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6A" w:rsidRPr="00A62A69" w:rsidRDefault="00C0185E" w:rsidP="00C83E14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La prononciation des mots en -</w:t>
      </w:r>
      <w:r w:rsidR="00050E6A" w:rsidRPr="00A62A69">
        <w:rPr>
          <w:rFonts w:asciiTheme="minorHAnsi" w:hAnsiTheme="minorHAnsi" w:cstheme="minorHAnsi"/>
          <w:b/>
          <w:sz w:val="44"/>
          <w:szCs w:val="44"/>
        </w:rPr>
        <w:t>il</w:t>
      </w:r>
    </w:p>
    <w:p w:rsidR="00F0717F" w:rsidRDefault="00ED00BF" w:rsidP="00023D2C">
      <w:pPr>
        <w:ind w:right="-2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Die a</w:t>
      </w:r>
      <w:r w:rsidR="00FE637E">
        <w:rPr>
          <w:rFonts w:asciiTheme="minorHAnsi" w:hAnsiTheme="minorHAnsi" w:cstheme="minorHAnsi"/>
          <w:lang w:val="de-DE"/>
        </w:rPr>
        <w:t xml:space="preserve">m Wortende </w:t>
      </w:r>
      <w:r>
        <w:rPr>
          <w:rFonts w:asciiTheme="minorHAnsi" w:hAnsiTheme="minorHAnsi" w:cstheme="minorHAnsi"/>
          <w:lang w:val="de-DE"/>
        </w:rPr>
        <w:t xml:space="preserve">stehenden Buchstaben </w:t>
      </w:r>
      <w:r w:rsidR="00341867" w:rsidRPr="003E01CB">
        <w:rPr>
          <w:rFonts w:asciiTheme="minorHAnsi" w:hAnsiTheme="minorHAnsi" w:cstheme="minorHAnsi"/>
          <w:b/>
          <w:lang w:val="de-DE"/>
        </w:rPr>
        <w:t>-il</w:t>
      </w:r>
      <w:r w:rsidR="00341867" w:rsidRPr="00341867">
        <w:rPr>
          <w:rFonts w:asciiTheme="minorHAnsi" w:hAnsiTheme="minorHAnsi" w:cstheme="minorHAnsi"/>
          <w:lang w:val="de-DE"/>
        </w:rPr>
        <w:t xml:space="preserve"> </w:t>
      </w:r>
      <w:r w:rsidR="00401192" w:rsidRPr="00401192">
        <w:rPr>
          <w:rFonts w:asciiTheme="minorHAnsi" w:hAnsiTheme="minorHAnsi" w:cstheme="minorHAnsi"/>
          <w:lang w:val="de-DE"/>
        </w:rPr>
        <w:t xml:space="preserve">werden </w:t>
      </w:r>
      <w:r w:rsidR="00776C6B">
        <w:rPr>
          <w:rFonts w:asciiTheme="minorHAnsi" w:hAnsiTheme="minorHAnsi" w:cstheme="minorHAnsi"/>
          <w:lang w:val="de-DE"/>
        </w:rPr>
        <w:t xml:space="preserve">nicht </w:t>
      </w:r>
      <w:r w:rsidR="00974F97">
        <w:rPr>
          <w:rFonts w:asciiTheme="minorHAnsi" w:hAnsiTheme="minorHAnsi" w:cstheme="minorHAnsi"/>
          <w:lang w:val="de-DE"/>
        </w:rPr>
        <w:t>einheitlich</w:t>
      </w:r>
      <w:r w:rsidR="00776C6B">
        <w:rPr>
          <w:rFonts w:asciiTheme="minorHAnsi" w:hAnsiTheme="minorHAnsi" w:cstheme="minorHAnsi"/>
          <w:lang w:val="de-DE"/>
        </w:rPr>
        <w:t xml:space="preserve"> aus</w:t>
      </w:r>
      <w:r w:rsidR="003E01CB">
        <w:rPr>
          <w:rFonts w:asciiTheme="minorHAnsi" w:hAnsiTheme="minorHAnsi" w:cstheme="minorHAnsi"/>
          <w:lang w:val="de-DE"/>
        </w:rPr>
        <w:t>ges</w:t>
      </w:r>
      <w:r w:rsidR="00776C6B">
        <w:rPr>
          <w:rFonts w:asciiTheme="minorHAnsi" w:hAnsiTheme="minorHAnsi" w:cstheme="minorHAnsi"/>
          <w:lang w:val="de-DE"/>
        </w:rPr>
        <w:t>proch</w:t>
      </w:r>
      <w:r w:rsidR="003E01CB">
        <w:rPr>
          <w:rFonts w:asciiTheme="minorHAnsi" w:hAnsiTheme="minorHAnsi" w:cstheme="minorHAnsi"/>
          <w:lang w:val="de-DE"/>
        </w:rPr>
        <w:t>e</w:t>
      </w:r>
      <w:r w:rsidR="00974F97">
        <w:rPr>
          <w:rFonts w:asciiTheme="minorHAnsi" w:hAnsiTheme="minorHAnsi" w:cstheme="minorHAnsi"/>
          <w:lang w:val="de-DE"/>
        </w:rPr>
        <w:t>n</w:t>
      </w:r>
      <w:r w:rsidR="00341867">
        <w:rPr>
          <w:rFonts w:asciiTheme="minorHAnsi" w:hAnsiTheme="minorHAnsi" w:cstheme="minorHAnsi"/>
          <w:lang w:val="de-DE"/>
        </w:rPr>
        <w:t xml:space="preserve">. Dennoch gibt es ein paar Regeln (und ein paar Ausnahmen…), die helfen, </w:t>
      </w:r>
      <w:r w:rsidR="009948DC">
        <w:rPr>
          <w:rFonts w:asciiTheme="minorHAnsi" w:hAnsiTheme="minorHAnsi" w:cstheme="minorHAnsi"/>
          <w:lang w:val="de-DE"/>
        </w:rPr>
        <w:t>die richtige Aussprache zu finden und zu lernen.</w:t>
      </w:r>
      <w:r w:rsidR="00F0717F">
        <w:rPr>
          <w:rFonts w:asciiTheme="minorHAnsi" w:hAnsiTheme="minorHAnsi" w:cstheme="minorHAnsi"/>
          <w:lang w:val="de-DE"/>
        </w:rPr>
        <w:t xml:space="preserve"> </w:t>
      </w:r>
    </w:p>
    <w:p w:rsidR="009948DC" w:rsidRPr="007B40C6" w:rsidRDefault="00BA4421" w:rsidP="00023D2C">
      <w:pPr>
        <w:ind w:right="-2"/>
        <w:rPr>
          <w:rFonts w:asciiTheme="minorHAnsi" w:hAnsiTheme="minorHAnsi" w:cstheme="minorHAnsi"/>
          <w:lang w:val="de-DE"/>
        </w:rPr>
      </w:pPr>
      <w:r w:rsidRPr="00BA4421">
        <w:rPr>
          <w:rFonts w:asciiTheme="minorHAnsi" w:hAnsiTheme="minorHAnsi" w:cstheme="minorHAnsi"/>
          <w:lang w:val="de-DE"/>
        </w:rPr>
        <w:t xml:space="preserve">Alle diese </w:t>
      </w:r>
      <w:r w:rsidR="00104217">
        <w:rPr>
          <w:rFonts w:asciiTheme="minorHAnsi" w:hAnsiTheme="minorHAnsi" w:cstheme="minorHAnsi"/>
          <w:lang w:val="de-DE"/>
        </w:rPr>
        <w:t>Nomen und Adjektiv</w:t>
      </w:r>
      <w:r w:rsidR="00D807A1">
        <w:rPr>
          <w:rFonts w:asciiTheme="minorHAnsi" w:hAnsiTheme="minorHAnsi" w:cstheme="minorHAnsi"/>
          <w:lang w:val="de-DE"/>
        </w:rPr>
        <w:t>e</w:t>
      </w:r>
      <w:r w:rsidR="00B207E5">
        <w:rPr>
          <w:rFonts w:asciiTheme="minorHAnsi" w:hAnsiTheme="minorHAnsi" w:cstheme="minorHAnsi"/>
          <w:lang w:val="de-DE"/>
        </w:rPr>
        <w:t xml:space="preserve"> auf </w:t>
      </w:r>
      <w:r w:rsidR="00B207E5" w:rsidRPr="00B207E5">
        <w:rPr>
          <w:rFonts w:asciiTheme="minorHAnsi" w:hAnsiTheme="minorHAnsi" w:cstheme="minorHAnsi"/>
          <w:b/>
          <w:lang w:val="de-DE"/>
        </w:rPr>
        <w:t>-il</w:t>
      </w:r>
      <w:r w:rsidRPr="00BA4421">
        <w:rPr>
          <w:rFonts w:asciiTheme="minorHAnsi" w:hAnsiTheme="minorHAnsi" w:cstheme="minorHAnsi"/>
          <w:lang w:val="de-DE"/>
        </w:rPr>
        <w:t xml:space="preserve"> sind </w:t>
      </w:r>
      <w:r>
        <w:rPr>
          <w:rFonts w:asciiTheme="minorHAnsi" w:hAnsiTheme="minorHAnsi" w:cstheme="minorHAnsi"/>
          <w:lang w:val="de-DE"/>
        </w:rPr>
        <w:t>übrigens</w:t>
      </w:r>
      <w:r w:rsidR="004378B6">
        <w:rPr>
          <w:rFonts w:asciiTheme="minorHAnsi" w:hAnsiTheme="minorHAnsi" w:cstheme="minorHAnsi"/>
          <w:lang w:val="de-DE"/>
        </w:rPr>
        <w:t xml:space="preserve"> männlich, </w:t>
      </w:r>
      <w:r w:rsidR="00A661A4">
        <w:rPr>
          <w:rFonts w:asciiTheme="minorHAnsi" w:hAnsiTheme="minorHAnsi" w:cstheme="minorHAnsi"/>
          <w:lang w:val="de-DE"/>
        </w:rPr>
        <w:t>außer</w:t>
      </w:r>
      <w:r w:rsidR="003A56B0" w:rsidRPr="003A56B0">
        <w:rPr>
          <w:rFonts w:asciiTheme="minorHAnsi" w:hAnsiTheme="minorHAnsi" w:cstheme="minorHAnsi"/>
          <w:lang w:val="de-DE"/>
        </w:rPr>
        <w:t xml:space="preserve"> </w:t>
      </w:r>
      <w:r w:rsidR="003A56B0" w:rsidRPr="003A56B0">
        <w:rPr>
          <w:rFonts w:asciiTheme="minorHAnsi" w:hAnsiTheme="minorHAnsi" w:cstheme="minorHAnsi"/>
          <w:i/>
          <w:lang w:val="de-DE"/>
        </w:rPr>
        <w:t xml:space="preserve">la </w:t>
      </w:r>
      <w:proofErr w:type="spellStart"/>
      <w:r w:rsidR="004378B6" w:rsidRPr="00227E1A">
        <w:rPr>
          <w:rFonts w:asciiTheme="minorHAnsi" w:hAnsiTheme="minorHAnsi" w:cstheme="minorHAnsi"/>
          <w:i/>
          <w:lang w:val="de-DE"/>
        </w:rPr>
        <w:t>compi</w:t>
      </w:r>
      <w:r w:rsidR="00C7624E">
        <w:rPr>
          <w:rFonts w:asciiTheme="minorHAnsi" w:hAnsiTheme="minorHAnsi" w:cstheme="minorHAnsi"/>
          <w:i/>
          <w:lang w:val="de-DE"/>
        </w:rPr>
        <w:t>l</w:t>
      </w:r>
      <w:proofErr w:type="spellEnd"/>
      <w:r w:rsidR="005C2E84">
        <w:rPr>
          <w:rFonts w:asciiTheme="minorHAnsi" w:hAnsiTheme="minorHAnsi" w:cstheme="minorHAnsi"/>
          <w:lang w:val="de-DE"/>
        </w:rPr>
        <w:t>,</w:t>
      </w:r>
      <w:r w:rsidR="003A56B0">
        <w:rPr>
          <w:rFonts w:asciiTheme="minorHAnsi" w:hAnsiTheme="minorHAnsi" w:cstheme="minorHAnsi"/>
          <w:lang w:val="de-DE"/>
        </w:rPr>
        <w:t xml:space="preserve"> </w:t>
      </w:r>
      <w:r w:rsidR="00AC5CB3">
        <w:rPr>
          <w:rFonts w:asciiTheme="minorHAnsi" w:hAnsiTheme="minorHAnsi" w:cstheme="minorHAnsi"/>
          <w:lang w:val="de-DE"/>
        </w:rPr>
        <w:t xml:space="preserve">ugs. </w:t>
      </w:r>
      <w:r w:rsidR="003A56B0" w:rsidRPr="003A56B0">
        <w:rPr>
          <w:rFonts w:asciiTheme="minorHAnsi" w:hAnsiTheme="minorHAnsi" w:cstheme="minorHAnsi"/>
          <w:lang w:val="de-DE"/>
        </w:rPr>
        <w:t xml:space="preserve">Kurzform </w:t>
      </w:r>
      <w:r w:rsidR="004378B6">
        <w:rPr>
          <w:rFonts w:asciiTheme="minorHAnsi" w:hAnsiTheme="minorHAnsi" w:cstheme="minorHAnsi"/>
          <w:lang w:val="de-DE"/>
        </w:rPr>
        <w:t xml:space="preserve">für </w:t>
      </w:r>
      <w:r w:rsidR="002B0AFB" w:rsidRPr="002B0AFB">
        <w:rPr>
          <w:rFonts w:asciiTheme="minorHAnsi" w:hAnsiTheme="minorHAnsi" w:cstheme="minorHAnsi"/>
          <w:i/>
          <w:lang w:val="de-DE"/>
        </w:rPr>
        <w:t xml:space="preserve">la </w:t>
      </w:r>
      <w:proofErr w:type="spellStart"/>
      <w:r w:rsidR="004378B6" w:rsidRPr="00227E1A">
        <w:rPr>
          <w:rFonts w:asciiTheme="minorHAnsi" w:hAnsiTheme="minorHAnsi" w:cstheme="minorHAnsi"/>
          <w:i/>
          <w:lang w:val="de-DE"/>
        </w:rPr>
        <w:t>compilation</w:t>
      </w:r>
      <w:proofErr w:type="spellEnd"/>
      <w:r w:rsidR="004378B6">
        <w:rPr>
          <w:rFonts w:asciiTheme="minorHAnsi" w:hAnsiTheme="minorHAnsi" w:cstheme="minorHAnsi"/>
          <w:lang w:val="de-DE"/>
        </w:rPr>
        <w:t>.</w:t>
      </w:r>
    </w:p>
    <w:p w:rsidR="009948DC" w:rsidRPr="007B40C6" w:rsidRDefault="00A439A4" w:rsidP="00612543">
      <w:pPr>
        <w:pStyle w:val="Listenabsatz"/>
        <w:numPr>
          <w:ilvl w:val="0"/>
          <w:numId w:val="1"/>
        </w:numPr>
        <w:spacing w:before="120" w:line="276" w:lineRule="auto"/>
        <w:ind w:right="-2" w:hanging="357"/>
        <w:rPr>
          <w:rFonts w:asciiTheme="minorHAnsi" w:hAnsiTheme="minorHAnsi" w:cstheme="minorHAnsi"/>
          <w:lang w:val="de-DE"/>
        </w:rPr>
      </w:pPr>
      <w:r w:rsidRPr="007B40C6">
        <w:rPr>
          <w:rFonts w:asciiTheme="minorHAnsi" w:hAnsiTheme="minorHAnsi" w:cstheme="minorHAnsi"/>
          <w:lang w:val="de-DE"/>
        </w:rPr>
        <w:t>Bei</w:t>
      </w:r>
      <w:r w:rsidR="00974F97">
        <w:rPr>
          <w:rFonts w:asciiTheme="minorHAnsi" w:hAnsiTheme="minorHAnsi" w:cstheme="minorHAnsi"/>
          <w:lang w:val="de-DE"/>
        </w:rPr>
        <w:t xml:space="preserve"> fast</w:t>
      </w:r>
      <w:r w:rsidRPr="007B40C6">
        <w:rPr>
          <w:rFonts w:asciiTheme="minorHAnsi" w:hAnsiTheme="minorHAnsi" w:cstheme="minorHAnsi"/>
          <w:lang w:val="de-DE"/>
        </w:rPr>
        <w:t xml:space="preserve"> allen Wörtern, die auf </w:t>
      </w:r>
      <w:r w:rsidRPr="007B40C6">
        <w:rPr>
          <w:rFonts w:asciiTheme="minorHAnsi" w:hAnsiTheme="minorHAnsi" w:cstheme="minorHAnsi"/>
          <w:b/>
          <w:lang w:val="de-DE"/>
        </w:rPr>
        <w:t xml:space="preserve">Vokal + </w:t>
      </w:r>
      <w:proofErr w:type="spellStart"/>
      <w:r w:rsidRPr="007B40C6">
        <w:rPr>
          <w:rFonts w:asciiTheme="minorHAnsi" w:hAnsiTheme="minorHAnsi" w:cstheme="minorHAnsi"/>
          <w:b/>
          <w:lang w:val="de-DE"/>
        </w:rPr>
        <w:t>il</w:t>
      </w:r>
      <w:proofErr w:type="spellEnd"/>
      <w:r w:rsidRPr="007B40C6">
        <w:rPr>
          <w:rFonts w:asciiTheme="minorHAnsi" w:hAnsiTheme="minorHAnsi" w:cstheme="minorHAnsi"/>
          <w:lang w:val="de-DE"/>
        </w:rPr>
        <w:t xml:space="preserve"> enden, wird das </w:t>
      </w:r>
      <w:r w:rsidRPr="0051121D">
        <w:rPr>
          <w:rFonts w:asciiTheme="minorHAnsi" w:hAnsiTheme="minorHAnsi" w:cstheme="minorHAnsi"/>
          <w:b/>
          <w:lang w:val="de-DE"/>
        </w:rPr>
        <w:t xml:space="preserve">-l </w:t>
      </w:r>
      <w:r w:rsidR="00E31E88">
        <w:rPr>
          <w:rFonts w:asciiTheme="minorHAnsi" w:hAnsiTheme="minorHAnsi" w:cstheme="minorHAnsi"/>
          <w:lang w:val="de-DE"/>
        </w:rPr>
        <w:t>nicht</w:t>
      </w:r>
      <w:r w:rsidR="004F58FC" w:rsidRPr="004F58FC">
        <w:rPr>
          <w:rFonts w:asciiTheme="minorHAnsi" w:hAnsiTheme="minorHAnsi" w:cstheme="minorHAnsi"/>
          <w:lang w:val="de-DE"/>
        </w:rPr>
        <w:t xml:space="preserve"> </w:t>
      </w:r>
      <w:r w:rsidRPr="004F58FC">
        <w:rPr>
          <w:rFonts w:asciiTheme="minorHAnsi" w:hAnsiTheme="minorHAnsi" w:cstheme="minorHAnsi"/>
          <w:lang w:val="de-DE"/>
        </w:rPr>
        <w:t>ausgesprochen.</w:t>
      </w:r>
    </w:p>
    <w:tbl>
      <w:tblPr>
        <w:tblStyle w:val="Tabellengitternetz"/>
        <w:tblW w:w="0" w:type="auto"/>
        <w:tblInd w:w="510" w:type="dxa"/>
        <w:tblLook w:val="04A0"/>
      </w:tblPr>
      <w:tblGrid>
        <w:gridCol w:w="1299"/>
        <w:gridCol w:w="4678"/>
      </w:tblGrid>
      <w:tr w:rsidR="00442616" w:rsidRPr="004C38D8" w:rsidTr="0043148F">
        <w:tc>
          <w:tcPr>
            <w:tcW w:w="1299" w:type="dxa"/>
            <w:tcBorders>
              <w:bottom w:val="nil"/>
            </w:tcBorders>
          </w:tcPr>
          <w:p w:rsidR="00442616" w:rsidRDefault="00442616" w:rsidP="00A614ED">
            <w:pPr>
              <w:rPr>
                <w:lang w:val="de-DE"/>
              </w:rPr>
            </w:pPr>
            <w:r>
              <w:rPr>
                <w:b/>
                <w:lang w:val="de-DE"/>
              </w:rPr>
              <w:t>-</w:t>
            </w:r>
            <w:proofErr w:type="spellStart"/>
            <w:r w:rsidRPr="0009745E">
              <w:rPr>
                <w:b/>
                <w:lang w:val="de-DE"/>
              </w:rPr>
              <w:t>ail</w:t>
            </w:r>
            <w:proofErr w:type="spellEnd"/>
          </w:p>
        </w:tc>
        <w:tc>
          <w:tcPr>
            <w:tcW w:w="4678" w:type="dxa"/>
          </w:tcPr>
          <w:p w:rsidR="00442616" w:rsidRPr="00CA6533" w:rsidRDefault="00442616" w:rsidP="00A614ED">
            <w:pPr>
              <w:rPr>
                <w:rFonts w:asciiTheme="minorHAnsi" w:hAnsiTheme="minorHAnsi" w:cstheme="minorHAnsi"/>
              </w:rPr>
            </w:pPr>
            <w:r w:rsidRPr="004C38D8">
              <w:rPr>
                <w:rFonts w:asciiTheme="minorHAnsi" w:hAnsiTheme="minorHAnsi" w:cstheme="minorHAnsi"/>
              </w:rPr>
              <w:t>[</w:t>
            </w:r>
            <w:proofErr w:type="spellStart"/>
            <w:r w:rsidRPr="00FF19F6">
              <w:rPr>
                <w:rFonts w:ascii="IPA-Chambers" w:hAnsi="IPA-Chambers" w:cstheme="minorHAnsi"/>
              </w:rPr>
              <w:t>a</w:t>
            </w:r>
            <w:r w:rsidRPr="004C38D8">
              <w:rPr>
                <w:rFonts w:asciiTheme="minorHAnsi" w:hAnsiTheme="minorHAnsi" w:cstheme="minorHAnsi"/>
              </w:rPr>
              <w:t>j</w:t>
            </w:r>
            <w:proofErr w:type="spellEnd"/>
            <w:r w:rsidRPr="004C38D8">
              <w:rPr>
                <w:rFonts w:asciiTheme="minorHAnsi" w:hAnsiTheme="minorHAnsi" w:cstheme="minorHAnsi"/>
              </w:rPr>
              <w:t>]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Pr="004C38D8">
              <w:rPr>
                <w:rFonts w:asciiTheme="minorHAnsi" w:hAnsiTheme="minorHAnsi" w:cstheme="minorHAnsi"/>
                <w:i/>
              </w:rPr>
              <w:t>ail, portail</w:t>
            </w:r>
            <w:r w:rsidRPr="004C38D8">
              <w:rPr>
                <w:rFonts w:asciiTheme="minorHAnsi" w:hAnsiTheme="minorHAnsi" w:cstheme="minorHAnsi"/>
              </w:rPr>
              <w:t>,…</w:t>
            </w:r>
          </w:p>
        </w:tc>
      </w:tr>
      <w:tr w:rsidR="00CA6533" w:rsidRPr="00401192" w:rsidTr="0043148F">
        <w:tc>
          <w:tcPr>
            <w:tcW w:w="1299" w:type="dxa"/>
            <w:tcBorders>
              <w:top w:val="nil"/>
            </w:tcBorders>
          </w:tcPr>
          <w:p w:rsidR="00CA6533" w:rsidRPr="00F8724A" w:rsidRDefault="00CA6533" w:rsidP="00A614ED">
            <w:pPr>
              <w:rPr>
                <w:b/>
                <w:lang w:val="de-DE"/>
              </w:rPr>
            </w:pPr>
          </w:p>
        </w:tc>
        <w:tc>
          <w:tcPr>
            <w:tcW w:w="4678" w:type="dxa"/>
          </w:tcPr>
          <w:p w:rsidR="00CA6533" w:rsidRPr="00064336" w:rsidRDefault="00CA6533" w:rsidP="002F280D">
            <w:pPr>
              <w:rPr>
                <w:rFonts w:asciiTheme="minorHAnsi" w:hAnsiTheme="minorHAnsi" w:cstheme="minorHAnsi"/>
                <w:lang w:val="de-DE"/>
              </w:rPr>
            </w:pPr>
            <w:r w:rsidRPr="00064336">
              <w:rPr>
                <w:rFonts w:ascii="IPA-Chambers" w:hAnsi="IPA-Chambers" w:cstheme="minorHAnsi"/>
                <w:lang w:val="de-DE"/>
              </w:rPr>
              <w:t>[Dl]</w:t>
            </w:r>
            <w:r w:rsidRPr="00064336">
              <w:rPr>
                <w:rFonts w:asciiTheme="minorHAnsi" w:hAnsiTheme="minorHAnsi" w:cstheme="minorHAnsi"/>
                <w:lang w:val="de-DE"/>
              </w:rPr>
              <w:t> :</w:t>
            </w:r>
            <w:r w:rsidRPr="00064336">
              <w:rPr>
                <w:rFonts w:ascii="IPA-Chambers" w:hAnsi="IPA-Chambers" w:cstheme="minorHAnsi"/>
                <w:lang w:val="de-DE"/>
              </w:rPr>
              <w:t xml:space="preserve"> nur </w:t>
            </w:r>
            <w:r w:rsidRPr="00064336">
              <w:rPr>
                <w:rFonts w:asciiTheme="minorHAnsi" w:hAnsiTheme="minorHAnsi" w:cstheme="minorHAnsi"/>
                <w:lang w:val="de-DE"/>
              </w:rPr>
              <w:t xml:space="preserve">bei Anglizismen: </w:t>
            </w:r>
            <w:proofErr w:type="spellStart"/>
            <w:r w:rsidR="002F280D" w:rsidRPr="00064336">
              <w:rPr>
                <w:rFonts w:asciiTheme="minorHAnsi" w:hAnsiTheme="minorHAnsi" w:cstheme="minorHAnsi"/>
                <w:i/>
                <w:lang w:val="de-DE"/>
              </w:rPr>
              <w:t>cocktail</w:t>
            </w:r>
            <w:proofErr w:type="spellEnd"/>
            <w:r w:rsidR="002F280D" w:rsidRPr="00064336">
              <w:rPr>
                <w:rFonts w:asciiTheme="minorHAnsi" w:hAnsiTheme="minorHAnsi" w:cstheme="minorHAnsi"/>
                <w:i/>
                <w:lang w:val="de-DE"/>
              </w:rPr>
              <w:t>,</w:t>
            </w:r>
            <w:r w:rsidRPr="00064336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64336">
              <w:rPr>
                <w:rFonts w:asciiTheme="minorHAnsi" w:hAnsiTheme="minorHAnsi" w:cstheme="minorHAnsi"/>
                <w:i/>
                <w:lang w:val="de-DE"/>
              </w:rPr>
              <w:t>mail</w:t>
            </w:r>
            <w:proofErr w:type="spellEnd"/>
            <w:r w:rsidRPr="00064336">
              <w:rPr>
                <w:rFonts w:asciiTheme="minorHAnsi" w:hAnsiTheme="minorHAnsi" w:cstheme="minorHAnsi"/>
                <w:lang w:val="de-DE"/>
              </w:rPr>
              <w:t xml:space="preserve">; </w:t>
            </w:r>
            <w:r w:rsidRPr="00064336">
              <w:rPr>
                <w:rFonts w:ascii="IPA-Chambers" w:hAnsi="IPA-Chambers" w:cstheme="minorHAnsi"/>
                <w:lang w:val="de-DE"/>
              </w:rPr>
              <w:t>[</w:t>
            </w:r>
            <w:proofErr w:type="spellStart"/>
            <w:r w:rsidRPr="00064336">
              <w:rPr>
                <w:rFonts w:ascii="IPA-Chambers" w:hAnsi="IPA-Chambers" w:cstheme="minorHAnsi"/>
                <w:lang w:val="de-DE"/>
              </w:rPr>
              <w:t>trD</w:t>
            </w:r>
            <w:proofErr w:type="spellEnd"/>
            <w:r w:rsidRPr="00064336">
              <w:rPr>
                <w:rFonts w:ascii="IPA-Chambers" w:hAnsi="IPA-Chambers" w:cstheme="minorHAnsi"/>
                <w:lang w:val="de-DE"/>
              </w:rPr>
              <w:t>(j)l]</w:t>
            </w:r>
            <w:r w:rsidRPr="00064336">
              <w:rPr>
                <w:rFonts w:asciiTheme="minorHAnsi" w:hAnsiTheme="minorHAnsi" w:cstheme="minorHAnsi"/>
                <w:lang w:val="de-DE"/>
              </w:rPr>
              <w:t> :</w:t>
            </w:r>
            <w:r w:rsidRPr="00064336">
              <w:rPr>
                <w:rFonts w:ascii="IPA-Chambers" w:hAnsi="IPA-Chambers" w:cstheme="minorHAnsi"/>
                <w:lang w:val="de-DE"/>
              </w:rPr>
              <w:t xml:space="preserve"> </w:t>
            </w:r>
            <w:proofErr w:type="spellStart"/>
            <w:r w:rsidRPr="00064336">
              <w:rPr>
                <w:rFonts w:asciiTheme="minorHAnsi" w:hAnsiTheme="minorHAnsi" w:cstheme="minorHAnsi"/>
                <w:i/>
                <w:lang w:val="de-DE"/>
              </w:rPr>
              <w:t>trail</w:t>
            </w:r>
            <w:proofErr w:type="spellEnd"/>
          </w:p>
        </w:tc>
      </w:tr>
      <w:tr w:rsidR="00442616" w:rsidTr="0043148F">
        <w:tc>
          <w:tcPr>
            <w:tcW w:w="1299" w:type="dxa"/>
          </w:tcPr>
          <w:p w:rsidR="00442616" w:rsidRDefault="00442616" w:rsidP="00A614ED">
            <w:pPr>
              <w:rPr>
                <w:lang w:val="de-DE"/>
              </w:rPr>
            </w:pPr>
            <w:r w:rsidRPr="00F8724A">
              <w:rPr>
                <w:b/>
                <w:lang w:val="de-DE"/>
              </w:rPr>
              <w:t>-</w:t>
            </w:r>
            <w:r>
              <w:rPr>
                <w:rFonts w:asciiTheme="minorHAnsi" w:hAnsiTheme="minorHAnsi" w:cstheme="minorHAnsi"/>
                <w:b/>
                <w:lang w:val="de-DE"/>
              </w:rPr>
              <w:t>e</w:t>
            </w:r>
            <w:r w:rsidRPr="0009745E">
              <w:rPr>
                <w:b/>
                <w:lang w:val="de-DE"/>
              </w:rPr>
              <w:t>il</w:t>
            </w:r>
          </w:p>
        </w:tc>
        <w:tc>
          <w:tcPr>
            <w:tcW w:w="4678" w:type="dxa"/>
          </w:tcPr>
          <w:p w:rsidR="00442616" w:rsidRDefault="00442616" w:rsidP="00A614ED">
            <w:pPr>
              <w:rPr>
                <w:lang w:val="de-DE"/>
              </w:rPr>
            </w:pPr>
            <w:r w:rsidRPr="00A439A4">
              <w:rPr>
                <w:rFonts w:asciiTheme="minorHAnsi" w:hAnsiTheme="minorHAnsi" w:cstheme="minorHAnsi"/>
              </w:rPr>
              <w:t>[</w:t>
            </w:r>
            <w:r w:rsidRPr="00A439A4">
              <w:rPr>
                <w:rFonts w:ascii="IPA-Chambers" w:hAnsi="IPA-Chambers" w:cstheme="minorHAnsi"/>
              </w:rPr>
              <w:t>Dj</w:t>
            </w:r>
            <w:r w:rsidRPr="00A439A4">
              <w:rPr>
                <w:rFonts w:asciiTheme="minorHAnsi" w:hAnsiTheme="minorHAnsi" w:cstheme="minorHAnsi"/>
              </w:rPr>
              <w:t>]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Pr="00B44C6E">
              <w:rPr>
                <w:rFonts w:asciiTheme="minorHAnsi" w:hAnsiTheme="minorHAnsi" w:cstheme="minorHAnsi"/>
                <w:i/>
              </w:rPr>
              <w:t>soleil, pareil</w:t>
            </w:r>
            <w:r>
              <w:rPr>
                <w:rFonts w:asciiTheme="minorHAnsi" w:hAnsiTheme="minorHAnsi" w:cstheme="minorHAnsi"/>
              </w:rPr>
              <w:t>,…</w:t>
            </w:r>
          </w:p>
        </w:tc>
      </w:tr>
      <w:tr w:rsidR="00442616" w:rsidRPr="00401192" w:rsidTr="0043148F">
        <w:tc>
          <w:tcPr>
            <w:tcW w:w="1299" w:type="dxa"/>
          </w:tcPr>
          <w:p w:rsidR="00442616" w:rsidRDefault="00442616" w:rsidP="00A614ED">
            <w:pPr>
              <w:rPr>
                <w:b/>
                <w:lang w:val="de-DE"/>
              </w:rPr>
            </w:pPr>
            <w:r w:rsidRPr="000C72D3">
              <w:rPr>
                <w:b/>
                <w:lang w:val="de-DE"/>
              </w:rPr>
              <w:t>-</w:t>
            </w:r>
            <w:proofErr w:type="spellStart"/>
            <w:r w:rsidRPr="000C72D3">
              <w:rPr>
                <w:b/>
                <w:lang w:val="de-DE"/>
              </w:rPr>
              <w:t>euil</w:t>
            </w:r>
            <w:proofErr w:type="spellEnd"/>
            <w:r w:rsidRPr="000C72D3">
              <w:rPr>
                <w:b/>
                <w:lang w:val="de-DE"/>
              </w:rPr>
              <w:t xml:space="preserve"> </w:t>
            </w:r>
            <w:r w:rsidR="0043148F">
              <w:rPr>
                <w:lang w:val="de-DE"/>
              </w:rPr>
              <w:t>und</w:t>
            </w:r>
            <w:r w:rsidRPr="000C72D3">
              <w:rPr>
                <w:lang w:val="de-DE"/>
              </w:rPr>
              <w:t xml:space="preserve"> </w:t>
            </w:r>
            <w:proofErr w:type="spellStart"/>
            <w:r w:rsidRPr="000C72D3">
              <w:rPr>
                <w:b/>
                <w:lang w:val="de-DE"/>
              </w:rPr>
              <w:t>œil</w:t>
            </w:r>
            <w:proofErr w:type="spellEnd"/>
          </w:p>
          <w:p w:rsidR="00442616" w:rsidRDefault="00442616" w:rsidP="00237B0A">
            <w:pPr>
              <w:rPr>
                <w:lang w:val="de-DE"/>
              </w:rPr>
            </w:pPr>
            <w:r w:rsidRPr="000C72D3">
              <w:rPr>
                <w:b/>
                <w:lang w:val="de-DE"/>
              </w:rPr>
              <w:t>-</w:t>
            </w:r>
            <w:proofErr w:type="spellStart"/>
            <w:r w:rsidRPr="000C72D3">
              <w:rPr>
                <w:b/>
                <w:lang w:val="de-DE"/>
              </w:rPr>
              <w:t>ueil</w:t>
            </w:r>
            <w:proofErr w:type="spellEnd"/>
          </w:p>
        </w:tc>
        <w:tc>
          <w:tcPr>
            <w:tcW w:w="4678" w:type="dxa"/>
          </w:tcPr>
          <w:p w:rsidR="00442616" w:rsidRDefault="00442616" w:rsidP="00A614ED">
            <w:pPr>
              <w:rPr>
                <w:rFonts w:asciiTheme="minorHAnsi" w:hAnsiTheme="minorHAnsi" w:cstheme="minorHAnsi"/>
              </w:rPr>
            </w:pPr>
            <w:r w:rsidRPr="003C70E6">
              <w:rPr>
                <w:rFonts w:asciiTheme="minorHAnsi" w:hAnsiTheme="minorHAnsi" w:cstheme="minorHAnsi"/>
              </w:rPr>
              <w:t>[</w:t>
            </w:r>
            <w:proofErr w:type="spellStart"/>
            <w:r w:rsidRPr="003C70E6">
              <w:rPr>
                <w:rFonts w:ascii="IPA-Chambers" w:hAnsi="IPA-Chambers" w:cstheme="minorHAnsi"/>
              </w:rPr>
              <w:t>Zj</w:t>
            </w:r>
            <w:proofErr w:type="spellEnd"/>
            <w:r w:rsidRPr="003C70E6">
              <w:rPr>
                <w:rFonts w:asciiTheme="minorHAnsi" w:hAnsiTheme="minorHAnsi" w:cstheme="minorHAnsi"/>
              </w:rPr>
              <w:t xml:space="preserve">] : </w:t>
            </w:r>
            <w:r w:rsidRPr="003C70E6">
              <w:rPr>
                <w:rFonts w:asciiTheme="minorHAnsi" w:hAnsiTheme="minorHAnsi" w:cstheme="minorHAnsi"/>
                <w:i/>
              </w:rPr>
              <w:t>fauteuil, seuil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Pr="003C70E6">
              <w:rPr>
                <w:rFonts w:asciiTheme="minorHAnsi" w:hAnsiTheme="minorHAnsi" w:cstheme="minorHAnsi"/>
                <w:i/>
              </w:rPr>
              <w:t>…</w:t>
            </w:r>
          </w:p>
          <w:p w:rsidR="00442616" w:rsidRPr="00237B0A" w:rsidRDefault="00442616" w:rsidP="00F42CF9">
            <w:pPr>
              <w:rPr>
                <w:lang w:val="de-DE"/>
              </w:rPr>
            </w:pPr>
            <w:r w:rsidRPr="00F62478">
              <w:rPr>
                <w:rFonts w:asciiTheme="minorHAnsi" w:hAnsiTheme="minorHAnsi" w:cstheme="minorHAnsi"/>
                <w:i/>
              </w:rPr>
              <w:t xml:space="preserve">          accueil, orgueil,</w:t>
            </w:r>
            <w:r w:rsidRPr="00F62478">
              <w:rPr>
                <w:rFonts w:asciiTheme="minorHAnsi" w:hAnsiTheme="minorHAnsi" w:cstheme="minorHAnsi"/>
              </w:rPr>
              <w:t>…</w:t>
            </w:r>
            <w:r w:rsidR="00237B0A" w:rsidRPr="00F62478">
              <w:t xml:space="preserve"> </w:t>
            </w:r>
            <w:r w:rsidR="00237B0A" w:rsidRPr="00237B0A">
              <w:rPr>
                <w:rFonts w:asciiTheme="minorHAnsi" w:hAnsiTheme="minorHAnsi" w:cstheme="minorHAnsi"/>
                <w:lang w:val="de-DE"/>
              </w:rPr>
              <w:t>(nur nach -</w:t>
            </w:r>
            <w:r w:rsidR="00F42CF9">
              <w:rPr>
                <w:rFonts w:asciiTheme="minorHAnsi" w:hAnsiTheme="minorHAnsi" w:cstheme="minorHAnsi"/>
                <w:lang w:val="de-DE"/>
              </w:rPr>
              <w:t>c</w:t>
            </w:r>
            <w:r w:rsidR="00237B0A" w:rsidRPr="00237B0A">
              <w:rPr>
                <w:rFonts w:asciiTheme="minorHAnsi" w:hAnsiTheme="minorHAnsi" w:cstheme="minorHAnsi"/>
                <w:lang w:val="de-DE"/>
              </w:rPr>
              <w:t xml:space="preserve"> und -</w:t>
            </w:r>
            <w:r w:rsidR="00F42CF9">
              <w:rPr>
                <w:rFonts w:asciiTheme="minorHAnsi" w:hAnsiTheme="minorHAnsi" w:cstheme="minorHAnsi"/>
                <w:lang w:val="de-DE"/>
              </w:rPr>
              <w:t>g</w:t>
            </w:r>
            <w:r w:rsidR="00237B0A" w:rsidRPr="00237B0A">
              <w:rPr>
                <w:rFonts w:asciiTheme="minorHAnsi" w:hAnsiTheme="minorHAnsi" w:cstheme="minorHAnsi"/>
                <w:lang w:val="de-DE"/>
              </w:rPr>
              <w:t>)</w:t>
            </w:r>
          </w:p>
        </w:tc>
      </w:tr>
      <w:tr w:rsidR="00442616" w:rsidRPr="00D1663A" w:rsidTr="0043148F">
        <w:tc>
          <w:tcPr>
            <w:tcW w:w="1299" w:type="dxa"/>
          </w:tcPr>
          <w:p w:rsidR="00442616" w:rsidRDefault="00442616" w:rsidP="00A614ED">
            <w:pPr>
              <w:rPr>
                <w:lang w:val="de-DE"/>
              </w:rPr>
            </w:pPr>
            <w:r>
              <w:rPr>
                <w:b/>
                <w:lang w:val="de-DE"/>
              </w:rPr>
              <w:t>-</w:t>
            </w:r>
            <w:proofErr w:type="spellStart"/>
            <w:r w:rsidRPr="0009745E">
              <w:rPr>
                <w:b/>
                <w:lang w:val="de-DE"/>
              </w:rPr>
              <w:t>ouil</w:t>
            </w:r>
            <w:proofErr w:type="spellEnd"/>
          </w:p>
        </w:tc>
        <w:tc>
          <w:tcPr>
            <w:tcW w:w="4678" w:type="dxa"/>
          </w:tcPr>
          <w:p w:rsidR="00442616" w:rsidRPr="00D1663A" w:rsidRDefault="00442616" w:rsidP="00C33DF8">
            <w:pPr>
              <w:rPr>
                <w:lang w:val="de-DE"/>
              </w:rPr>
            </w:pPr>
            <w:r w:rsidRPr="00D1663A">
              <w:rPr>
                <w:rFonts w:asciiTheme="minorHAnsi" w:hAnsiTheme="minorHAnsi" w:cstheme="minorHAnsi"/>
                <w:lang w:val="de-DE"/>
              </w:rPr>
              <w:t>[</w:t>
            </w:r>
            <w:proofErr w:type="spellStart"/>
            <w:r w:rsidRPr="00D1663A">
              <w:rPr>
                <w:rFonts w:asciiTheme="minorHAnsi" w:hAnsiTheme="minorHAnsi" w:cstheme="minorHAnsi"/>
                <w:lang w:val="de-DE"/>
              </w:rPr>
              <w:t>uj</w:t>
            </w:r>
            <w:proofErr w:type="spellEnd"/>
            <w:r w:rsidRPr="00D1663A">
              <w:rPr>
                <w:rFonts w:asciiTheme="minorHAnsi" w:hAnsiTheme="minorHAnsi" w:cstheme="minorHAnsi"/>
                <w:lang w:val="de-DE"/>
              </w:rPr>
              <w:t>]</w:t>
            </w:r>
            <w:r w:rsidRPr="000C72D3">
              <w:rPr>
                <w:rFonts w:asciiTheme="minorHAnsi" w:hAnsiTheme="minorHAnsi" w:cstheme="minorHAnsi"/>
              </w:rPr>
              <w:t> :</w:t>
            </w:r>
            <w:r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D1663A">
              <w:rPr>
                <w:rFonts w:asciiTheme="minorHAnsi" w:hAnsiTheme="minorHAnsi" w:cstheme="minorHAnsi"/>
                <w:lang w:val="de-DE"/>
              </w:rPr>
              <w:t xml:space="preserve">nur </w:t>
            </w:r>
            <w:proofErr w:type="spellStart"/>
            <w:r w:rsidRPr="00D1663A">
              <w:rPr>
                <w:rFonts w:asciiTheme="minorHAnsi" w:hAnsiTheme="minorHAnsi" w:cstheme="minorHAnsi"/>
                <w:i/>
                <w:lang w:val="de-DE"/>
              </w:rPr>
              <w:t>fenouil</w:t>
            </w:r>
            <w:proofErr w:type="spellEnd"/>
          </w:p>
        </w:tc>
      </w:tr>
      <w:tr w:rsidR="00442616" w:rsidRPr="00401192" w:rsidTr="0043148F">
        <w:tc>
          <w:tcPr>
            <w:tcW w:w="1299" w:type="dxa"/>
          </w:tcPr>
          <w:p w:rsidR="00442616" w:rsidRDefault="00442616" w:rsidP="00A614ED">
            <w:pPr>
              <w:rPr>
                <w:lang w:val="de-DE"/>
              </w:rPr>
            </w:pPr>
            <w:r w:rsidRPr="0009745E">
              <w:rPr>
                <w:b/>
                <w:lang w:val="de-DE"/>
              </w:rPr>
              <w:t>-</w:t>
            </w:r>
            <w:proofErr w:type="spellStart"/>
            <w:r w:rsidRPr="0009745E">
              <w:rPr>
                <w:b/>
                <w:lang w:val="de-DE"/>
              </w:rPr>
              <w:t>oil</w:t>
            </w:r>
            <w:proofErr w:type="spellEnd"/>
          </w:p>
        </w:tc>
        <w:tc>
          <w:tcPr>
            <w:tcW w:w="4678" w:type="dxa"/>
          </w:tcPr>
          <w:p w:rsidR="00442616" w:rsidRPr="00D1663A" w:rsidRDefault="00442616" w:rsidP="0020522A">
            <w:pPr>
              <w:rPr>
                <w:lang w:val="de-DE"/>
              </w:rPr>
            </w:pPr>
            <w:r w:rsidRPr="00D1663A">
              <w:rPr>
                <w:rFonts w:ascii="IPA-Chambers" w:hAnsi="IPA-Chambers" w:cstheme="minorHAnsi"/>
                <w:lang w:val="de-DE"/>
              </w:rPr>
              <w:t>[</w:t>
            </w:r>
            <w:proofErr w:type="spellStart"/>
            <w:r w:rsidRPr="00D1663A">
              <w:rPr>
                <w:rFonts w:ascii="IPA-Chambers" w:hAnsi="IPA-Chambers" w:cstheme="minorHAnsi"/>
                <w:lang w:val="de-DE"/>
              </w:rPr>
              <w:t>wal</w:t>
            </w:r>
            <w:proofErr w:type="spellEnd"/>
            <w:r w:rsidRPr="00D1663A">
              <w:rPr>
                <w:rFonts w:ascii="IPA-Chambers" w:hAnsi="IPA-Chambers" w:cstheme="minorHAnsi"/>
                <w:lang w:val="de-DE"/>
              </w:rPr>
              <w:t>]</w:t>
            </w:r>
            <w:r w:rsidRPr="00CD0270">
              <w:rPr>
                <w:rFonts w:asciiTheme="minorHAnsi" w:hAnsiTheme="minorHAnsi" w:cstheme="minorHAnsi"/>
                <w:lang w:val="de-DE"/>
              </w:rPr>
              <w:t> :</w:t>
            </w:r>
            <w:r w:rsidRPr="00AD2A9E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D1663A">
              <w:rPr>
                <w:rFonts w:asciiTheme="minorHAnsi" w:hAnsiTheme="minorHAnsi" w:cstheme="minorHAnsi"/>
                <w:lang w:val="de-DE"/>
              </w:rPr>
              <w:t xml:space="preserve">nur </w:t>
            </w:r>
            <w:proofErr w:type="spellStart"/>
            <w:r w:rsidRPr="00D1663A">
              <w:rPr>
                <w:rFonts w:asciiTheme="minorHAnsi" w:hAnsiTheme="minorHAnsi" w:cstheme="minorHAnsi"/>
                <w:i/>
                <w:lang w:val="de-DE"/>
              </w:rPr>
              <w:t>poil</w:t>
            </w:r>
            <w:proofErr w:type="spellEnd"/>
            <w:r w:rsidRPr="00D1663A">
              <w:rPr>
                <w:rFonts w:asciiTheme="minorHAnsi" w:hAnsiTheme="minorHAnsi" w:cstheme="minorHAnsi"/>
                <w:lang w:val="de-DE"/>
              </w:rPr>
              <w:t xml:space="preserve"> und </w:t>
            </w:r>
            <w:proofErr w:type="spellStart"/>
            <w:r w:rsidR="00846816" w:rsidRPr="00846816">
              <w:rPr>
                <w:rFonts w:asciiTheme="minorHAnsi" w:hAnsiTheme="minorHAnsi" w:cstheme="minorHAnsi"/>
                <w:i/>
                <w:lang w:val="de-DE"/>
              </w:rPr>
              <w:t>gasoil</w:t>
            </w:r>
            <w:proofErr w:type="spellEnd"/>
            <w:r w:rsidR="00846816" w:rsidRPr="00846816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846816">
              <w:rPr>
                <w:rFonts w:ascii="IPA-Chambers" w:hAnsi="IPA-Chambers" w:cstheme="minorHAnsi"/>
                <w:lang w:val="de-DE"/>
              </w:rPr>
              <w:t>(auch</w:t>
            </w:r>
            <w:r w:rsidRPr="00D1663A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D1663A">
              <w:rPr>
                <w:rFonts w:ascii="IPA-Chambers" w:hAnsi="IPA-Chambers" w:cstheme="minorHAnsi"/>
                <w:lang w:val="de-DE"/>
              </w:rPr>
              <w:t>[</w:t>
            </w:r>
            <w:proofErr w:type="spellStart"/>
            <w:r w:rsidR="00846816">
              <w:rPr>
                <w:rFonts w:ascii="IPA-Chambers" w:hAnsi="IPA-Chambers" w:cstheme="minorHAnsi"/>
                <w:lang w:val="de-DE"/>
              </w:rPr>
              <w:t>gaz</w:t>
            </w:r>
            <w:r w:rsidRPr="00D1663A">
              <w:rPr>
                <w:rFonts w:ascii="IPA-Chambers" w:hAnsi="IPA-Chambers" w:cs="Arial"/>
                <w:lang w:val="de-DE"/>
              </w:rPr>
              <w:t>C</w:t>
            </w:r>
            <w:r w:rsidRPr="00D1663A">
              <w:rPr>
                <w:rFonts w:ascii="IPA-Chambers" w:hAnsi="IPA-Chambers" w:cs="IPA-Chambers"/>
                <w:lang w:val="de-DE"/>
              </w:rPr>
              <w:t>jl</w:t>
            </w:r>
            <w:proofErr w:type="spellEnd"/>
            <w:r w:rsidRPr="00D1663A">
              <w:rPr>
                <w:rFonts w:ascii="IPA-Chambers" w:hAnsi="IPA-Chambers" w:cs="IPA-Chambers"/>
                <w:lang w:val="de-DE"/>
              </w:rPr>
              <w:t>]</w:t>
            </w:r>
            <w:r w:rsidR="0020522A">
              <w:rPr>
                <w:rFonts w:ascii="IPA-Chambers" w:hAnsi="IPA-Chambers" w:cs="IPA-Chambers"/>
                <w:lang w:val="de-DE"/>
              </w:rPr>
              <w:t>)</w:t>
            </w:r>
          </w:p>
        </w:tc>
      </w:tr>
    </w:tbl>
    <w:p w:rsidR="004C116D" w:rsidRDefault="00B3547D" w:rsidP="00023D2C">
      <w:pPr>
        <w:pStyle w:val="Listenabsatz"/>
        <w:numPr>
          <w:ilvl w:val="0"/>
          <w:numId w:val="1"/>
        </w:numPr>
        <w:spacing w:before="120"/>
        <w:ind w:right="-2" w:hanging="357"/>
        <w:rPr>
          <w:rFonts w:asciiTheme="minorHAnsi" w:hAnsiTheme="minorHAnsi" w:cstheme="minorHAnsi"/>
          <w:lang w:val="de-DE"/>
        </w:rPr>
      </w:pPr>
      <w:r w:rsidRPr="004C116D">
        <w:rPr>
          <w:rFonts w:asciiTheme="minorHAnsi" w:hAnsiTheme="minorHAnsi" w:cstheme="minorHAnsi"/>
          <w:lang w:val="de-DE"/>
        </w:rPr>
        <w:t xml:space="preserve">Bei Wörtern, die auf </w:t>
      </w:r>
      <w:r w:rsidRPr="004C116D">
        <w:rPr>
          <w:rFonts w:asciiTheme="minorHAnsi" w:hAnsiTheme="minorHAnsi" w:cstheme="minorHAnsi"/>
          <w:b/>
          <w:lang w:val="de-DE"/>
        </w:rPr>
        <w:t xml:space="preserve">Konsonant + </w:t>
      </w:r>
      <w:proofErr w:type="spellStart"/>
      <w:r w:rsidRPr="004C116D">
        <w:rPr>
          <w:rFonts w:asciiTheme="minorHAnsi" w:hAnsiTheme="minorHAnsi" w:cstheme="minorHAnsi"/>
          <w:b/>
          <w:lang w:val="de-DE"/>
        </w:rPr>
        <w:t>il</w:t>
      </w:r>
      <w:proofErr w:type="spellEnd"/>
      <w:r w:rsidRPr="004C116D">
        <w:rPr>
          <w:rFonts w:asciiTheme="minorHAnsi" w:hAnsiTheme="minorHAnsi" w:cstheme="minorHAnsi"/>
          <w:lang w:val="de-DE"/>
        </w:rPr>
        <w:t xml:space="preserve"> enden, wird meistens das </w:t>
      </w:r>
      <w:r w:rsidR="002B022E" w:rsidRPr="00C91E03">
        <w:rPr>
          <w:rFonts w:asciiTheme="minorHAnsi" w:hAnsiTheme="minorHAnsi" w:cstheme="minorHAnsi"/>
          <w:b/>
          <w:lang w:val="de-DE"/>
        </w:rPr>
        <w:t>-</w:t>
      </w:r>
      <w:r w:rsidRPr="00C91E03">
        <w:rPr>
          <w:rFonts w:asciiTheme="minorHAnsi" w:hAnsiTheme="minorHAnsi" w:cstheme="minorHAnsi"/>
          <w:b/>
          <w:lang w:val="de-DE"/>
        </w:rPr>
        <w:t>l</w:t>
      </w:r>
      <w:r w:rsidRPr="004C116D">
        <w:rPr>
          <w:rFonts w:asciiTheme="minorHAnsi" w:hAnsiTheme="minorHAnsi" w:cstheme="minorHAnsi"/>
          <w:lang w:val="de-DE"/>
        </w:rPr>
        <w:t xml:space="preserve"> ausgesprochen, doch hier gibt es mehr Ausnahmen; s. Liste</w:t>
      </w:r>
      <w:r w:rsidR="006E5758" w:rsidRPr="004C116D">
        <w:rPr>
          <w:rFonts w:asciiTheme="minorHAnsi" w:hAnsiTheme="minorHAnsi" w:cstheme="minorHAnsi"/>
          <w:lang w:val="de-DE"/>
        </w:rPr>
        <w:t>.</w:t>
      </w:r>
      <w:r w:rsidR="00A90ED2" w:rsidRPr="004C116D">
        <w:rPr>
          <w:rFonts w:asciiTheme="minorHAnsi" w:hAnsiTheme="minorHAnsi" w:cstheme="minorHAnsi"/>
          <w:lang w:val="de-DE"/>
        </w:rPr>
        <w:t xml:space="preserve"> Die Aussprache kann trotzdem manchmal schwanken: je nach Sprecher/in, </w:t>
      </w:r>
      <w:r w:rsidR="002B38BF" w:rsidRPr="004C116D">
        <w:rPr>
          <w:rFonts w:asciiTheme="minorHAnsi" w:hAnsiTheme="minorHAnsi" w:cstheme="minorHAnsi"/>
          <w:lang w:val="de-DE"/>
        </w:rPr>
        <w:t>Wörterbuch</w:t>
      </w:r>
      <w:r w:rsidR="00A90ED2" w:rsidRPr="004C116D">
        <w:rPr>
          <w:rFonts w:asciiTheme="minorHAnsi" w:hAnsiTheme="minorHAnsi" w:cstheme="minorHAnsi"/>
          <w:lang w:val="de-DE"/>
        </w:rPr>
        <w:t xml:space="preserve">, Frankreich vs. Kanada usw., etwa bei </w:t>
      </w:r>
      <w:proofErr w:type="spellStart"/>
      <w:r w:rsidR="00A90ED2" w:rsidRPr="004C116D">
        <w:rPr>
          <w:rFonts w:asciiTheme="minorHAnsi" w:hAnsiTheme="minorHAnsi" w:cstheme="minorHAnsi"/>
          <w:i/>
          <w:lang w:val="de-DE"/>
        </w:rPr>
        <w:t>chenil</w:t>
      </w:r>
      <w:proofErr w:type="spellEnd"/>
      <w:r w:rsidR="00A90ED2" w:rsidRPr="004C116D">
        <w:rPr>
          <w:rFonts w:asciiTheme="minorHAnsi" w:hAnsiTheme="minorHAnsi" w:cstheme="minorHAnsi"/>
          <w:i/>
          <w:lang w:val="de-DE"/>
        </w:rPr>
        <w:t xml:space="preserve">, </w:t>
      </w:r>
      <w:proofErr w:type="spellStart"/>
      <w:r w:rsidR="00A90ED2" w:rsidRPr="004C116D">
        <w:rPr>
          <w:rFonts w:asciiTheme="minorHAnsi" w:hAnsiTheme="minorHAnsi" w:cstheme="minorHAnsi"/>
          <w:i/>
          <w:lang w:val="de-DE"/>
        </w:rPr>
        <w:t>sourcil</w:t>
      </w:r>
      <w:proofErr w:type="spellEnd"/>
      <w:r w:rsidR="00A90ED2" w:rsidRPr="004C116D">
        <w:rPr>
          <w:rFonts w:asciiTheme="minorHAnsi" w:hAnsiTheme="minorHAnsi" w:cstheme="minorHAnsi"/>
          <w:lang w:val="de-DE"/>
        </w:rPr>
        <w:t>.</w:t>
      </w:r>
      <w:r w:rsidR="004C116D" w:rsidRPr="004C116D">
        <w:rPr>
          <w:rFonts w:asciiTheme="minorHAnsi" w:hAnsiTheme="minorHAnsi" w:cstheme="minorHAnsi"/>
          <w:lang w:val="de-DE"/>
        </w:rPr>
        <w:br/>
      </w:r>
      <w:r w:rsidR="00C35C11">
        <w:rPr>
          <w:rFonts w:asciiTheme="minorHAnsi" w:hAnsiTheme="minorHAnsi" w:cstheme="minorHAnsi"/>
          <w:lang w:val="de-DE"/>
        </w:rPr>
        <w:t>B</w:t>
      </w:r>
      <w:r w:rsidR="00BD5A42" w:rsidRPr="004C116D">
        <w:rPr>
          <w:rFonts w:asciiTheme="minorHAnsi" w:hAnsiTheme="minorHAnsi" w:cstheme="minorHAnsi"/>
          <w:lang w:val="de-DE"/>
        </w:rPr>
        <w:t>ei m</w:t>
      </w:r>
      <w:r w:rsidR="00F77399" w:rsidRPr="004C116D">
        <w:rPr>
          <w:rFonts w:asciiTheme="minorHAnsi" w:hAnsiTheme="minorHAnsi" w:cstheme="minorHAnsi"/>
          <w:lang w:val="de-DE"/>
        </w:rPr>
        <w:t>ännliche</w:t>
      </w:r>
      <w:r w:rsidR="00BD5A42" w:rsidRPr="004C116D">
        <w:rPr>
          <w:rFonts w:asciiTheme="minorHAnsi" w:hAnsiTheme="minorHAnsi" w:cstheme="minorHAnsi"/>
          <w:lang w:val="de-DE"/>
        </w:rPr>
        <w:t>n</w:t>
      </w:r>
      <w:r w:rsidR="00F77399" w:rsidRPr="004C116D">
        <w:rPr>
          <w:rFonts w:asciiTheme="minorHAnsi" w:hAnsiTheme="minorHAnsi" w:cstheme="minorHAnsi"/>
          <w:lang w:val="de-DE"/>
        </w:rPr>
        <w:t xml:space="preserve"> Formen der</w:t>
      </w:r>
      <w:r w:rsidR="00504F41" w:rsidRPr="004C116D">
        <w:rPr>
          <w:rFonts w:asciiTheme="minorHAnsi" w:hAnsiTheme="minorHAnsi" w:cstheme="minorHAnsi"/>
          <w:lang w:val="de-DE"/>
        </w:rPr>
        <w:t xml:space="preserve"> (wenigen)</w:t>
      </w:r>
      <w:r w:rsidR="00F77399" w:rsidRPr="004C116D">
        <w:rPr>
          <w:rFonts w:asciiTheme="minorHAnsi" w:hAnsiTheme="minorHAnsi" w:cstheme="minorHAnsi"/>
          <w:lang w:val="de-DE"/>
        </w:rPr>
        <w:t xml:space="preserve"> </w:t>
      </w:r>
      <w:r w:rsidR="00F77399" w:rsidRPr="004C116D">
        <w:rPr>
          <w:rFonts w:asciiTheme="minorHAnsi" w:hAnsiTheme="minorHAnsi" w:cstheme="minorHAnsi"/>
          <w:b/>
          <w:lang w:val="de-DE"/>
        </w:rPr>
        <w:t>Adjektive auf -il</w:t>
      </w:r>
      <w:r w:rsidR="00F77399" w:rsidRPr="004C116D">
        <w:rPr>
          <w:rFonts w:asciiTheme="minorHAnsi" w:hAnsiTheme="minorHAnsi" w:cstheme="minorHAnsi"/>
          <w:lang w:val="de-DE"/>
        </w:rPr>
        <w:t xml:space="preserve"> </w:t>
      </w:r>
      <w:r w:rsidR="00BD5A42" w:rsidRPr="004C116D">
        <w:rPr>
          <w:rFonts w:asciiTheme="minorHAnsi" w:hAnsiTheme="minorHAnsi" w:cstheme="minorHAnsi"/>
          <w:lang w:val="de-DE"/>
        </w:rPr>
        <w:t xml:space="preserve">wird das </w:t>
      </w:r>
      <w:r w:rsidR="00BD5A42" w:rsidRPr="00C91E03">
        <w:rPr>
          <w:rFonts w:asciiTheme="minorHAnsi" w:hAnsiTheme="minorHAnsi" w:cstheme="minorHAnsi"/>
          <w:b/>
          <w:lang w:val="de-DE"/>
        </w:rPr>
        <w:t>-l</w:t>
      </w:r>
      <w:r w:rsidR="00BD5A42" w:rsidRPr="004C116D">
        <w:rPr>
          <w:rFonts w:asciiTheme="minorHAnsi" w:hAnsiTheme="minorHAnsi" w:cstheme="minorHAnsi"/>
          <w:lang w:val="de-DE"/>
        </w:rPr>
        <w:t xml:space="preserve"> ausgesprochen; Ausnahme: </w:t>
      </w:r>
      <w:r w:rsidR="00F77399" w:rsidRPr="004C116D">
        <w:rPr>
          <w:rFonts w:asciiTheme="minorHAnsi" w:hAnsiTheme="minorHAnsi" w:cstheme="minorHAnsi"/>
          <w:i/>
          <w:lang w:val="de-DE"/>
        </w:rPr>
        <w:t>gentil</w:t>
      </w:r>
      <w:r w:rsidR="00160420" w:rsidRPr="004C116D">
        <w:rPr>
          <w:rFonts w:asciiTheme="minorHAnsi" w:hAnsiTheme="minorHAnsi" w:cstheme="minorHAnsi"/>
          <w:lang w:val="de-DE"/>
        </w:rPr>
        <w:t xml:space="preserve"> [i]</w:t>
      </w:r>
      <w:r w:rsidR="00621301" w:rsidRPr="004C116D">
        <w:rPr>
          <w:rFonts w:asciiTheme="minorHAnsi" w:hAnsiTheme="minorHAnsi" w:cstheme="minorHAnsi"/>
          <w:lang w:val="de-DE"/>
        </w:rPr>
        <w:t>.</w:t>
      </w:r>
    </w:p>
    <w:p w:rsidR="006E6B1D" w:rsidRPr="008D5888" w:rsidRDefault="00064336" w:rsidP="008D5888">
      <w:pPr>
        <w:spacing w:before="120" w:after="12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</w:t>
      </w:r>
      <w:r w:rsidR="00A74B9F" w:rsidRPr="00064336">
        <w:rPr>
          <w:rFonts w:asciiTheme="minorHAnsi" w:hAnsiTheme="minorHAnsi" w:cstheme="minorHAnsi"/>
          <w:lang w:val="de-DE"/>
        </w:rPr>
        <w:t>elten</w:t>
      </w:r>
      <w:r>
        <w:rPr>
          <w:rFonts w:asciiTheme="minorHAnsi" w:hAnsiTheme="minorHAnsi" w:cstheme="minorHAnsi"/>
          <w:lang w:val="de-DE"/>
        </w:rPr>
        <w:t>e</w:t>
      </w:r>
      <w:r w:rsidR="00A74B9F" w:rsidRPr="00064336">
        <w:rPr>
          <w:rFonts w:asciiTheme="minorHAnsi" w:hAnsiTheme="minorHAnsi" w:cstheme="minorHAnsi"/>
          <w:lang w:val="de-DE"/>
        </w:rPr>
        <w:t xml:space="preserve"> oder veraltet</w:t>
      </w:r>
      <w:r>
        <w:rPr>
          <w:rFonts w:asciiTheme="minorHAnsi" w:hAnsiTheme="minorHAnsi" w:cstheme="minorHAnsi"/>
          <w:lang w:val="de-DE"/>
        </w:rPr>
        <w:t xml:space="preserve">e </w:t>
      </w:r>
      <w:r w:rsidR="00A74B9F" w:rsidRPr="004577E6">
        <w:rPr>
          <w:rFonts w:asciiTheme="minorHAnsi" w:hAnsiTheme="minorHAnsi" w:cstheme="minorHAnsi"/>
          <w:lang w:val="de-DE"/>
        </w:rPr>
        <w:t xml:space="preserve">Wörter auf </w:t>
      </w:r>
      <w:r w:rsidR="00CC4BA8" w:rsidRPr="004577E6">
        <w:rPr>
          <w:rFonts w:asciiTheme="minorHAnsi" w:hAnsiTheme="minorHAnsi" w:cstheme="minorHAnsi"/>
          <w:b/>
          <w:lang w:val="de-DE"/>
        </w:rPr>
        <w:t>-</w:t>
      </w:r>
      <w:r w:rsidR="00A74B9F" w:rsidRPr="004577E6">
        <w:rPr>
          <w:rFonts w:asciiTheme="minorHAnsi" w:hAnsiTheme="minorHAnsi" w:cstheme="minorHAnsi"/>
          <w:b/>
          <w:lang w:val="de-DE"/>
        </w:rPr>
        <w:t>il</w:t>
      </w:r>
      <w:r>
        <w:rPr>
          <w:rFonts w:asciiTheme="minorHAnsi" w:hAnsiTheme="minorHAnsi" w:cstheme="minorHAnsi"/>
          <w:lang w:val="de-DE"/>
        </w:rPr>
        <w:t xml:space="preserve"> sind</w:t>
      </w:r>
      <w:r w:rsidR="0050232B" w:rsidRPr="004577E6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i</w:t>
      </w:r>
      <w:r w:rsidR="002355D7" w:rsidRPr="004577E6">
        <w:rPr>
          <w:rFonts w:asciiTheme="minorHAnsi" w:hAnsiTheme="minorHAnsi" w:cstheme="minorHAnsi"/>
          <w:lang w:val="de-DE"/>
        </w:rPr>
        <w:t>n der Liste</w:t>
      </w:r>
      <w:r w:rsidR="00A74B9F" w:rsidRPr="004577E6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nicht </w:t>
      </w:r>
      <w:r w:rsidR="00A74B9F" w:rsidRPr="004577E6">
        <w:rPr>
          <w:rFonts w:asciiTheme="minorHAnsi" w:hAnsiTheme="minorHAnsi" w:cstheme="minorHAnsi"/>
          <w:lang w:val="de-DE"/>
        </w:rPr>
        <w:t>aufgeführt</w:t>
      </w:r>
      <w:r>
        <w:rPr>
          <w:rFonts w:asciiTheme="minorHAnsi" w:hAnsiTheme="minorHAnsi" w:cstheme="minorHAnsi"/>
          <w:lang w:val="de-DE"/>
        </w:rPr>
        <w:t xml:space="preserve"> (</w:t>
      </w:r>
      <w:proofErr w:type="spellStart"/>
      <w:r w:rsidR="005F1323" w:rsidRPr="005F1323">
        <w:rPr>
          <w:rFonts w:asciiTheme="minorHAnsi" w:hAnsiTheme="minorHAnsi" w:cstheme="minorHAnsi"/>
          <w:i/>
          <w:lang w:val="de-DE"/>
        </w:rPr>
        <w:t>coutil</w:t>
      </w:r>
      <w:proofErr w:type="spellEnd"/>
      <w:r w:rsidR="005F1323" w:rsidRPr="004577E6">
        <w:rPr>
          <w:rFonts w:asciiTheme="minorHAnsi" w:hAnsiTheme="minorHAnsi" w:cstheme="minorHAnsi"/>
          <w:lang w:val="de-DE"/>
        </w:rPr>
        <w:t xml:space="preserve"> – </w:t>
      </w:r>
      <w:proofErr w:type="gramStart"/>
      <w:r w:rsidR="005F1323" w:rsidRPr="004577E6">
        <w:rPr>
          <w:rFonts w:asciiTheme="minorHAnsi" w:hAnsiTheme="minorHAnsi" w:cstheme="minorHAnsi"/>
          <w:lang w:val="de-DE"/>
        </w:rPr>
        <w:t>Drillich ;</w:t>
      </w:r>
      <w:proofErr w:type="gramEnd"/>
      <w:r w:rsidR="005F1323" w:rsidRPr="004577E6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5F1323" w:rsidRPr="005F1323">
        <w:rPr>
          <w:rFonts w:asciiTheme="minorHAnsi" w:hAnsiTheme="minorHAnsi" w:cstheme="minorHAnsi"/>
          <w:i/>
          <w:lang w:val="de-DE"/>
        </w:rPr>
        <w:t>goupil</w:t>
      </w:r>
      <w:proofErr w:type="spellEnd"/>
      <w:r w:rsidR="005F1323" w:rsidRPr="004577E6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C03B7F" w:rsidRPr="00C03B7F">
        <w:rPr>
          <w:rFonts w:asciiTheme="minorHAnsi" w:hAnsiTheme="minorHAnsi" w:cstheme="minorHAnsi"/>
          <w:sz w:val="16"/>
          <w:szCs w:val="16"/>
          <w:lang w:val="de-DE"/>
        </w:rPr>
        <w:t>Vx</w:t>
      </w:r>
      <w:proofErr w:type="spellEnd"/>
      <w:r w:rsidR="00C03B7F" w:rsidRPr="00C03B7F">
        <w:rPr>
          <w:rFonts w:asciiTheme="minorHAnsi" w:hAnsiTheme="minorHAnsi" w:cstheme="minorHAnsi"/>
          <w:sz w:val="16"/>
          <w:szCs w:val="16"/>
          <w:lang w:val="de-DE"/>
        </w:rPr>
        <w:t xml:space="preserve"> </w:t>
      </w:r>
      <w:proofErr w:type="spellStart"/>
      <w:r w:rsidR="00C03B7F" w:rsidRPr="00C03B7F">
        <w:rPr>
          <w:rFonts w:asciiTheme="minorHAnsi" w:hAnsiTheme="minorHAnsi" w:cstheme="minorHAnsi"/>
          <w:sz w:val="16"/>
          <w:szCs w:val="16"/>
          <w:lang w:val="de-DE"/>
        </w:rPr>
        <w:t>ou</w:t>
      </w:r>
      <w:proofErr w:type="spellEnd"/>
      <w:r w:rsidR="00C03B7F" w:rsidRPr="00C03B7F">
        <w:rPr>
          <w:rFonts w:asciiTheme="minorHAnsi" w:hAnsiTheme="minorHAnsi" w:cstheme="minorHAnsi"/>
          <w:sz w:val="16"/>
          <w:szCs w:val="16"/>
          <w:lang w:val="de-DE"/>
        </w:rPr>
        <w:t xml:space="preserve"> </w:t>
      </w:r>
      <w:proofErr w:type="spellStart"/>
      <w:r w:rsidR="00C03B7F" w:rsidRPr="00C03B7F">
        <w:rPr>
          <w:rFonts w:asciiTheme="minorHAnsi" w:hAnsiTheme="minorHAnsi" w:cstheme="minorHAnsi"/>
          <w:sz w:val="16"/>
          <w:szCs w:val="16"/>
          <w:lang w:val="de-DE"/>
        </w:rPr>
        <w:t>littér</w:t>
      </w:r>
      <w:proofErr w:type="spellEnd"/>
      <w:r w:rsidR="00C03B7F" w:rsidRPr="00C03B7F">
        <w:rPr>
          <w:rFonts w:asciiTheme="minorHAnsi" w:hAnsiTheme="minorHAnsi" w:cstheme="minorHAnsi"/>
          <w:sz w:val="16"/>
          <w:szCs w:val="16"/>
          <w:lang w:val="de-DE"/>
        </w:rPr>
        <w:t>.</w:t>
      </w:r>
      <w:r w:rsidR="00C03B7F" w:rsidRPr="00C03B7F">
        <w:rPr>
          <w:rFonts w:asciiTheme="minorHAnsi" w:hAnsiTheme="minorHAnsi" w:cstheme="minorHAnsi"/>
          <w:lang w:val="de-DE"/>
        </w:rPr>
        <w:t xml:space="preserve"> </w:t>
      </w:r>
      <w:r w:rsidR="005F1323" w:rsidRPr="004577E6">
        <w:rPr>
          <w:rFonts w:asciiTheme="minorHAnsi" w:hAnsiTheme="minorHAnsi" w:cstheme="minorHAnsi"/>
          <w:lang w:val="de-DE"/>
        </w:rPr>
        <w:t>– Fuchs usw.</w:t>
      </w:r>
      <w:r>
        <w:rPr>
          <w:rFonts w:asciiTheme="minorHAnsi" w:hAnsiTheme="minorHAnsi" w:cstheme="minorHAnsi"/>
          <w:lang w:val="de-DE"/>
        </w:rPr>
        <w:t>)</w:t>
      </w:r>
      <w:r w:rsidR="00A74B9F" w:rsidRPr="004577E6">
        <w:rPr>
          <w:rFonts w:asciiTheme="minorHAnsi" w:hAnsiTheme="minorHAnsi" w:cstheme="minorHAnsi"/>
          <w:lang w:val="de-DE"/>
        </w:rPr>
        <w:t>.</w:t>
      </w:r>
    </w:p>
    <w:tbl>
      <w:tblPr>
        <w:tblStyle w:val="Tabellengitternetz"/>
        <w:tblW w:w="8897" w:type="dxa"/>
        <w:tblLook w:val="04A0"/>
      </w:tblPr>
      <w:tblGrid>
        <w:gridCol w:w="3652"/>
        <w:gridCol w:w="2693"/>
        <w:gridCol w:w="2552"/>
      </w:tblGrid>
      <w:tr w:rsidR="006E6B1D" w:rsidRPr="000C1EC1" w:rsidTr="0008751E">
        <w:tc>
          <w:tcPr>
            <w:tcW w:w="3652" w:type="dxa"/>
            <w:tcBorders>
              <w:bottom w:val="single" w:sz="4" w:space="0" w:color="auto"/>
            </w:tcBorders>
          </w:tcPr>
          <w:p w:rsidR="006E6B1D" w:rsidRPr="000C1EC1" w:rsidRDefault="006E6B1D" w:rsidP="00023D2C">
            <w:pPr>
              <w:ind w:right="-2"/>
              <w:jc w:val="center"/>
              <w:rPr>
                <w:rFonts w:ascii="IPA-Chambers" w:hAnsi="IPA-Chambers" w:cstheme="minorHAnsi"/>
                <w:b/>
                <w:sz w:val="24"/>
                <w:szCs w:val="24"/>
              </w:rPr>
            </w:pPr>
            <w:r w:rsidRPr="000C1EC1">
              <w:rPr>
                <w:rFonts w:ascii="IPA-Chambers" w:hAnsi="IPA-Chambers" w:cstheme="minorHAnsi"/>
                <w:b/>
                <w:sz w:val="24"/>
                <w:szCs w:val="24"/>
              </w:rPr>
              <w:t>[-i]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6B1D" w:rsidRPr="000C1EC1" w:rsidRDefault="006E6B1D" w:rsidP="00023D2C">
            <w:pPr>
              <w:ind w:right="-2"/>
              <w:jc w:val="center"/>
              <w:rPr>
                <w:rFonts w:ascii="IPA-Chambers" w:hAnsi="IPA-Chambers" w:cstheme="minorHAnsi"/>
                <w:b/>
                <w:sz w:val="24"/>
                <w:szCs w:val="24"/>
              </w:rPr>
            </w:pPr>
            <w:r w:rsidRPr="000C1EC1">
              <w:rPr>
                <w:rFonts w:ascii="IPA-Chambers" w:hAnsi="IPA-Chambers" w:cstheme="minorHAnsi"/>
                <w:b/>
                <w:sz w:val="24"/>
                <w:szCs w:val="24"/>
              </w:rPr>
              <w:t>[-il]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6B1D" w:rsidRPr="000C1EC1" w:rsidRDefault="006E6B1D" w:rsidP="00023D2C">
            <w:pPr>
              <w:ind w:right="-2"/>
              <w:jc w:val="center"/>
              <w:rPr>
                <w:rFonts w:ascii="IPA-Chambers" w:hAnsi="IPA-Chambers" w:cstheme="minorHAnsi"/>
                <w:b/>
                <w:sz w:val="24"/>
                <w:szCs w:val="24"/>
              </w:rPr>
            </w:pPr>
            <w:r w:rsidRPr="000C1EC1">
              <w:rPr>
                <w:rFonts w:ascii="IPA-Chambers" w:hAnsi="IPA-Chambers" w:cstheme="minorHAnsi"/>
                <w:b/>
                <w:sz w:val="24"/>
                <w:szCs w:val="24"/>
              </w:rPr>
              <w:t xml:space="preserve">[-i] </w:t>
            </w:r>
            <w:r w:rsidRPr="000C1EC1">
              <w:rPr>
                <w:rFonts w:ascii="IPA-Chambers" w:hAnsi="IPA-Chambers" w:cstheme="minorHAnsi"/>
                <w:b/>
                <w:i/>
                <w:sz w:val="24"/>
                <w:szCs w:val="24"/>
              </w:rPr>
              <w:t>ou</w:t>
            </w:r>
            <w:r w:rsidRPr="000C1EC1">
              <w:rPr>
                <w:rFonts w:ascii="IPA-Chambers" w:hAnsi="IPA-Chambers" w:cstheme="minorHAnsi"/>
                <w:b/>
                <w:sz w:val="24"/>
                <w:szCs w:val="24"/>
              </w:rPr>
              <w:t xml:space="preserve"> [-il]</w:t>
            </w:r>
          </w:p>
        </w:tc>
      </w:tr>
      <w:tr w:rsidR="009E2143" w:rsidRPr="0052075D" w:rsidTr="0008751E">
        <w:trPr>
          <w:trHeight w:val="454"/>
        </w:trPr>
        <w:tc>
          <w:tcPr>
            <w:tcW w:w="3652" w:type="dxa"/>
            <w:tcBorders>
              <w:left w:val="nil"/>
              <w:right w:val="nil"/>
            </w:tcBorders>
            <w:vAlign w:val="center"/>
          </w:tcPr>
          <w:p w:rsidR="009E2143" w:rsidRPr="000C1EC1" w:rsidRDefault="00D84640" w:rsidP="00023D2C">
            <w:pPr>
              <w:ind w:right="-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C1EC1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9E2143" w:rsidRPr="000C1EC1">
              <w:rPr>
                <w:rFonts w:asciiTheme="minorHAnsi" w:hAnsiTheme="minorHAnsi" w:cstheme="minorHAnsi"/>
                <w:b/>
                <w:sz w:val="22"/>
                <w:szCs w:val="22"/>
              </w:rPr>
              <w:t>oms masculins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9E2143" w:rsidRPr="000C1EC1" w:rsidRDefault="009E2143" w:rsidP="00023D2C">
            <w:pPr>
              <w:ind w:right="-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E2143" w:rsidRPr="000C1EC1" w:rsidRDefault="009E2143" w:rsidP="00023D2C">
            <w:pPr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947A7A" w:rsidRPr="00401192" w:rsidTr="0008751E">
        <w:tc>
          <w:tcPr>
            <w:tcW w:w="3652" w:type="dxa"/>
          </w:tcPr>
          <w:p w:rsidR="00947A7A" w:rsidRPr="000C1EC1" w:rsidRDefault="007C2498" w:rsidP="00023D2C">
            <w:pPr>
              <w:ind w:right="-2"/>
              <w:rPr>
                <w:rFonts w:asciiTheme="minorHAnsi" w:hAnsiTheme="minorHAnsi" w:cstheme="minorHAnsi"/>
              </w:rPr>
            </w:pPr>
            <w:proofErr w:type="gramStart"/>
            <w:r w:rsidRPr="000C1EC1">
              <w:rPr>
                <w:rFonts w:asciiTheme="minorHAnsi" w:hAnsiTheme="minorHAnsi" w:cstheme="minorHAnsi"/>
                <w:lang w:val="it-IT"/>
              </w:rPr>
              <w:t>le</w:t>
            </w:r>
            <w:proofErr w:type="gramEnd"/>
            <w:r w:rsidRPr="000C1EC1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0C1EC1">
              <w:rPr>
                <w:rFonts w:asciiTheme="minorHAnsi" w:hAnsiTheme="minorHAnsi" w:cstheme="minorHAnsi"/>
              </w:rPr>
              <w:t xml:space="preserve">fournil – </w:t>
            </w:r>
            <w:r w:rsidRPr="000C1EC1">
              <w:rPr>
                <w:rFonts w:asciiTheme="minorHAnsi" w:hAnsiTheme="minorHAnsi" w:cstheme="minorHAnsi"/>
                <w:i/>
              </w:rPr>
              <w:t xml:space="preserve">die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Backstube</w:t>
            </w:r>
            <w:proofErr w:type="spellEnd"/>
            <w:r w:rsidRPr="000C1EC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693" w:type="dxa"/>
          </w:tcPr>
          <w:p w:rsidR="00947A7A" w:rsidRPr="000C1EC1" w:rsidRDefault="00854122" w:rsidP="00023D2C">
            <w:pPr>
              <w:ind w:right="-2"/>
              <w:rPr>
                <w:rFonts w:asciiTheme="minorHAnsi" w:hAnsiTheme="minorHAnsi" w:cstheme="minorHAnsi"/>
                <w:lang w:val="it-IT"/>
              </w:rPr>
            </w:pPr>
            <w:proofErr w:type="spellStart"/>
            <w:proofErr w:type="gramStart"/>
            <w:r w:rsidRPr="000C1EC1">
              <w:rPr>
                <w:rFonts w:asciiTheme="minorHAnsi" w:hAnsiTheme="minorHAnsi" w:cstheme="minorHAnsi"/>
                <w:lang w:val="it-IT"/>
              </w:rPr>
              <w:t>avril</w:t>
            </w:r>
            <w:proofErr w:type="spellEnd"/>
            <w:proofErr w:type="gramEnd"/>
            <w:r w:rsidR="0052771A" w:rsidRPr="000C1EC1">
              <w:rPr>
                <w:rFonts w:asciiTheme="minorHAnsi" w:hAnsiTheme="minorHAnsi" w:cstheme="minorHAnsi"/>
                <w:lang w:val="it-IT"/>
              </w:rPr>
              <w:t xml:space="preserve"> – </w:t>
            </w:r>
            <w:proofErr w:type="spellStart"/>
            <w:r w:rsidR="0052771A" w:rsidRPr="000C1EC1">
              <w:rPr>
                <w:rFonts w:asciiTheme="minorHAnsi" w:hAnsiTheme="minorHAnsi" w:cstheme="minorHAnsi"/>
                <w:i/>
                <w:lang w:val="it-IT"/>
              </w:rPr>
              <w:t>der</w:t>
            </w:r>
            <w:proofErr w:type="spellEnd"/>
            <w:r w:rsidR="0052771A" w:rsidRPr="000C1EC1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proofErr w:type="spellStart"/>
            <w:r w:rsidR="0052771A" w:rsidRPr="000C1EC1">
              <w:rPr>
                <w:rFonts w:asciiTheme="minorHAnsi" w:hAnsiTheme="minorHAnsi" w:cstheme="minorHAnsi"/>
                <w:i/>
                <w:lang w:val="it-IT"/>
              </w:rPr>
              <w:t>April</w:t>
            </w:r>
            <w:proofErr w:type="spellEnd"/>
            <w:r w:rsidR="0052771A" w:rsidRPr="000C1EC1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552" w:type="dxa"/>
          </w:tcPr>
          <w:p w:rsidR="00947A7A" w:rsidRPr="000C1EC1" w:rsidRDefault="00F53848" w:rsidP="00023D2C">
            <w:pPr>
              <w:ind w:right="-2"/>
              <w:jc w:val="both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baril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– </w:t>
            </w:r>
            <w:r w:rsidR="0052075D" w:rsidRPr="000C1EC1">
              <w:rPr>
                <w:rFonts w:asciiTheme="minorHAnsi" w:hAnsiTheme="minorHAnsi" w:cstheme="minorHAnsi"/>
                <w:i/>
                <w:lang w:val="de-DE"/>
              </w:rPr>
              <w:t>das</w:t>
            </w:r>
            <w:r w:rsidR="0052075D" w:rsidRPr="000C1EC1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Fass, Fässchen</w:t>
            </w:r>
          </w:p>
        </w:tc>
      </w:tr>
      <w:tr w:rsidR="00C53906" w:rsidRPr="000C1EC1" w:rsidTr="0008751E">
        <w:tc>
          <w:tcPr>
            <w:tcW w:w="3652" w:type="dxa"/>
          </w:tcPr>
          <w:p w:rsidR="00C53906" w:rsidRPr="000C1EC1" w:rsidRDefault="0098092E" w:rsidP="00023D2C">
            <w:pPr>
              <w:ind w:right="-2"/>
              <w:rPr>
                <w:rFonts w:asciiTheme="minorHAnsi" w:hAnsiTheme="minorHAnsi" w:cstheme="minorHAnsi"/>
              </w:rPr>
            </w:pPr>
            <w:r w:rsidRPr="000C1EC1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it-IT"/>
              </w:rPr>
              <w:t>fusil</w:t>
            </w:r>
            <w:proofErr w:type="spellEnd"/>
            <w:r w:rsidRPr="000C1EC1">
              <w:rPr>
                <w:rFonts w:asciiTheme="minorHAnsi" w:hAnsiTheme="minorHAnsi" w:cstheme="minorHAnsi"/>
                <w:lang w:val="it-IT"/>
              </w:rPr>
              <w:t xml:space="preserve"> – </w:t>
            </w:r>
            <w:proofErr w:type="spellStart"/>
            <w:r w:rsidRPr="000C1EC1">
              <w:rPr>
                <w:rFonts w:asciiTheme="minorHAnsi" w:hAnsiTheme="minorHAnsi" w:cstheme="minorHAnsi"/>
                <w:i/>
                <w:lang w:val="it-IT"/>
              </w:rPr>
              <w:t>das</w:t>
            </w:r>
            <w:proofErr w:type="spellEnd"/>
            <w:r w:rsidRPr="000C1EC1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proofErr w:type="spellStart"/>
            <w:r w:rsidRPr="000C1EC1">
              <w:rPr>
                <w:rFonts w:asciiTheme="minorHAnsi" w:hAnsiTheme="minorHAnsi" w:cstheme="minorHAnsi"/>
                <w:i/>
                <w:lang w:val="it-IT"/>
              </w:rPr>
              <w:t>Gewehr</w:t>
            </w:r>
            <w:proofErr w:type="spellEnd"/>
          </w:p>
        </w:tc>
        <w:tc>
          <w:tcPr>
            <w:tcW w:w="2693" w:type="dxa"/>
          </w:tcPr>
          <w:p w:rsidR="00C53906" w:rsidRPr="000C1EC1" w:rsidRDefault="00C53906" w:rsidP="00023D2C">
            <w:pPr>
              <w:ind w:right="-2"/>
              <w:rPr>
                <w:rFonts w:asciiTheme="minorHAnsi" w:hAnsiTheme="minorHAnsi" w:cstheme="minorHAnsi"/>
                <w:lang w:val="it-IT"/>
              </w:rPr>
            </w:pPr>
            <w:r w:rsidRPr="000C1EC1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it-IT"/>
              </w:rPr>
              <w:t>babil</w:t>
            </w:r>
            <w:proofErr w:type="spellEnd"/>
            <w:r w:rsidRPr="000C1EC1">
              <w:rPr>
                <w:rFonts w:asciiTheme="minorHAnsi" w:hAnsiTheme="minorHAnsi" w:cstheme="minorHAnsi"/>
                <w:lang w:val="it-IT"/>
              </w:rPr>
              <w:t xml:space="preserve"> – </w:t>
            </w:r>
            <w:proofErr w:type="spellStart"/>
            <w:r w:rsidRPr="000C1EC1">
              <w:rPr>
                <w:rFonts w:asciiTheme="minorHAnsi" w:hAnsiTheme="minorHAnsi" w:cstheme="minorHAnsi"/>
                <w:i/>
                <w:lang w:val="it-IT"/>
              </w:rPr>
              <w:t>das</w:t>
            </w:r>
            <w:proofErr w:type="spellEnd"/>
            <w:r w:rsidRPr="000C1EC1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proofErr w:type="spellStart"/>
            <w:r w:rsidRPr="000C1EC1">
              <w:rPr>
                <w:rFonts w:asciiTheme="minorHAnsi" w:hAnsiTheme="minorHAnsi" w:cstheme="minorHAnsi"/>
                <w:i/>
                <w:lang w:val="it-IT"/>
              </w:rPr>
              <w:t>Geplapper</w:t>
            </w:r>
            <w:proofErr w:type="spellEnd"/>
          </w:p>
        </w:tc>
        <w:tc>
          <w:tcPr>
            <w:tcW w:w="2552" w:type="dxa"/>
          </w:tcPr>
          <w:p w:rsidR="00C53906" w:rsidRPr="000C1EC1" w:rsidRDefault="007E18A3" w:rsidP="00023D2C">
            <w:pPr>
              <w:ind w:right="-2"/>
              <w:rPr>
                <w:rFonts w:asciiTheme="minorHAnsi" w:hAnsiTheme="minorHAnsi" w:cstheme="minorHAnsi"/>
                <w:lang w:val="it-IT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it-IT"/>
              </w:rPr>
              <w:t>nombril</w:t>
            </w:r>
            <w:proofErr w:type="spellEnd"/>
            <w:r w:rsidRPr="000C1EC1">
              <w:rPr>
                <w:rFonts w:asciiTheme="minorHAnsi" w:hAnsiTheme="minorHAnsi" w:cstheme="minorHAnsi"/>
                <w:lang w:val="it-IT"/>
              </w:rPr>
              <w:t xml:space="preserve"> – </w:t>
            </w:r>
            <w:proofErr w:type="spellStart"/>
            <w:r w:rsidRPr="000C1EC1">
              <w:rPr>
                <w:rFonts w:asciiTheme="minorHAnsi" w:hAnsiTheme="minorHAnsi" w:cstheme="minorHAnsi"/>
                <w:i/>
                <w:lang w:val="it-IT"/>
              </w:rPr>
              <w:t>der</w:t>
            </w:r>
            <w:proofErr w:type="spellEnd"/>
            <w:r w:rsidRPr="000C1EC1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proofErr w:type="spellStart"/>
            <w:r w:rsidRPr="000C1EC1">
              <w:rPr>
                <w:rFonts w:asciiTheme="minorHAnsi" w:hAnsiTheme="minorHAnsi" w:cstheme="minorHAnsi"/>
                <w:i/>
                <w:lang w:val="it-IT"/>
              </w:rPr>
              <w:t>Nabel</w:t>
            </w:r>
            <w:proofErr w:type="spellEnd"/>
          </w:p>
        </w:tc>
      </w:tr>
      <w:tr w:rsidR="00341867" w:rsidRPr="000C1EC1" w:rsidTr="0008751E">
        <w:tc>
          <w:tcPr>
            <w:tcW w:w="3652" w:type="dxa"/>
          </w:tcPr>
          <w:p w:rsidR="00341867" w:rsidRPr="000C1EC1" w:rsidRDefault="00341867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l’outil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das Werkzeug ; Tool (Informatik)</w:t>
            </w:r>
          </w:p>
        </w:tc>
        <w:tc>
          <w:tcPr>
            <w:tcW w:w="2693" w:type="dxa"/>
          </w:tcPr>
          <w:p w:rsidR="00341867" w:rsidRPr="000C1EC1" w:rsidRDefault="00341867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chenil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der Hundezwinger</w:t>
            </w:r>
          </w:p>
        </w:tc>
        <w:tc>
          <w:tcPr>
            <w:tcW w:w="2552" w:type="dxa"/>
          </w:tcPr>
          <w:p w:rsidR="00341867" w:rsidRPr="000C1EC1" w:rsidRDefault="00341867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341867" w:rsidRPr="000C1EC1" w:rsidTr="0008751E">
        <w:tc>
          <w:tcPr>
            <w:tcW w:w="3652" w:type="dxa"/>
          </w:tcPr>
          <w:p w:rsidR="00341867" w:rsidRPr="000C1EC1" w:rsidRDefault="00341867" w:rsidP="00023D2C">
            <w:pPr>
              <w:ind w:right="-2"/>
              <w:rPr>
                <w:rFonts w:asciiTheme="minorHAnsi" w:hAnsiTheme="minorHAnsi" w:cstheme="minorHAnsi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r w:rsidRPr="000C1EC1">
              <w:rPr>
                <w:rFonts w:asciiTheme="minorHAnsi" w:hAnsiTheme="minorHAnsi" w:cstheme="minorHAnsi"/>
              </w:rPr>
              <w:t xml:space="preserve">persil – </w:t>
            </w:r>
            <w:r w:rsidRPr="000C1EC1">
              <w:rPr>
                <w:rFonts w:asciiTheme="minorHAnsi" w:hAnsiTheme="minorHAnsi" w:cstheme="minorHAnsi"/>
                <w:i/>
              </w:rPr>
              <w:t xml:space="preserve">die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Petersilie</w:t>
            </w:r>
            <w:proofErr w:type="spellEnd"/>
          </w:p>
        </w:tc>
        <w:tc>
          <w:tcPr>
            <w:tcW w:w="2693" w:type="dxa"/>
          </w:tcPr>
          <w:p w:rsidR="00341867" w:rsidRPr="000C1EC1" w:rsidRDefault="00341867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cil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die Wimper</w:t>
            </w:r>
          </w:p>
        </w:tc>
        <w:tc>
          <w:tcPr>
            <w:tcW w:w="2552" w:type="dxa"/>
          </w:tcPr>
          <w:p w:rsidR="00341867" w:rsidRPr="000C1EC1" w:rsidRDefault="00341867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341867" w:rsidRPr="000C1EC1" w:rsidTr="0008751E">
        <w:tc>
          <w:tcPr>
            <w:tcW w:w="3652" w:type="dxa"/>
          </w:tcPr>
          <w:p w:rsidR="00341867" w:rsidRPr="000C1EC1" w:rsidRDefault="00341867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r w:rsidRPr="000C1EC1">
              <w:rPr>
                <w:rFonts w:asciiTheme="minorHAnsi" w:hAnsiTheme="minorHAnsi" w:cstheme="minorHAnsi"/>
              </w:rPr>
              <w:t xml:space="preserve">sourcil – </w:t>
            </w:r>
            <w:r w:rsidRPr="000C1EC1">
              <w:rPr>
                <w:rFonts w:asciiTheme="minorHAnsi" w:hAnsiTheme="minorHAnsi" w:cstheme="minorHAnsi"/>
                <w:i/>
              </w:rPr>
              <w:t xml:space="preserve">die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Augenbraue</w:t>
            </w:r>
            <w:proofErr w:type="spellEnd"/>
          </w:p>
        </w:tc>
        <w:tc>
          <w:tcPr>
            <w:tcW w:w="2693" w:type="dxa"/>
          </w:tcPr>
          <w:p w:rsidR="00341867" w:rsidRPr="000C1EC1" w:rsidRDefault="00341867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civil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der Zivilist</w:t>
            </w:r>
          </w:p>
        </w:tc>
        <w:tc>
          <w:tcPr>
            <w:tcW w:w="2552" w:type="dxa"/>
          </w:tcPr>
          <w:p w:rsidR="00341867" w:rsidRPr="000C1EC1" w:rsidRDefault="00341867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A91C05" w:rsidRPr="000C1EC1" w:rsidTr="0008751E">
        <w:tc>
          <w:tcPr>
            <w:tcW w:w="36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l’</w:t>
            </w:r>
            <w:r w:rsidR="00581B26" w:rsidRPr="000C1EC1">
              <w:rPr>
                <w:rFonts w:asciiTheme="minorHAnsi" w:hAnsiTheme="minorHAnsi" w:cstheme="minorHAnsi"/>
                <w:lang w:val="de-DE"/>
              </w:rPr>
              <w:t>exil</w:t>
            </w:r>
            <w:proofErr w:type="spellEnd"/>
            <w:r w:rsidRPr="000C1EC1">
              <w:rPr>
                <w:rFonts w:asciiTheme="minorHAnsi" w:hAnsiTheme="minorHAnsi" w:cstheme="minorHAnsi"/>
                <w:i/>
                <w:lang w:val="de-DE"/>
              </w:rPr>
              <w:t xml:space="preserve"> – das Exil</w:t>
            </w:r>
          </w:p>
        </w:tc>
        <w:tc>
          <w:tcPr>
            <w:tcW w:w="25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A91C05" w:rsidRPr="000C1EC1" w:rsidTr="0008751E">
        <w:tc>
          <w:tcPr>
            <w:tcW w:w="36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fil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der Faden</w:t>
            </w:r>
          </w:p>
        </w:tc>
        <w:tc>
          <w:tcPr>
            <w:tcW w:w="25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A91C05" w:rsidRPr="000C1EC1" w:rsidTr="0008751E">
        <w:tc>
          <w:tcPr>
            <w:tcW w:w="36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grésil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die Graupeln</w:t>
            </w:r>
          </w:p>
        </w:tc>
        <w:tc>
          <w:tcPr>
            <w:tcW w:w="25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A91C05" w:rsidRPr="000C1EC1" w:rsidTr="0008751E">
        <w:tc>
          <w:tcPr>
            <w:tcW w:w="36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gril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der Grill</w:t>
            </w:r>
          </w:p>
        </w:tc>
        <w:tc>
          <w:tcPr>
            <w:tcW w:w="25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A91C05" w:rsidRPr="00401192" w:rsidTr="0008751E">
        <w:tc>
          <w:tcPr>
            <w:tcW w:w="36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proofErr w:type="gramStart"/>
            <w:r w:rsidRPr="000C1EC1">
              <w:rPr>
                <w:rFonts w:asciiTheme="minorHAnsi" w:hAnsiTheme="minorHAnsi" w:cstheme="minorHAnsi"/>
                <w:lang w:val="de-DE"/>
              </w:rPr>
              <w:t>le</w:t>
            </w:r>
            <w:proofErr w:type="gramEnd"/>
            <w:r w:rsidRPr="000C1EC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péril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litt. – die Gefahr</w:t>
            </w:r>
          </w:p>
        </w:tc>
        <w:tc>
          <w:tcPr>
            <w:tcW w:w="2552" w:type="dxa"/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A91C05" w:rsidRPr="000C1EC1" w:rsidTr="0008751E">
        <w:tc>
          <w:tcPr>
            <w:tcW w:w="3652" w:type="dxa"/>
            <w:tcBorders>
              <w:bottom w:val="single" w:sz="4" w:space="0" w:color="auto"/>
            </w:tcBorders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profil</w:t>
            </w:r>
            <w:proofErr w:type="spellEnd"/>
            <w:r w:rsidRPr="000C1EC1">
              <w:rPr>
                <w:rFonts w:asciiTheme="minorHAnsi" w:hAnsiTheme="minorHAnsi" w:cstheme="minorHAnsi"/>
                <w:lang w:val="de-DE"/>
              </w:rPr>
              <w:t xml:space="preserve"> 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das Profil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91C05" w:rsidRPr="000C1EC1" w:rsidRDefault="00A91C05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4378B6" w:rsidRPr="000C1EC1" w:rsidTr="0008751E">
        <w:tc>
          <w:tcPr>
            <w:tcW w:w="3652" w:type="dxa"/>
            <w:tcBorders>
              <w:bottom w:val="single" w:sz="4" w:space="0" w:color="auto"/>
            </w:tcBorders>
          </w:tcPr>
          <w:p w:rsidR="004378B6" w:rsidRPr="000C1EC1" w:rsidRDefault="004378B6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78B6" w:rsidRPr="000C1EC1" w:rsidRDefault="00B21EC9" w:rsidP="0092337C">
            <w:pPr>
              <w:ind w:right="-2"/>
              <w:rPr>
                <w:rFonts w:asciiTheme="minorHAnsi" w:hAnsiTheme="minorHAnsi" w:cstheme="minorHAnsi"/>
              </w:rPr>
            </w:pPr>
            <w:r w:rsidRPr="000C1EC1">
              <w:rPr>
                <w:rFonts w:asciiTheme="minorHAnsi" w:hAnsiTheme="minorHAnsi" w:cstheme="minorHAnsi"/>
                <w:b/>
              </w:rPr>
              <w:t>la</w:t>
            </w:r>
            <w:r w:rsidRPr="000C1EC1">
              <w:rPr>
                <w:rFonts w:asciiTheme="minorHAnsi" w:hAnsiTheme="minorHAnsi" w:cstheme="minorHAnsi"/>
              </w:rPr>
              <w:t xml:space="preserve"> compil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fam</w:t>
            </w:r>
            <w:proofErr w:type="spellEnd"/>
            <w:r w:rsidRPr="000C1EC1">
              <w:rPr>
                <w:rFonts w:asciiTheme="minorHAnsi" w:hAnsiTheme="minorHAnsi" w:cstheme="minorHAnsi"/>
                <w:i/>
              </w:rPr>
              <w:t>. – der Sampler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78B6" w:rsidRPr="000C1EC1" w:rsidRDefault="004378B6" w:rsidP="00023D2C">
            <w:pPr>
              <w:ind w:right="-2"/>
              <w:rPr>
                <w:rFonts w:asciiTheme="minorHAnsi" w:hAnsiTheme="minorHAnsi" w:cstheme="minorHAnsi"/>
              </w:rPr>
            </w:pPr>
          </w:p>
        </w:tc>
      </w:tr>
      <w:tr w:rsidR="00A91C05" w:rsidRPr="000C1EC1" w:rsidTr="0008751E">
        <w:trPr>
          <w:trHeight w:val="454"/>
        </w:trPr>
        <w:tc>
          <w:tcPr>
            <w:tcW w:w="3652" w:type="dxa"/>
            <w:tcBorders>
              <w:left w:val="nil"/>
              <w:right w:val="nil"/>
            </w:tcBorders>
            <w:vAlign w:val="center"/>
          </w:tcPr>
          <w:p w:rsidR="009E2143" w:rsidRPr="000C1EC1" w:rsidRDefault="009E2143" w:rsidP="00D21AEC">
            <w:pPr>
              <w:ind w:right="-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1E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Adjectifs masculins en </w:t>
            </w:r>
            <w:r w:rsidRPr="000C1EC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-il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9E2143" w:rsidRPr="000C1EC1" w:rsidRDefault="009E2143" w:rsidP="000C1EC1">
            <w:pPr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A91C05" w:rsidRPr="000C1EC1" w:rsidRDefault="00A91C05" w:rsidP="000C1EC1">
            <w:pPr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92E" w:rsidRPr="000C1EC1" w:rsidTr="0008751E">
        <w:tc>
          <w:tcPr>
            <w:tcW w:w="3652" w:type="dxa"/>
          </w:tcPr>
          <w:p w:rsidR="006B592E" w:rsidRPr="000C1EC1" w:rsidRDefault="009E2143" w:rsidP="00023D2C">
            <w:pPr>
              <w:ind w:right="-2"/>
              <w:rPr>
                <w:rFonts w:asciiTheme="minorHAnsi" w:hAnsiTheme="minorHAnsi" w:cstheme="minorHAnsi"/>
                <w:b/>
                <w:lang w:val="de-DE"/>
              </w:rPr>
            </w:pPr>
            <w:r w:rsidRPr="000C1EC1">
              <w:rPr>
                <w:rFonts w:asciiTheme="minorHAnsi" w:hAnsiTheme="minorHAnsi" w:cstheme="minorHAnsi"/>
                <w:lang w:val="de-DE"/>
              </w:rPr>
              <w:t xml:space="preserve">gentil 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nett</w:t>
            </w:r>
          </w:p>
        </w:tc>
        <w:tc>
          <w:tcPr>
            <w:tcW w:w="2693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civil</w:t>
            </w:r>
            <w:proofErr w:type="spellEnd"/>
            <w:r w:rsidRPr="000C1EC1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r w:rsidRPr="000C1EC1">
              <w:rPr>
                <w:rFonts w:asciiTheme="minorHAnsi" w:hAnsiTheme="minorHAnsi" w:cstheme="minorHAnsi"/>
                <w:lang w:val="de-DE"/>
              </w:rPr>
              <w:t xml:space="preserve">– </w:t>
            </w:r>
            <w:r w:rsidRPr="000C1EC1">
              <w:rPr>
                <w:rFonts w:asciiTheme="minorHAnsi" w:hAnsiTheme="minorHAnsi" w:cstheme="minorHAnsi"/>
                <w:i/>
                <w:lang w:val="de-DE"/>
              </w:rPr>
              <w:t>Zivil-, bürgerlich</w:t>
            </w:r>
          </w:p>
        </w:tc>
        <w:tc>
          <w:tcPr>
            <w:tcW w:w="25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B592E" w:rsidRPr="000C1EC1" w:rsidTr="0008751E">
        <w:tc>
          <w:tcPr>
            <w:tcW w:w="36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incivil</w:t>
            </w:r>
            <w:proofErr w:type="spellEnd"/>
            <w:r w:rsidRPr="000C1EC1">
              <w:rPr>
                <w:rFonts w:asciiTheme="minorHAnsi" w:hAnsiTheme="minorHAnsi" w:cstheme="minorHAnsi"/>
                <w:i/>
                <w:lang w:val="de-DE"/>
              </w:rPr>
              <w:t xml:space="preserve"> – ungehobelt, unhöflich</w:t>
            </w:r>
          </w:p>
        </w:tc>
        <w:tc>
          <w:tcPr>
            <w:tcW w:w="25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B592E" w:rsidRPr="000C1EC1" w:rsidTr="0008751E">
        <w:tc>
          <w:tcPr>
            <w:tcW w:w="36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</w:rPr>
            </w:pPr>
            <w:proofErr w:type="spellStart"/>
            <w:r w:rsidRPr="000C1EC1">
              <w:rPr>
                <w:rFonts w:asciiTheme="minorHAnsi" w:hAnsiTheme="minorHAnsi" w:cstheme="minorHAnsi"/>
                <w:lang w:val="de-DE"/>
              </w:rPr>
              <w:t>puéri</w:t>
            </w:r>
            <w:proofErr w:type="spellEnd"/>
            <w:r w:rsidRPr="000C1EC1">
              <w:rPr>
                <w:rFonts w:asciiTheme="minorHAnsi" w:hAnsiTheme="minorHAnsi" w:cstheme="minorHAnsi"/>
              </w:rPr>
              <w:t xml:space="preserve">l –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kindisch</w:t>
            </w:r>
            <w:proofErr w:type="spellEnd"/>
            <w:r w:rsidR="0051121D" w:rsidRPr="000C1EC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51121D" w:rsidRPr="000C1EC1">
              <w:rPr>
                <w:rFonts w:asciiTheme="minorHAnsi" w:hAnsiTheme="minorHAnsi" w:cstheme="minorHAnsi"/>
                <w:i/>
              </w:rPr>
              <w:t>kindlich</w:t>
            </w:r>
            <w:proofErr w:type="spellEnd"/>
          </w:p>
        </w:tc>
        <w:tc>
          <w:tcPr>
            <w:tcW w:w="25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B592E" w:rsidRPr="000C1EC1" w:rsidTr="0008751E">
        <w:tc>
          <w:tcPr>
            <w:tcW w:w="36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it-IT"/>
              </w:rPr>
            </w:pPr>
            <w:proofErr w:type="spellStart"/>
            <w:proofErr w:type="gramStart"/>
            <w:r w:rsidRPr="000C1EC1">
              <w:rPr>
                <w:rFonts w:asciiTheme="minorHAnsi" w:hAnsiTheme="minorHAnsi" w:cstheme="minorHAnsi"/>
                <w:lang w:val="it-IT"/>
              </w:rPr>
              <w:t>subtil</w:t>
            </w:r>
            <w:proofErr w:type="spellEnd"/>
            <w:proofErr w:type="gramEnd"/>
            <w:r w:rsidRPr="000C1EC1">
              <w:rPr>
                <w:rFonts w:asciiTheme="minorHAnsi" w:hAnsiTheme="minorHAnsi" w:cstheme="minorHAnsi"/>
                <w:i/>
                <w:lang w:val="it-IT"/>
              </w:rPr>
              <w:t xml:space="preserve"> – </w:t>
            </w:r>
            <w:proofErr w:type="spellStart"/>
            <w:r w:rsidRPr="000C1EC1">
              <w:rPr>
                <w:rFonts w:asciiTheme="minorHAnsi" w:hAnsiTheme="minorHAnsi" w:cstheme="minorHAnsi"/>
                <w:i/>
                <w:lang w:val="it-IT"/>
              </w:rPr>
              <w:t>subtil</w:t>
            </w:r>
            <w:proofErr w:type="spellEnd"/>
            <w:r w:rsidRPr="000C1EC1">
              <w:rPr>
                <w:rFonts w:asciiTheme="minorHAnsi" w:hAnsiTheme="minorHAnsi" w:cstheme="minorHAnsi"/>
                <w:i/>
                <w:lang w:val="it-IT"/>
              </w:rPr>
              <w:t xml:space="preserve">; </w:t>
            </w:r>
            <w:proofErr w:type="spellStart"/>
            <w:r w:rsidRPr="000C1EC1">
              <w:rPr>
                <w:rFonts w:asciiTheme="minorHAnsi" w:hAnsiTheme="minorHAnsi" w:cstheme="minorHAnsi"/>
                <w:i/>
                <w:lang w:val="it-IT"/>
              </w:rPr>
              <w:t>feinsinnig</w:t>
            </w:r>
            <w:proofErr w:type="spellEnd"/>
          </w:p>
        </w:tc>
        <w:tc>
          <w:tcPr>
            <w:tcW w:w="25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B592E" w:rsidRPr="000C1EC1" w:rsidTr="0008751E">
        <w:tc>
          <w:tcPr>
            <w:tcW w:w="36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  <w:r w:rsidRPr="000C1EC1">
              <w:rPr>
                <w:rFonts w:asciiTheme="minorHAnsi" w:hAnsiTheme="minorHAnsi" w:cstheme="minorHAnsi"/>
              </w:rPr>
              <w:t>vil</w:t>
            </w:r>
            <w:r w:rsidRPr="000C1EC1">
              <w:rPr>
                <w:rFonts w:asciiTheme="minorHAnsi" w:hAnsiTheme="minorHAnsi" w:cstheme="minorHAnsi"/>
                <w:i/>
              </w:rPr>
              <w:t xml:space="preserve"> –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niederträchtig</w:t>
            </w:r>
            <w:proofErr w:type="spellEnd"/>
            <w:r w:rsidRPr="000C1EC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schändlich</w:t>
            </w:r>
            <w:proofErr w:type="spellEnd"/>
          </w:p>
        </w:tc>
        <w:tc>
          <w:tcPr>
            <w:tcW w:w="25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B592E" w:rsidRPr="000C1EC1" w:rsidTr="0008751E">
        <w:tc>
          <w:tcPr>
            <w:tcW w:w="36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</w:rPr>
            </w:pPr>
            <w:proofErr w:type="gramStart"/>
            <w:r w:rsidRPr="000C1EC1">
              <w:rPr>
                <w:rFonts w:asciiTheme="minorHAnsi" w:hAnsiTheme="minorHAnsi" w:cstheme="minorHAnsi"/>
              </w:rPr>
              <w:t>viril</w:t>
            </w:r>
            <w:r w:rsidRPr="000C1EC1">
              <w:rPr>
                <w:rFonts w:asciiTheme="minorHAnsi" w:hAnsiTheme="minorHAnsi" w:cstheme="minorHAnsi"/>
                <w:i/>
              </w:rPr>
              <w:t xml:space="preserve">  –</w:t>
            </w:r>
            <w:proofErr w:type="gramEnd"/>
            <w:r w:rsidRPr="000C1EC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männlich</w:t>
            </w:r>
            <w:proofErr w:type="spellEnd"/>
            <w:r w:rsidRPr="000C1EC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mannhaft</w:t>
            </w:r>
            <w:proofErr w:type="spellEnd"/>
          </w:p>
        </w:tc>
        <w:tc>
          <w:tcPr>
            <w:tcW w:w="25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B592E" w:rsidRPr="000C1EC1" w:rsidTr="0008751E">
        <w:tc>
          <w:tcPr>
            <w:tcW w:w="36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693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</w:rPr>
            </w:pPr>
            <w:r w:rsidRPr="000C1EC1">
              <w:rPr>
                <w:rFonts w:asciiTheme="minorHAnsi" w:hAnsiTheme="minorHAnsi" w:cstheme="minorHAnsi"/>
              </w:rPr>
              <w:t>volatil</w:t>
            </w:r>
            <w:r w:rsidRPr="000C1EC1">
              <w:rPr>
                <w:rFonts w:asciiTheme="minorHAnsi" w:hAnsiTheme="minorHAnsi" w:cstheme="minorHAnsi"/>
                <w:i/>
              </w:rPr>
              <w:t xml:space="preserve"> –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flüchtig</w:t>
            </w:r>
            <w:proofErr w:type="spellEnd"/>
            <w:r w:rsidRPr="000C1EC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C1EC1">
              <w:rPr>
                <w:rFonts w:asciiTheme="minorHAnsi" w:hAnsiTheme="minorHAnsi" w:cstheme="minorHAnsi"/>
                <w:i/>
              </w:rPr>
              <w:t>vergänglich</w:t>
            </w:r>
            <w:proofErr w:type="spellEnd"/>
          </w:p>
        </w:tc>
        <w:tc>
          <w:tcPr>
            <w:tcW w:w="2552" w:type="dxa"/>
          </w:tcPr>
          <w:p w:rsidR="006B592E" w:rsidRPr="000C1EC1" w:rsidRDefault="006B592E" w:rsidP="00023D2C">
            <w:pPr>
              <w:ind w:right="-2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:rsidR="0027053C" w:rsidRDefault="0027053C" w:rsidP="00023D2C">
      <w:pPr>
        <w:ind w:right="-2"/>
        <w:rPr>
          <w:rFonts w:asciiTheme="minorHAnsi" w:hAnsiTheme="minorHAnsi" w:cstheme="minorHAnsi"/>
        </w:rPr>
      </w:pPr>
    </w:p>
    <w:p w:rsidR="009963E1" w:rsidRPr="005B13F2" w:rsidRDefault="009963E1" w:rsidP="00E57E1B">
      <w:pPr>
        <w:spacing w:line="276" w:lineRule="auto"/>
        <w:ind w:right="-2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B13F2"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  <w:t>Tipp:</w:t>
      </w:r>
      <w:r w:rsidRPr="005B13F2">
        <w:rPr>
          <w:rFonts w:asciiTheme="minorHAnsi" w:hAnsiTheme="minorHAnsi" w:cstheme="minorHAnsi"/>
          <w:b/>
          <w:sz w:val="22"/>
          <w:szCs w:val="22"/>
          <w:lang w:val="de-DE"/>
        </w:rPr>
        <w:t xml:space="preserve"> Suche nach Wortbestandteilen, nicht nur für </w:t>
      </w:r>
      <w:r w:rsidR="00D33EDD" w:rsidRPr="005B13F2">
        <w:rPr>
          <w:rFonts w:asciiTheme="minorHAnsi" w:hAnsiTheme="minorHAnsi" w:cstheme="minorHAnsi"/>
          <w:b/>
          <w:sz w:val="22"/>
          <w:szCs w:val="22"/>
          <w:lang w:val="de-DE"/>
        </w:rPr>
        <w:t>Kreuzworträtsel</w:t>
      </w:r>
      <w:r w:rsidRPr="005B13F2">
        <w:rPr>
          <w:rFonts w:asciiTheme="minorHAnsi" w:hAnsiTheme="minorHAnsi" w:cstheme="minorHAnsi"/>
          <w:b/>
          <w:sz w:val="22"/>
          <w:szCs w:val="22"/>
          <w:lang w:val="de-DE"/>
        </w:rPr>
        <w:t xml:space="preserve"> und </w:t>
      </w:r>
      <w:proofErr w:type="spellStart"/>
      <w:r w:rsidRPr="005B13F2">
        <w:rPr>
          <w:rFonts w:asciiTheme="minorHAnsi" w:hAnsiTheme="minorHAnsi" w:cstheme="minorHAnsi"/>
          <w:b/>
          <w:sz w:val="22"/>
          <w:szCs w:val="22"/>
          <w:lang w:val="de-DE"/>
        </w:rPr>
        <w:t>Scrabble</w:t>
      </w:r>
      <w:proofErr w:type="spellEnd"/>
    </w:p>
    <w:p w:rsidR="009963E1" w:rsidRPr="00C25ED6" w:rsidRDefault="009963E1" w:rsidP="00023D2C">
      <w:pPr>
        <w:spacing w:after="120"/>
        <w:ind w:right="-2"/>
        <w:rPr>
          <w:rFonts w:asciiTheme="minorHAnsi" w:hAnsiTheme="minorHAnsi" w:cstheme="minorHAnsi"/>
          <w:lang w:val="de-DE"/>
        </w:rPr>
      </w:pPr>
      <w:r w:rsidRPr="00C25ED6">
        <w:rPr>
          <w:rFonts w:asciiTheme="minorHAnsi" w:hAnsiTheme="minorHAnsi" w:cstheme="minorHAnsi"/>
          <w:lang w:val="de-DE"/>
        </w:rPr>
        <w:t xml:space="preserve">Wie findet man schnell Wörter, die </w:t>
      </w:r>
      <w:r w:rsidR="00053BF6" w:rsidRPr="00C25ED6">
        <w:rPr>
          <w:rFonts w:asciiTheme="minorHAnsi" w:hAnsiTheme="minorHAnsi" w:cstheme="minorHAnsi"/>
          <w:lang w:val="de-DE"/>
        </w:rPr>
        <w:t xml:space="preserve">z.B. </w:t>
      </w:r>
      <w:r w:rsidRPr="00C25ED6">
        <w:rPr>
          <w:rFonts w:asciiTheme="minorHAnsi" w:hAnsiTheme="minorHAnsi" w:cstheme="minorHAnsi"/>
          <w:lang w:val="de-DE"/>
        </w:rPr>
        <w:t xml:space="preserve">mit </w:t>
      </w:r>
      <w:r w:rsidRPr="00C25ED6">
        <w:rPr>
          <w:rFonts w:asciiTheme="minorHAnsi" w:hAnsiTheme="minorHAnsi" w:cstheme="minorHAnsi"/>
          <w:i/>
          <w:lang w:val="de-DE"/>
        </w:rPr>
        <w:t>pr</w:t>
      </w:r>
      <w:r w:rsidR="00FA215D" w:rsidRPr="00C25ED6">
        <w:rPr>
          <w:rFonts w:asciiTheme="minorHAnsi" w:hAnsiTheme="minorHAnsi" w:cstheme="minorHAnsi"/>
          <w:i/>
          <w:lang w:val="de-DE"/>
        </w:rPr>
        <w:t>o</w:t>
      </w:r>
      <w:r w:rsidRPr="00C25ED6">
        <w:rPr>
          <w:rFonts w:asciiTheme="minorHAnsi" w:hAnsiTheme="minorHAnsi" w:cstheme="minorHAnsi"/>
          <w:i/>
          <w:lang w:val="de-DE"/>
        </w:rPr>
        <w:t>-</w:t>
      </w:r>
      <w:r w:rsidRPr="00C25ED6">
        <w:rPr>
          <w:rFonts w:asciiTheme="minorHAnsi" w:hAnsiTheme="minorHAnsi" w:cstheme="minorHAnsi"/>
          <w:lang w:val="de-DE"/>
        </w:rPr>
        <w:t xml:space="preserve"> beginnen oder auf </w:t>
      </w:r>
      <w:r w:rsidRPr="00C25ED6">
        <w:rPr>
          <w:rFonts w:asciiTheme="minorHAnsi" w:hAnsiTheme="minorHAnsi" w:cstheme="minorHAnsi"/>
          <w:i/>
          <w:lang w:val="de-DE"/>
        </w:rPr>
        <w:t>-</w:t>
      </w:r>
      <w:proofErr w:type="spellStart"/>
      <w:r w:rsidR="00F62478" w:rsidRPr="00C25ED6">
        <w:rPr>
          <w:rFonts w:asciiTheme="minorHAnsi" w:hAnsiTheme="minorHAnsi" w:cstheme="minorHAnsi"/>
          <w:i/>
          <w:lang w:val="de-DE"/>
        </w:rPr>
        <w:t>oux</w:t>
      </w:r>
      <w:proofErr w:type="spellEnd"/>
      <w:r w:rsidRPr="00C25ED6">
        <w:rPr>
          <w:rFonts w:asciiTheme="minorHAnsi" w:hAnsiTheme="minorHAnsi" w:cstheme="minorHAnsi"/>
          <w:lang w:val="de-DE"/>
        </w:rPr>
        <w:t xml:space="preserve"> </w:t>
      </w:r>
      <w:r w:rsidR="00C83E14" w:rsidRPr="00C25ED6">
        <w:rPr>
          <w:rFonts w:asciiTheme="minorHAnsi" w:hAnsiTheme="minorHAnsi" w:cstheme="minorHAnsi"/>
          <w:lang w:val="de-DE"/>
        </w:rPr>
        <w:t>bzw. -</w:t>
      </w:r>
      <w:proofErr w:type="spellStart"/>
      <w:r w:rsidR="00C83E14" w:rsidRPr="00C25ED6">
        <w:rPr>
          <w:rFonts w:asciiTheme="minorHAnsi" w:hAnsiTheme="minorHAnsi" w:cstheme="minorHAnsi"/>
          <w:lang w:val="de-DE"/>
        </w:rPr>
        <w:t>ous</w:t>
      </w:r>
      <w:proofErr w:type="spellEnd"/>
      <w:r w:rsidR="00C83E14" w:rsidRPr="00C25ED6">
        <w:rPr>
          <w:rFonts w:asciiTheme="minorHAnsi" w:hAnsiTheme="minorHAnsi" w:cstheme="minorHAnsi"/>
          <w:lang w:val="de-DE"/>
        </w:rPr>
        <w:t xml:space="preserve"> </w:t>
      </w:r>
      <w:r w:rsidRPr="00C25ED6">
        <w:rPr>
          <w:rFonts w:asciiTheme="minorHAnsi" w:hAnsiTheme="minorHAnsi" w:cstheme="minorHAnsi"/>
          <w:lang w:val="de-DE"/>
        </w:rPr>
        <w:t>enden? Hier zwei praktische Internet-Sites:</w:t>
      </w:r>
    </w:p>
    <w:p w:rsidR="00185A81" w:rsidRPr="00C25ED6" w:rsidRDefault="006A5EBB" w:rsidP="00185A81">
      <w:pPr>
        <w:ind w:right="-2"/>
        <w:rPr>
          <w:rFonts w:asciiTheme="minorHAnsi" w:hAnsiTheme="minorHAnsi" w:cstheme="minorHAnsi"/>
          <w:lang w:val="de-DE"/>
        </w:rPr>
      </w:pPr>
      <w:hyperlink r:id="rId7" w:history="1">
        <w:proofErr w:type="spellStart"/>
        <w:r w:rsidR="00185A81" w:rsidRPr="00C25ED6">
          <w:rPr>
            <w:rStyle w:val="Hyperlink"/>
            <w:rFonts w:asciiTheme="minorHAnsi" w:hAnsiTheme="minorHAnsi" w:cstheme="minorHAnsi"/>
            <w:lang w:val="de-DE"/>
          </w:rPr>
          <w:t>ListesDeMots</w:t>
        </w:r>
        <w:proofErr w:type="spellEnd"/>
      </w:hyperlink>
    </w:p>
    <w:p w:rsidR="00185A81" w:rsidRPr="00C25ED6" w:rsidRDefault="00185A81" w:rsidP="00185A81">
      <w:pPr>
        <w:ind w:right="-2"/>
        <w:rPr>
          <w:rFonts w:asciiTheme="minorHAnsi" w:hAnsiTheme="minorHAnsi" w:cstheme="minorHAnsi"/>
          <w:lang w:val="de-DE"/>
        </w:rPr>
      </w:pPr>
      <w:r w:rsidRPr="00C25ED6">
        <w:rPr>
          <w:rFonts w:asciiTheme="minorHAnsi" w:hAnsiTheme="minorHAnsi" w:cstheme="minorHAnsi"/>
          <w:b/>
          <w:lang w:val="de-DE"/>
        </w:rPr>
        <w:t>Kategorien</w:t>
      </w:r>
      <w:r w:rsidRPr="00C25ED6">
        <w:rPr>
          <w:rFonts w:asciiTheme="minorHAnsi" w:hAnsiTheme="minorHAnsi" w:cstheme="minorHAnsi"/>
          <w:lang w:val="de-DE"/>
        </w:rPr>
        <w:t xml:space="preserve">: </w:t>
      </w:r>
      <w:proofErr w:type="spellStart"/>
      <w:r w:rsidRPr="00C25ED6">
        <w:rPr>
          <w:rFonts w:asciiTheme="minorHAnsi" w:hAnsiTheme="minorHAnsi" w:cstheme="minorHAnsi"/>
          <w:i/>
          <w:lang w:val="de-DE"/>
        </w:rPr>
        <w:t>Débutant</w:t>
      </w:r>
      <w:proofErr w:type="spellEnd"/>
      <w:r w:rsidRPr="00C25ED6">
        <w:rPr>
          <w:rFonts w:asciiTheme="minorHAnsi" w:hAnsiTheme="minorHAnsi" w:cstheme="minorHAnsi"/>
          <w:i/>
          <w:lang w:val="de-DE"/>
        </w:rPr>
        <w:t xml:space="preserve"> par, </w:t>
      </w:r>
      <w:proofErr w:type="spellStart"/>
      <w:r w:rsidRPr="00C25ED6">
        <w:rPr>
          <w:rFonts w:asciiTheme="minorHAnsi" w:hAnsiTheme="minorHAnsi" w:cstheme="minorHAnsi"/>
          <w:i/>
          <w:lang w:val="de-DE"/>
        </w:rPr>
        <w:t>Terminant</w:t>
      </w:r>
      <w:proofErr w:type="spellEnd"/>
      <w:r w:rsidRPr="00C25ED6">
        <w:rPr>
          <w:rFonts w:asciiTheme="minorHAnsi" w:hAnsiTheme="minorHAnsi" w:cstheme="minorHAnsi"/>
          <w:i/>
          <w:lang w:val="de-DE"/>
        </w:rPr>
        <w:t xml:space="preserve"> par, </w:t>
      </w:r>
      <w:proofErr w:type="spellStart"/>
      <w:r w:rsidRPr="00C25ED6">
        <w:rPr>
          <w:rFonts w:asciiTheme="minorHAnsi" w:hAnsiTheme="minorHAnsi" w:cstheme="minorHAnsi"/>
          <w:i/>
          <w:lang w:val="de-DE"/>
        </w:rPr>
        <w:t>Contenant</w:t>
      </w:r>
      <w:proofErr w:type="spellEnd"/>
      <w:r w:rsidRPr="00C25ED6">
        <w:rPr>
          <w:rFonts w:asciiTheme="minorHAnsi" w:hAnsiTheme="minorHAnsi" w:cstheme="minorHAnsi"/>
          <w:i/>
          <w:lang w:val="de-DE"/>
        </w:rPr>
        <w:t xml:space="preserve">, En </w:t>
      </w:r>
      <w:proofErr w:type="spellStart"/>
      <w:r w:rsidRPr="00C25ED6">
        <w:rPr>
          <w:rFonts w:asciiTheme="minorHAnsi" w:hAnsiTheme="minorHAnsi" w:cstheme="minorHAnsi"/>
          <w:i/>
          <w:lang w:val="de-DE"/>
        </w:rPr>
        <w:t>position</w:t>
      </w:r>
      <w:proofErr w:type="spellEnd"/>
      <w:r w:rsidRPr="00C25ED6">
        <w:rPr>
          <w:rFonts w:asciiTheme="minorHAnsi" w:hAnsiTheme="minorHAnsi" w:cstheme="minorHAnsi"/>
          <w:lang w:val="de-DE"/>
        </w:rPr>
        <w:t xml:space="preserve"> (an wievielter Stelle im Wort). </w:t>
      </w:r>
    </w:p>
    <w:p w:rsidR="00185A81" w:rsidRPr="00C25ED6" w:rsidRDefault="00185A81" w:rsidP="00185A81">
      <w:pPr>
        <w:spacing w:after="120"/>
        <w:ind w:right="-2"/>
        <w:rPr>
          <w:rFonts w:asciiTheme="minorHAnsi" w:hAnsiTheme="minorHAnsi" w:cstheme="minorHAnsi"/>
          <w:lang w:val="de-DE"/>
        </w:rPr>
      </w:pPr>
      <w:r w:rsidRPr="00C25ED6">
        <w:rPr>
          <w:rFonts w:asciiTheme="minorHAnsi" w:hAnsiTheme="minorHAnsi" w:cstheme="minorHAnsi"/>
          <w:b/>
          <w:lang w:val="de-DE"/>
        </w:rPr>
        <w:t>Ergebnis</w:t>
      </w:r>
      <w:r w:rsidRPr="00C25ED6">
        <w:rPr>
          <w:rFonts w:asciiTheme="minorHAnsi" w:hAnsiTheme="minorHAnsi" w:cstheme="minorHAnsi"/>
          <w:lang w:val="de-DE"/>
        </w:rPr>
        <w:t xml:space="preserve">: Wortliste. Ist die Ergebnisliste kurz, werden auch Kurzdefinitionen aus dem </w:t>
      </w:r>
      <w:hyperlink r:id="rId8" w:history="1">
        <w:proofErr w:type="spellStart"/>
        <w:r w:rsidRPr="00C25ED6">
          <w:rPr>
            <w:rStyle w:val="Hyperlink"/>
            <w:rFonts w:asciiTheme="minorHAnsi" w:hAnsiTheme="minorHAnsi" w:cstheme="minorHAnsi"/>
            <w:lang w:val="de-DE"/>
          </w:rPr>
          <w:t>Wiktionnaire</w:t>
        </w:r>
        <w:proofErr w:type="spellEnd"/>
      </w:hyperlink>
      <w:r w:rsidRPr="00C25ED6">
        <w:rPr>
          <w:rFonts w:asciiTheme="minorHAnsi" w:hAnsiTheme="minorHAnsi" w:cstheme="minorHAnsi"/>
          <w:lang w:val="de-DE"/>
        </w:rPr>
        <w:t xml:space="preserve"> mitgeliefert.</w:t>
      </w:r>
    </w:p>
    <w:p w:rsidR="009963E1" w:rsidRPr="00C03B7F" w:rsidRDefault="006A5EBB" w:rsidP="00023D2C">
      <w:pPr>
        <w:ind w:right="-2"/>
        <w:rPr>
          <w:rFonts w:asciiTheme="minorHAnsi" w:hAnsiTheme="minorHAnsi" w:cstheme="minorHAnsi"/>
        </w:rPr>
      </w:pPr>
      <w:hyperlink r:id="rId9" w:history="1">
        <w:r w:rsidR="009963E1" w:rsidRPr="00C03B7F">
          <w:rPr>
            <w:rStyle w:val="Hyperlink"/>
            <w:rFonts w:asciiTheme="minorHAnsi" w:hAnsiTheme="minorHAnsi" w:cstheme="minorHAnsi"/>
          </w:rPr>
          <w:t>Ortograf.ws</w:t>
        </w:r>
      </w:hyperlink>
      <w:r w:rsidR="009963E1" w:rsidRPr="00C03B7F">
        <w:rPr>
          <w:rFonts w:asciiTheme="minorHAnsi" w:hAnsiTheme="minorHAnsi" w:cstheme="minorHAnsi"/>
        </w:rPr>
        <w:t xml:space="preserve">  </w:t>
      </w:r>
    </w:p>
    <w:p w:rsidR="009963E1" w:rsidRPr="00C03B7F" w:rsidRDefault="009963E1" w:rsidP="00023D2C">
      <w:pPr>
        <w:ind w:right="-2"/>
        <w:rPr>
          <w:rFonts w:asciiTheme="minorHAnsi" w:hAnsiTheme="minorHAnsi" w:cstheme="minorHAnsi"/>
        </w:rPr>
      </w:pPr>
      <w:proofErr w:type="spellStart"/>
      <w:proofErr w:type="gramStart"/>
      <w:r w:rsidRPr="00C03B7F">
        <w:rPr>
          <w:rFonts w:asciiTheme="minorHAnsi" w:hAnsiTheme="minorHAnsi" w:cstheme="minorHAnsi"/>
          <w:b/>
        </w:rPr>
        <w:t>Kategorien</w:t>
      </w:r>
      <w:proofErr w:type="spellEnd"/>
      <w:r w:rsidRPr="00C03B7F">
        <w:rPr>
          <w:rFonts w:asciiTheme="minorHAnsi" w:hAnsiTheme="minorHAnsi" w:cstheme="minorHAnsi"/>
        </w:rPr>
        <w:t>:</w:t>
      </w:r>
      <w:proofErr w:type="gramEnd"/>
      <w:r w:rsidRPr="00C03B7F">
        <w:rPr>
          <w:rFonts w:asciiTheme="minorHAnsi" w:hAnsiTheme="minorHAnsi" w:cstheme="minorHAnsi"/>
        </w:rPr>
        <w:t xml:space="preserve"> </w:t>
      </w:r>
      <w:r w:rsidRPr="00C03B7F">
        <w:rPr>
          <w:rFonts w:asciiTheme="minorHAnsi" w:hAnsiTheme="minorHAnsi" w:cstheme="minorHAnsi"/>
          <w:i/>
        </w:rPr>
        <w:t>Débutant par, Finissant par, Avec au milieu, Avec lettres (ordre), Avec lettres (désordre)</w:t>
      </w:r>
      <w:r w:rsidR="007959FF" w:rsidRPr="00C03B7F">
        <w:rPr>
          <w:rFonts w:asciiTheme="minorHAnsi" w:hAnsiTheme="minorHAnsi" w:cstheme="minorHAnsi"/>
          <w:i/>
        </w:rPr>
        <w:t>.</w:t>
      </w:r>
    </w:p>
    <w:p w:rsidR="009963E1" w:rsidRPr="00C25ED6" w:rsidRDefault="009963E1" w:rsidP="00023D2C">
      <w:pPr>
        <w:spacing w:after="120"/>
        <w:ind w:right="-2"/>
        <w:rPr>
          <w:rFonts w:asciiTheme="minorHAnsi" w:hAnsiTheme="minorHAnsi" w:cstheme="minorHAnsi"/>
          <w:lang w:val="de-DE"/>
        </w:rPr>
      </w:pPr>
      <w:r w:rsidRPr="00C25ED6">
        <w:rPr>
          <w:rFonts w:asciiTheme="minorHAnsi" w:hAnsiTheme="minorHAnsi" w:cstheme="minorHAnsi"/>
          <w:b/>
          <w:lang w:val="de-DE"/>
        </w:rPr>
        <w:t>Ergebnis</w:t>
      </w:r>
      <w:r w:rsidRPr="00C25ED6">
        <w:rPr>
          <w:rFonts w:asciiTheme="minorHAnsi" w:hAnsiTheme="minorHAnsi" w:cstheme="minorHAnsi"/>
          <w:lang w:val="de-DE"/>
        </w:rPr>
        <w:t xml:space="preserve">: Wortliste. Mit Klick auf ein Wort wird es bei </w:t>
      </w:r>
      <w:hyperlink r:id="rId10" w:history="1">
        <w:r w:rsidRPr="00C25ED6">
          <w:rPr>
            <w:rStyle w:val="Hyperlink"/>
            <w:rFonts w:asciiTheme="minorHAnsi" w:hAnsiTheme="minorHAnsi" w:cstheme="minorHAnsi"/>
            <w:lang w:val="de-DE"/>
          </w:rPr>
          <w:t>1mot.net</w:t>
        </w:r>
      </w:hyperlink>
      <w:r w:rsidRPr="00C25ED6">
        <w:rPr>
          <w:rFonts w:asciiTheme="minorHAnsi" w:hAnsiTheme="minorHAnsi" w:cstheme="minorHAnsi"/>
          <w:lang w:val="de-DE"/>
        </w:rPr>
        <w:t xml:space="preserve"> nachgeschlagen. Dort erhält man eine Kurzdefinition aus dem </w:t>
      </w:r>
      <w:hyperlink r:id="rId11" w:history="1">
        <w:proofErr w:type="spellStart"/>
        <w:r w:rsidRPr="00C25ED6">
          <w:rPr>
            <w:rStyle w:val="Hyperlink"/>
            <w:rFonts w:asciiTheme="minorHAnsi" w:hAnsiTheme="minorHAnsi" w:cstheme="minorHAnsi"/>
            <w:lang w:val="de-DE"/>
          </w:rPr>
          <w:t>Wiktionnaire</w:t>
        </w:r>
        <w:proofErr w:type="spellEnd"/>
      </w:hyperlink>
      <w:r w:rsidRPr="00C25ED6">
        <w:rPr>
          <w:rFonts w:asciiTheme="minorHAnsi" w:hAnsiTheme="minorHAnsi" w:cstheme="minorHAnsi"/>
          <w:lang w:val="de-DE"/>
        </w:rPr>
        <w:t xml:space="preserve"> und viele weitere Hinweise für Rätsellöser. </w:t>
      </w:r>
    </w:p>
    <w:p w:rsidR="003F1D33" w:rsidRPr="00C25ED6" w:rsidRDefault="009963E1" w:rsidP="00674665">
      <w:pPr>
        <w:ind w:right="-2"/>
        <w:rPr>
          <w:rFonts w:asciiTheme="minorHAnsi" w:hAnsiTheme="minorHAnsi" w:cstheme="minorHAnsi"/>
          <w:lang w:val="de-DE"/>
        </w:rPr>
      </w:pPr>
      <w:r w:rsidRPr="00C25ED6">
        <w:rPr>
          <w:rFonts w:asciiTheme="minorHAnsi" w:hAnsiTheme="minorHAnsi" w:cstheme="minorHAnsi"/>
          <w:lang w:val="de-DE"/>
        </w:rPr>
        <w:t xml:space="preserve">Auf </w:t>
      </w:r>
      <w:r w:rsidR="00191C75" w:rsidRPr="00C25ED6">
        <w:rPr>
          <w:rFonts w:asciiTheme="minorHAnsi" w:hAnsiTheme="minorHAnsi" w:cstheme="minorHAnsi"/>
          <w:lang w:val="de-DE"/>
        </w:rPr>
        <w:t>beiden</w:t>
      </w:r>
      <w:r w:rsidRPr="00C25ED6">
        <w:rPr>
          <w:rFonts w:asciiTheme="minorHAnsi" w:hAnsiTheme="minorHAnsi" w:cstheme="minorHAnsi"/>
          <w:lang w:val="de-DE"/>
        </w:rPr>
        <w:t xml:space="preserve"> Sites findet sich leider kein Hinweis auf die Aussprache, wohl aber im </w:t>
      </w:r>
      <w:hyperlink r:id="rId12" w:history="1">
        <w:proofErr w:type="spellStart"/>
        <w:r w:rsidR="00356FB5" w:rsidRPr="00C25ED6">
          <w:rPr>
            <w:rStyle w:val="Hyperlink"/>
            <w:rFonts w:asciiTheme="minorHAnsi" w:hAnsiTheme="minorHAnsi" w:cstheme="minorHAnsi"/>
            <w:lang w:val="de-DE"/>
          </w:rPr>
          <w:t>Wiktionnaire</w:t>
        </w:r>
        <w:proofErr w:type="spellEnd"/>
      </w:hyperlink>
      <w:r w:rsidRPr="00C25ED6">
        <w:rPr>
          <w:rFonts w:asciiTheme="minorHAnsi" w:hAnsiTheme="minorHAnsi" w:cstheme="minorHAnsi"/>
          <w:lang w:val="de-DE"/>
        </w:rPr>
        <w:t>.</w:t>
      </w:r>
    </w:p>
    <w:sectPr w:rsidR="003F1D33" w:rsidRPr="00C25ED6" w:rsidSect="004666CA">
      <w:headerReference w:type="even" r:id="rId13"/>
      <w:headerReference w:type="default" r:id="rId14"/>
      <w:pgSz w:w="11906" w:h="16838"/>
      <w:pgMar w:top="1134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D1" w:rsidRDefault="00C430D1" w:rsidP="00A20E73">
      <w:r>
        <w:separator/>
      </w:r>
    </w:p>
  </w:endnote>
  <w:endnote w:type="continuationSeparator" w:id="0">
    <w:p w:rsidR="00C430D1" w:rsidRDefault="00C430D1" w:rsidP="00A2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PA-Chambers">
    <w:panose1 w:val="020B0500000000000000"/>
    <w:charset w:val="00"/>
    <w:family w:val="swiss"/>
    <w:pitch w:val="variable"/>
    <w:sig w:usb0="00000003" w:usb1="00000000" w:usb2="00000000" w:usb3="00000000" w:csb0="00000001" w:csb1="00000000"/>
    <w:embedRegular r:id="rId1" w:subsetted="1" w:fontKey="{030879B6-3518-4A3D-8C98-6A88DA581948}"/>
    <w:embedBold r:id="rId2" w:subsetted="1" w:fontKey="{A2B198E5-2631-479D-A665-1BE502BA68B8}"/>
    <w:embedBoldItalic r:id="rId3" w:subsetted="1" w:fontKey="{6B0CE5CB-5F06-4A27-BA04-950DF4CD79DA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D1" w:rsidRDefault="00C430D1" w:rsidP="00A20E73">
      <w:r>
        <w:separator/>
      </w:r>
    </w:p>
  </w:footnote>
  <w:footnote w:type="continuationSeparator" w:id="0">
    <w:p w:rsidR="00C430D1" w:rsidRDefault="00C430D1" w:rsidP="00A2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79" w:rsidRDefault="009B4FE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73" w:rsidRDefault="00A20E73">
    <w:pPr>
      <w:pStyle w:val="Kopfzeile"/>
    </w:pPr>
    <w:r w:rsidRPr="00A20E73">
      <w:rPr>
        <w:noProof/>
        <w:lang w:val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3468370</wp:posOffset>
          </wp:positionH>
          <wp:positionV relativeFrom="paragraph">
            <wp:posOffset>-279400</wp:posOffset>
          </wp:positionV>
          <wp:extent cx="2806700" cy="508000"/>
          <wp:effectExtent l="19050" t="0" r="0" b="0"/>
          <wp:wrapTight wrapText="bothSides">
            <wp:wrapPolygon edited="0">
              <wp:start x="-147" y="0"/>
              <wp:lineTo x="-147" y="21060"/>
              <wp:lineTo x="21551" y="21060"/>
              <wp:lineTo x="21551" y="0"/>
              <wp:lineTo x="-147" y="0"/>
            </wp:wrapPolygon>
          </wp:wrapTight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f Word-Dokumen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162D"/>
    <w:multiLevelType w:val="hybridMultilevel"/>
    <w:tmpl w:val="D6F28006"/>
    <w:lvl w:ilvl="0" w:tplc="0407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1" w:tplc="87E29326">
      <w:numFmt w:val="bullet"/>
      <w:lvlText w:val="-"/>
      <w:lvlJc w:val="left"/>
      <w:pPr>
        <w:ind w:left="1821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>
    <w:nsid w:val="547C5DC4"/>
    <w:multiLevelType w:val="hybridMultilevel"/>
    <w:tmpl w:val="FB5C8E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03EA4"/>
    <w:multiLevelType w:val="hybridMultilevel"/>
    <w:tmpl w:val="CDDE4992"/>
    <w:lvl w:ilvl="0" w:tplc="0407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87E29326">
      <w:numFmt w:val="bullet"/>
      <w:lvlText w:val="-"/>
      <w:lvlJc w:val="left"/>
      <w:pPr>
        <w:ind w:left="1077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755040FD"/>
    <w:multiLevelType w:val="hybridMultilevel"/>
    <w:tmpl w:val="B23A0D8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314702"/>
    <w:rsid w:val="00023D2C"/>
    <w:rsid w:val="0002627E"/>
    <w:rsid w:val="00030B2A"/>
    <w:rsid w:val="00032346"/>
    <w:rsid w:val="00032EF2"/>
    <w:rsid w:val="00045EBC"/>
    <w:rsid w:val="00050E6A"/>
    <w:rsid w:val="00053BF6"/>
    <w:rsid w:val="00054A46"/>
    <w:rsid w:val="00064336"/>
    <w:rsid w:val="0008234A"/>
    <w:rsid w:val="0008751E"/>
    <w:rsid w:val="00090DD6"/>
    <w:rsid w:val="0009745E"/>
    <w:rsid w:val="000A1C58"/>
    <w:rsid w:val="000C1EC1"/>
    <w:rsid w:val="000C407D"/>
    <w:rsid w:val="000C60BD"/>
    <w:rsid w:val="000C72D3"/>
    <w:rsid w:val="000F0820"/>
    <w:rsid w:val="00103173"/>
    <w:rsid w:val="00104217"/>
    <w:rsid w:val="00126862"/>
    <w:rsid w:val="001447C1"/>
    <w:rsid w:val="0015644C"/>
    <w:rsid w:val="00160420"/>
    <w:rsid w:val="001606DF"/>
    <w:rsid w:val="00165650"/>
    <w:rsid w:val="00185A81"/>
    <w:rsid w:val="00191C75"/>
    <w:rsid w:val="00196AE1"/>
    <w:rsid w:val="001A2828"/>
    <w:rsid w:val="001B27AD"/>
    <w:rsid w:val="001B359B"/>
    <w:rsid w:val="001B5C28"/>
    <w:rsid w:val="001C58F9"/>
    <w:rsid w:val="001E7E81"/>
    <w:rsid w:val="001F5865"/>
    <w:rsid w:val="001F63CD"/>
    <w:rsid w:val="00202FAD"/>
    <w:rsid w:val="0020522A"/>
    <w:rsid w:val="00227E1A"/>
    <w:rsid w:val="00235540"/>
    <w:rsid w:val="002355D7"/>
    <w:rsid w:val="00237B0A"/>
    <w:rsid w:val="00240A75"/>
    <w:rsid w:val="00264952"/>
    <w:rsid w:val="0027053C"/>
    <w:rsid w:val="002802E1"/>
    <w:rsid w:val="0028779F"/>
    <w:rsid w:val="002909AD"/>
    <w:rsid w:val="002930E9"/>
    <w:rsid w:val="002A5C0E"/>
    <w:rsid w:val="002B022E"/>
    <w:rsid w:val="002B0AFB"/>
    <w:rsid w:val="002B38BF"/>
    <w:rsid w:val="002C7C3A"/>
    <w:rsid w:val="002D3F27"/>
    <w:rsid w:val="002D706A"/>
    <w:rsid w:val="002E1EB2"/>
    <w:rsid w:val="002F280D"/>
    <w:rsid w:val="003103FF"/>
    <w:rsid w:val="00314702"/>
    <w:rsid w:val="00321973"/>
    <w:rsid w:val="00331FBF"/>
    <w:rsid w:val="00341867"/>
    <w:rsid w:val="00356FB5"/>
    <w:rsid w:val="003921DF"/>
    <w:rsid w:val="0039754F"/>
    <w:rsid w:val="003A56B0"/>
    <w:rsid w:val="003C5030"/>
    <w:rsid w:val="003C70E6"/>
    <w:rsid w:val="003E01CB"/>
    <w:rsid w:val="003E2973"/>
    <w:rsid w:val="003F1D33"/>
    <w:rsid w:val="00401192"/>
    <w:rsid w:val="004040A9"/>
    <w:rsid w:val="00415A48"/>
    <w:rsid w:val="004165F7"/>
    <w:rsid w:val="00427C2F"/>
    <w:rsid w:val="0043148F"/>
    <w:rsid w:val="004378B6"/>
    <w:rsid w:val="004403AB"/>
    <w:rsid w:val="00442616"/>
    <w:rsid w:val="004440B7"/>
    <w:rsid w:val="004577E6"/>
    <w:rsid w:val="004666CA"/>
    <w:rsid w:val="00483B1A"/>
    <w:rsid w:val="00485603"/>
    <w:rsid w:val="00485860"/>
    <w:rsid w:val="004868DA"/>
    <w:rsid w:val="004A3D7D"/>
    <w:rsid w:val="004C116D"/>
    <w:rsid w:val="004C38D8"/>
    <w:rsid w:val="004C7D36"/>
    <w:rsid w:val="004E32DF"/>
    <w:rsid w:val="004F58FC"/>
    <w:rsid w:val="0050232B"/>
    <w:rsid w:val="00503D9D"/>
    <w:rsid w:val="00504F41"/>
    <w:rsid w:val="0051121D"/>
    <w:rsid w:val="0052075D"/>
    <w:rsid w:val="00522778"/>
    <w:rsid w:val="0052771A"/>
    <w:rsid w:val="00545C89"/>
    <w:rsid w:val="005478A4"/>
    <w:rsid w:val="00550041"/>
    <w:rsid w:val="00551C7E"/>
    <w:rsid w:val="00581B26"/>
    <w:rsid w:val="005865CB"/>
    <w:rsid w:val="005B13F2"/>
    <w:rsid w:val="005C2E84"/>
    <w:rsid w:val="005C2F01"/>
    <w:rsid w:val="005C7684"/>
    <w:rsid w:val="005E08C3"/>
    <w:rsid w:val="005E51B8"/>
    <w:rsid w:val="005F1323"/>
    <w:rsid w:val="005F6D38"/>
    <w:rsid w:val="00610BB2"/>
    <w:rsid w:val="00612543"/>
    <w:rsid w:val="00621301"/>
    <w:rsid w:val="00634FAF"/>
    <w:rsid w:val="00640F1C"/>
    <w:rsid w:val="006411EE"/>
    <w:rsid w:val="00650BAA"/>
    <w:rsid w:val="00663263"/>
    <w:rsid w:val="00674042"/>
    <w:rsid w:val="00674665"/>
    <w:rsid w:val="00674CDA"/>
    <w:rsid w:val="00681E1E"/>
    <w:rsid w:val="00687D55"/>
    <w:rsid w:val="006A5EBB"/>
    <w:rsid w:val="006B592E"/>
    <w:rsid w:val="006C043B"/>
    <w:rsid w:val="006D4544"/>
    <w:rsid w:val="006E22F0"/>
    <w:rsid w:val="006E5758"/>
    <w:rsid w:val="006E6B1D"/>
    <w:rsid w:val="006F28A2"/>
    <w:rsid w:val="00702672"/>
    <w:rsid w:val="00730FE5"/>
    <w:rsid w:val="00733B08"/>
    <w:rsid w:val="007354A6"/>
    <w:rsid w:val="00740381"/>
    <w:rsid w:val="0074083A"/>
    <w:rsid w:val="0074617A"/>
    <w:rsid w:val="007512CB"/>
    <w:rsid w:val="00754F09"/>
    <w:rsid w:val="00764606"/>
    <w:rsid w:val="00775CF8"/>
    <w:rsid w:val="00776C6B"/>
    <w:rsid w:val="007959FF"/>
    <w:rsid w:val="007B40C6"/>
    <w:rsid w:val="007C2498"/>
    <w:rsid w:val="007E18A3"/>
    <w:rsid w:val="007E385A"/>
    <w:rsid w:val="00810CD3"/>
    <w:rsid w:val="00814CD9"/>
    <w:rsid w:val="00815BB9"/>
    <w:rsid w:val="00846816"/>
    <w:rsid w:val="00854122"/>
    <w:rsid w:val="00857782"/>
    <w:rsid w:val="00860351"/>
    <w:rsid w:val="00877947"/>
    <w:rsid w:val="00880D67"/>
    <w:rsid w:val="008B4E0A"/>
    <w:rsid w:val="008C0539"/>
    <w:rsid w:val="008C3B2C"/>
    <w:rsid w:val="008C5103"/>
    <w:rsid w:val="008D5888"/>
    <w:rsid w:val="009111DB"/>
    <w:rsid w:val="009131BD"/>
    <w:rsid w:val="0092048C"/>
    <w:rsid w:val="0092337C"/>
    <w:rsid w:val="00936E63"/>
    <w:rsid w:val="009413A8"/>
    <w:rsid w:val="00943A8A"/>
    <w:rsid w:val="00943D77"/>
    <w:rsid w:val="00947A7A"/>
    <w:rsid w:val="00950E23"/>
    <w:rsid w:val="0096217E"/>
    <w:rsid w:val="009626A3"/>
    <w:rsid w:val="00973FD3"/>
    <w:rsid w:val="00974F97"/>
    <w:rsid w:val="009752A2"/>
    <w:rsid w:val="0098092E"/>
    <w:rsid w:val="009948DC"/>
    <w:rsid w:val="009963E1"/>
    <w:rsid w:val="009974F7"/>
    <w:rsid w:val="009B4FE8"/>
    <w:rsid w:val="009D625C"/>
    <w:rsid w:val="009E022A"/>
    <w:rsid w:val="009E2143"/>
    <w:rsid w:val="009F7D7D"/>
    <w:rsid w:val="00A01F60"/>
    <w:rsid w:val="00A0276B"/>
    <w:rsid w:val="00A03008"/>
    <w:rsid w:val="00A20E73"/>
    <w:rsid w:val="00A27131"/>
    <w:rsid w:val="00A36261"/>
    <w:rsid w:val="00A439A4"/>
    <w:rsid w:val="00A55617"/>
    <w:rsid w:val="00A62A69"/>
    <w:rsid w:val="00A661A4"/>
    <w:rsid w:val="00A725DB"/>
    <w:rsid w:val="00A74B9F"/>
    <w:rsid w:val="00A90ED2"/>
    <w:rsid w:val="00A91C05"/>
    <w:rsid w:val="00AC5CB3"/>
    <w:rsid w:val="00AD2566"/>
    <w:rsid w:val="00AD2A9E"/>
    <w:rsid w:val="00AD6088"/>
    <w:rsid w:val="00AF5182"/>
    <w:rsid w:val="00B0151A"/>
    <w:rsid w:val="00B207E5"/>
    <w:rsid w:val="00B21EC9"/>
    <w:rsid w:val="00B306DD"/>
    <w:rsid w:val="00B3547D"/>
    <w:rsid w:val="00B44C6E"/>
    <w:rsid w:val="00B776F6"/>
    <w:rsid w:val="00B83102"/>
    <w:rsid w:val="00BA4421"/>
    <w:rsid w:val="00BB15C6"/>
    <w:rsid w:val="00BD15B8"/>
    <w:rsid w:val="00BD5A42"/>
    <w:rsid w:val="00BE2D39"/>
    <w:rsid w:val="00C0185E"/>
    <w:rsid w:val="00C03B7F"/>
    <w:rsid w:val="00C177DD"/>
    <w:rsid w:val="00C17D29"/>
    <w:rsid w:val="00C25ED6"/>
    <w:rsid w:val="00C33DF8"/>
    <w:rsid w:val="00C35AC5"/>
    <w:rsid w:val="00C35C11"/>
    <w:rsid w:val="00C430D1"/>
    <w:rsid w:val="00C53906"/>
    <w:rsid w:val="00C659D3"/>
    <w:rsid w:val="00C728F4"/>
    <w:rsid w:val="00C7624E"/>
    <w:rsid w:val="00C778CE"/>
    <w:rsid w:val="00C83E14"/>
    <w:rsid w:val="00C86D79"/>
    <w:rsid w:val="00C91E03"/>
    <w:rsid w:val="00CA42AC"/>
    <w:rsid w:val="00CA6533"/>
    <w:rsid w:val="00CB21DB"/>
    <w:rsid w:val="00CC4BA8"/>
    <w:rsid w:val="00CD0270"/>
    <w:rsid w:val="00CD2528"/>
    <w:rsid w:val="00CD26DF"/>
    <w:rsid w:val="00CD5A4D"/>
    <w:rsid w:val="00CD63C6"/>
    <w:rsid w:val="00CD786E"/>
    <w:rsid w:val="00D1663A"/>
    <w:rsid w:val="00D21AEC"/>
    <w:rsid w:val="00D33EDD"/>
    <w:rsid w:val="00D4653B"/>
    <w:rsid w:val="00D67BEE"/>
    <w:rsid w:val="00D77E98"/>
    <w:rsid w:val="00D807A1"/>
    <w:rsid w:val="00D80AFA"/>
    <w:rsid w:val="00D84640"/>
    <w:rsid w:val="00D930E9"/>
    <w:rsid w:val="00DA5CF3"/>
    <w:rsid w:val="00DC2101"/>
    <w:rsid w:val="00DD6510"/>
    <w:rsid w:val="00DE6B1D"/>
    <w:rsid w:val="00DF37B3"/>
    <w:rsid w:val="00E01383"/>
    <w:rsid w:val="00E0235F"/>
    <w:rsid w:val="00E13CA4"/>
    <w:rsid w:val="00E224F1"/>
    <w:rsid w:val="00E26395"/>
    <w:rsid w:val="00E2739D"/>
    <w:rsid w:val="00E313B0"/>
    <w:rsid w:val="00E31E88"/>
    <w:rsid w:val="00E57E1B"/>
    <w:rsid w:val="00EA4BA1"/>
    <w:rsid w:val="00EA4E5D"/>
    <w:rsid w:val="00EA660E"/>
    <w:rsid w:val="00EC1824"/>
    <w:rsid w:val="00ED00BF"/>
    <w:rsid w:val="00EE2DE1"/>
    <w:rsid w:val="00EE72BB"/>
    <w:rsid w:val="00F007F9"/>
    <w:rsid w:val="00F0717F"/>
    <w:rsid w:val="00F10727"/>
    <w:rsid w:val="00F24CEE"/>
    <w:rsid w:val="00F34597"/>
    <w:rsid w:val="00F42CF9"/>
    <w:rsid w:val="00F44CE3"/>
    <w:rsid w:val="00F5055F"/>
    <w:rsid w:val="00F53848"/>
    <w:rsid w:val="00F5696D"/>
    <w:rsid w:val="00F62478"/>
    <w:rsid w:val="00F77399"/>
    <w:rsid w:val="00F8724A"/>
    <w:rsid w:val="00FA215D"/>
    <w:rsid w:val="00FA4412"/>
    <w:rsid w:val="00FA6703"/>
    <w:rsid w:val="00FC25B0"/>
    <w:rsid w:val="00FC73A2"/>
    <w:rsid w:val="00FC7FAB"/>
    <w:rsid w:val="00FE409B"/>
    <w:rsid w:val="00FE637E"/>
    <w:rsid w:val="00FE7CE4"/>
    <w:rsid w:val="00FF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E6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026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63E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20E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0E73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A20E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0E73"/>
    <w:rPr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E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E73"/>
    <w:rPr>
      <w:rFonts w:ascii="Tahoma" w:hAnsi="Tahoma" w:cs="Tahoma"/>
      <w:sz w:val="16"/>
      <w:szCs w:val="16"/>
      <w:lang w:val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071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tionary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stesdemots.net/accueil.htm" TargetMode="External"/><Relationship Id="rId12" Type="http://schemas.openxmlformats.org/officeDocument/2006/relationships/hyperlink" Target="https://fr.wiktionary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tionary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1mo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tograf.ws/cherchedebutalpha.htm" TargetMode="Externa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1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Prononciation des mots en -il</vt:lpstr>
    </vt:vector>
  </TitlesOfParts>
  <Company>Schönbuch-Gymnasium Holzgerlingen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Prononciation des mots en -il</dc:title>
  <dc:creator>Richard Nisius, LBS</dc:creator>
  <cp:lastModifiedBy>Richard Nisius</cp:lastModifiedBy>
  <cp:revision>236</cp:revision>
  <dcterms:created xsi:type="dcterms:W3CDTF">2016-12-21T14:36:00Z</dcterms:created>
  <dcterms:modified xsi:type="dcterms:W3CDTF">2018-04-27T10:09:00Z</dcterms:modified>
</cp:coreProperties>
</file>