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CCF1D" w14:textId="77777777" w:rsidR="0009352E" w:rsidRDefault="0009352E" w:rsidP="0009352E">
      <w:pPr>
        <w:jc w:val="center"/>
        <w:rPr>
          <w:b/>
          <w:bCs/>
          <w:sz w:val="32"/>
          <w:szCs w:val="32"/>
        </w:rPr>
      </w:pPr>
      <w:r w:rsidRPr="0009352E">
        <w:rPr>
          <w:b/>
          <w:bCs/>
          <w:sz w:val="32"/>
          <w:szCs w:val="32"/>
        </w:rPr>
        <w:t xml:space="preserve">Wie sollen wir bei Wertekonflikten entscheiden? </w:t>
      </w:r>
    </w:p>
    <w:p w14:paraId="120D1DAF" w14:textId="7788D8E3" w:rsidR="0009352E" w:rsidRDefault="0009352E" w:rsidP="0009352E">
      <w:pPr>
        <w:jc w:val="center"/>
        <w:rPr>
          <w:b/>
          <w:bCs/>
          <w:sz w:val="32"/>
          <w:szCs w:val="32"/>
        </w:rPr>
      </w:pPr>
      <w:r w:rsidRPr="0009352E">
        <w:rPr>
          <w:b/>
          <w:bCs/>
          <w:sz w:val="32"/>
          <w:szCs w:val="32"/>
        </w:rPr>
        <w:t>Moralische Zwickmühlen (Dilemmata)</w:t>
      </w:r>
      <w:r>
        <w:rPr>
          <w:b/>
          <w:bCs/>
          <w:sz w:val="32"/>
          <w:szCs w:val="32"/>
        </w:rPr>
        <w:t xml:space="preserve"> 1:</w:t>
      </w:r>
    </w:p>
    <w:p w14:paraId="57F563F1" w14:textId="77777777" w:rsidR="0009352E" w:rsidRDefault="0009352E" w:rsidP="0009352E">
      <w:pPr>
        <w:jc w:val="center"/>
        <w:rPr>
          <w:b/>
          <w:bCs/>
          <w:sz w:val="32"/>
          <w:szCs w:val="32"/>
        </w:rPr>
      </w:pPr>
    </w:p>
    <w:p w14:paraId="45DA8863" w14:textId="31C6BBB2" w:rsidR="0009352E" w:rsidRDefault="0009352E" w:rsidP="000935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Worin genau besteht Sharons Problem?</w:t>
      </w:r>
    </w:p>
    <w:p w14:paraId="301B5955" w14:textId="4C67667B" w:rsidR="007F0B35" w:rsidRPr="0009352E" w:rsidRDefault="007F0B35" w:rsidP="000935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Eine moralische Konfliktsituation analysieren</w:t>
      </w:r>
    </w:p>
    <w:p w14:paraId="26CA8C13" w14:textId="77777777" w:rsidR="003B1AB4" w:rsidRDefault="003B1AB4" w:rsidP="00E12F33"/>
    <w:p w14:paraId="78817531" w14:textId="77777777" w:rsidR="00DD1404" w:rsidRDefault="00DD1404" w:rsidP="00A14CA4">
      <w:pPr>
        <w:spacing w:before="840" w:line="360" w:lineRule="auto"/>
        <w:ind w:left="357" w:hanging="357"/>
        <w:contextualSpacing/>
        <w:rPr>
          <w:b/>
        </w:rPr>
      </w:pPr>
    </w:p>
    <w:p w14:paraId="63CB62EC" w14:textId="63936A36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</w:t>
      </w:r>
      <w:r w:rsidR="001E6DAC">
        <w:rPr>
          <w:b/>
        </w:rPr>
        <w:t>ufträge</w:t>
      </w:r>
      <w:r w:rsidR="0012017E">
        <w:rPr>
          <w:b/>
        </w:rPr>
        <w:t>:</w:t>
      </w:r>
    </w:p>
    <w:p w14:paraId="56B8D22E" w14:textId="77777777" w:rsidR="004105A6" w:rsidRPr="003B1AB4" w:rsidRDefault="004105A6" w:rsidP="004105A6">
      <w:pPr>
        <w:rPr>
          <w:rFonts w:ascii="Cambria" w:hAnsi="Cambria"/>
        </w:rPr>
      </w:pPr>
    </w:p>
    <w:p w14:paraId="7279ED3B" w14:textId="5DC64C55" w:rsidR="0009352E" w:rsidRPr="0009352E" w:rsidRDefault="001E6DAC" w:rsidP="0009352E">
      <w:pPr>
        <w:rPr>
          <w:b/>
          <w:bCs/>
        </w:rPr>
      </w:pPr>
      <w:r w:rsidRPr="0012017E">
        <w:rPr>
          <w:rFonts w:ascii="Cambria" w:eastAsia="Times New Roman" w:hAnsi="Cambria" w:cs="Times New Roman"/>
          <w:b/>
          <w:bCs/>
          <w:color w:val="000000" w:themeColor="text1"/>
        </w:rPr>
        <w:t>Einzelarbeit</w:t>
      </w:r>
      <w:r w:rsidR="0009352E">
        <w:rPr>
          <w:rFonts w:ascii="Cambria" w:eastAsia="Times New Roman" w:hAnsi="Cambria" w:cs="Times New Roman"/>
          <w:b/>
          <w:bCs/>
          <w:color w:val="000000" w:themeColor="text1"/>
        </w:rPr>
        <w:t xml:space="preserve"> </w:t>
      </w:r>
      <w:r w:rsidR="0009352E" w:rsidRPr="0009352E">
        <w:rPr>
          <w:rStyle w:val="Fett"/>
          <w:b w:val="0"/>
          <w:bCs w:val="0"/>
          <w:color w:val="000000" w:themeColor="text1"/>
        </w:rPr>
        <w:t xml:space="preserve">(Mat. 1: Diebstahl-Dilemma </w:t>
      </w:r>
      <w:proofErr w:type="spellStart"/>
      <w:r w:rsidR="0009352E" w:rsidRPr="0009352E">
        <w:rPr>
          <w:rStyle w:val="Fett"/>
          <w:b w:val="0"/>
          <w:bCs w:val="0"/>
          <w:color w:val="000000" w:themeColor="text1"/>
        </w:rPr>
        <w:t>Erklärvideo</w:t>
      </w:r>
      <w:proofErr w:type="spellEnd"/>
      <w:r w:rsidR="0009352E" w:rsidRPr="0009352E">
        <w:rPr>
          <w:rStyle w:val="Fett"/>
          <w:b w:val="0"/>
          <w:bCs w:val="0"/>
          <w:color w:val="000000" w:themeColor="text1"/>
        </w:rPr>
        <w:t>)</w:t>
      </w:r>
      <w:r w:rsidR="0009352E">
        <w:rPr>
          <w:rStyle w:val="Fett"/>
          <w:b w:val="0"/>
          <w:bCs w:val="0"/>
          <w:color w:val="000000" w:themeColor="text1"/>
        </w:rPr>
        <w:t>:</w:t>
      </w:r>
    </w:p>
    <w:p w14:paraId="37EB66CC" w14:textId="4A8ED776" w:rsidR="0012017E" w:rsidRPr="0012017E" w:rsidRDefault="0012017E" w:rsidP="0009352E">
      <w:pPr>
        <w:suppressAutoHyphens/>
        <w:spacing w:before="120" w:after="120" w:line="360" w:lineRule="auto"/>
        <w:rPr>
          <w:bCs/>
        </w:rPr>
      </w:pPr>
    </w:p>
    <w:p w14:paraId="4E688CC9" w14:textId="53DCCE6C" w:rsidR="0009352E" w:rsidRPr="0009352E" w:rsidRDefault="0009352E" w:rsidP="0009352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  <w:color w:val="000000" w:themeColor="text1"/>
        </w:rPr>
      </w:pPr>
      <w:r w:rsidRPr="0009352E">
        <w:rPr>
          <w:bCs/>
          <w:color w:val="000000" w:themeColor="text1"/>
        </w:rPr>
        <w:t xml:space="preserve">Beschreibe, welche </w:t>
      </w:r>
      <w:r w:rsidRPr="0009352E">
        <w:rPr>
          <w:bCs/>
          <w:i/>
          <w:iCs/>
          <w:color w:val="000000" w:themeColor="text1"/>
        </w:rPr>
        <w:t>Entscheidungsmöglichkeiten</w:t>
      </w:r>
      <w:r w:rsidRPr="0009352E">
        <w:rPr>
          <w:bCs/>
          <w:color w:val="000000" w:themeColor="text1"/>
        </w:rPr>
        <w:t xml:space="preserve"> Sharon hat, wer von ihrer Entscheidung jeweils </w:t>
      </w:r>
      <w:r w:rsidRPr="0009352E">
        <w:rPr>
          <w:bCs/>
          <w:i/>
          <w:iCs/>
          <w:color w:val="000000" w:themeColor="text1"/>
        </w:rPr>
        <w:t>betroffen</w:t>
      </w:r>
      <w:r w:rsidRPr="0009352E">
        <w:rPr>
          <w:bCs/>
          <w:color w:val="000000" w:themeColor="text1"/>
        </w:rPr>
        <w:t xml:space="preserve"> ist und welche </w:t>
      </w:r>
      <w:r w:rsidRPr="0009352E">
        <w:rPr>
          <w:bCs/>
          <w:i/>
          <w:iCs/>
          <w:color w:val="000000" w:themeColor="text1"/>
        </w:rPr>
        <w:t>Folgen</w:t>
      </w:r>
      <w:r w:rsidRPr="0009352E">
        <w:rPr>
          <w:bCs/>
          <w:color w:val="000000" w:themeColor="text1"/>
        </w:rPr>
        <w:t xml:space="preserve"> ihre Entscheidungen haben.</w:t>
      </w:r>
    </w:p>
    <w:p w14:paraId="1BEDD41D" w14:textId="52712D0E" w:rsidR="0009352E" w:rsidRPr="0009352E" w:rsidRDefault="0009352E" w:rsidP="0009352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  <w:color w:val="000000" w:themeColor="text1"/>
        </w:rPr>
      </w:pPr>
      <w:r w:rsidRPr="0009352E">
        <w:rPr>
          <w:bCs/>
          <w:color w:val="000000" w:themeColor="text1"/>
        </w:rPr>
        <w:t>Fälle ein erstes, vorläufiges Urteil: Was soll Sharon tun?</w:t>
      </w:r>
    </w:p>
    <w:p w14:paraId="0DEF0EE4" w14:textId="28A91238" w:rsidR="0009352E" w:rsidRPr="0009352E" w:rsidRDefault="0009352E" w:rsidP="0009352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  <w:color w:val="000000" w:themeColor="text1"/>
        </w:rPr>
      </w:pPr>
      <w:r w:rsidRPr="0009352E">
        <w:rPr>
          <w:bCs/>
          <w:color w:val="000000" w:themeColor="text1"/>
        </w:rPr>
        <w:t xml:space="preserve">Untersuche, welche </w:t>
      </w:r>
      <w:r w:rsidRPr="0009352E">
        <w:rPr>
          <w:bCs/>
          <w:i/>
          <w:iCs/>
          <w:color w:val="000000" w:themeColor="text1"/>
        </w:rPr>
        <w:t>Werte</w:t>
      </w:r>
      <w:r w:rsidRPr="0009352E">
        <w:rPr>
          <w:bCs/>
          <w:color w:val="000000" w:themeColor="text1"/>
        </w:rPr>
        <w:t xml:space="preserve"> in dieser Entscheidungssituation eine Rolle spielen und welche hier miteinander in </w:t>
      </w:r>
      <w:r w:rsidRPr="0009352E">
        <w:rPr>
          <w:bCs/>
          <w:i/>
          <w:iCs/>
          <w:color w:val="000000" w:themeColor="text1"/>
        </w:rPr>
        <w:t>Konflikt</w:t>
      </w:r>
      <w:r w:rsidRPr="0009352E">
        <w:rPr>
          <w:bCs/>
          <w:color w:val="000000" w:themeColor="text1"/>
        </w:rPr>
        <w:t xml:space="preserve"> geraten. (vgl. auch </w:t>
      </w:r>
      <w:r>
        <w:rPr>
          <w:bCs/>
          <w:color w:val="000000" w:themeColor="text1"/>
        </w:rPr>
        <w:t xml:space="preserve">das </w:t>
      </w:r>
      <w:r w:rsidRPr="0009352E">
        <w:rPr>
          <w:bCs/>
          <w:color w:val="000000" w:themeColor="text1"/>
        </w:rPr>
        <w:t>Mat.</w:t>
      </w:r>
      <w:r>
        <w:rPr>
          <w:bCs/>
          <w:color w:val="000000" w:themeColor="text1"/>
        </w:rPr>
        <w:t xml:space="preserve">: </w:t>
      </w:r>
      <w:r w:rsidRPr="0009352E">
        <w:rPr>
          <w:bCs/>
          <w:color w:val="000000" w:themeColor="text1"/>
        </w:rPr>
        <w:t>Werte-Ranking-AB)</w:t>
      </w:r>
    </w:p>
    <w:p w14:paraId="271AF6B4" w14:textId="209D54EC" w:rsidR="0009352E" w:rsidRPr="0009352E" w:rsidRDefault="0009352E" w:rsidP="0009352E">
      <w:pPr>
        <w:pStyle w:val="Listenabsatz"/>
        <w:numPr>
          <w:ilvl w:val="0"/>
          <w:numId w:val="10"/>
        </w:numPr>
        <w:suppressAutoHyphens/>
        <w:spacing w:before="120" w:after="120" w:line="360" w:lineRule="auto"/>
        <w:ind w:left="357" w:hanging="357"/>
        <w:contextualSpacing w:val="0"/>
        <w:rPr>
          <w:bCs/>
          <w:color w:val="000000" w:themeColor="text1"/>
        </w:rPr>
      </w:pPr>
      <w:r w:rsidRPr="0009352E">
        <w:rPr>
          <w:bCs/>
          <w:color w:val="000000" w:themeColor="text1"/>
        </w:rPr>
        <w:t xml:space="preserve">Erarbeite </w:t>
      </w:r>
      <w:r w:rsidRPr="0009352E">
        <w:rPr>
          <w:bCs/>
          <w:i/>
          <w:iCs/>
          <w:color w:val="000000" w:themeColor="text1"/>
        </w:rPr>
        <w:t>Argumente</w:t>
      </w:r>
      <w:r w:rsidRPr="0009352E">
        <w:rPr>
          <w:bCs/>
          <w:color w:val="000000" w:themeColor="text1"/>
        </w:rPr>
        <w:t xml:space="preserve">, mit denen diese Werte </w:t>
      </w:r>
      <w:r w:rsidRPr="0009352E">
        <w:rPr>
          <w:bCs/>
          <w:i/>
          <w:iCs/>
          <w:color w:val="000000" w:themeColor="text1"/>
        </w:rPr>
        <w:t>gestützt</w:t>
      </w:r>
      <w:r w:rsidRPr="0009352E">
        <w:rPr>
          <w:bCs/>
          <w:color w:val="000000" w:themeColor="text1"/>
        </w:rPr>
        <w:t xml:space="preserve"> werden können. (vgl. auch </w:t>
      </w:r>
      <w:r w:rsidR="007F0B35">
        <w:rPr>
          <w:bCs/>
          <w:color w:val="000000" w:themeColor="text1"/>
        </w:rPr>
        <w:t xml:space="preserve">das </w:t>
      </w:r>
      <w:r w:rsidRPr="0009352E">
        <w:rPr>
          <w:bCs/>
          <w:color w:val="000000" w:themeColor="text1"/>
        </w:rPr>
        <w:t>Mat.</w:t>
      </w:r>
      <w:r>
        <w:rPr>
          <w:bCs/>
          <w:color w:val="000000" w:themeColor="text1"/>
        </w:rPr>
        <w:t>:</w:t>
      </w:r>
      <w:r w:rsidRPr="0009352E">
        <w:rPr>
          <w:bCs/>
          <w:color w:val="000000" w:themeColor="text1"/>
        </w:rPr>
        <w:t xml:space="preserve"> Typen ethisch Argumente-</w:t>
      </w:r>
      <w:r>
        <w:rPr>
          <w:bCs/>
          <w:color w:val="000000" w:themeColor="text1"/>
        </w:rPr>
        <w:t>Info</w:t>
      </w:r>
      <w:r w:rsidRPr="0009352E">
        <w:rPr>
          <w:bCs/>
          <w:color w:val="000000" w:themeColor="text1"/>
        </w:rPr>
        <w:t>)</w:t>
      </w:r>
    </w:p>
    <w:p w14:paraId="7F882A96" w14:textId="26275805" w:rsidR="00AD2626" w:rsidRPr="00AD2626" w:rsidRDefault="00AD2626" w:rsidP="0009352E">
      <w:pPr>
        <w:pStyle w:val="Listenabsatz"/>
        <w:suppressAutoHyphens/>
        <w:spacing w:before="120" w:after="120" w:line="360" w:lineRule="auto"/>
        <w:ind w:left="357"/>
        <w:contextualSpacing w:val="0"/>
      </w:pPr>
    </w:p>
    <w:sectPr w:rsidR="00AD2626" w:rsidRPr="00AD2626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A7C44"/>
    <w:multiLevelType w:val="hybridMultilevel"/>
    <w:tmpl w:val="1422C7D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E76C0"/>
    <w:multiLevelType w:val="multilevel"/>
    <w:tmpl w:val="0120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7DD4E4D"/>
    <w:multiLevelType w:val="multilevel"/>
    <w:tmpl w:val="700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543FC2"/>
    <w:multiLevelType w:val="multilevel"/>
    <w:tmpl w:val="7224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F6B0741"/>
    <w:multiLevelType w:val="hybridMultilevel"/>
    <w:tmpl w:val="E5AC7B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09352E"/>
    <w:rsid w:val="0012017E"/>
    <w:rsid w:val="00174A66"/>
    <w:rsid w:val="001E6DAC"/>
    <w:rsid w:val="002705B1"/>
    <w:rsid w:val="00363F3F"/>
    <w:rsid w:val="003934CC"/>
    <w:rsid w:val="003B1AB4"/>
    <w:rsid w:val="004105A6"/>
    <w:rsid w:val="004C0D08"/>
    <w:rsid w:val="005F4603"/>
    <w:rsid w:val="006D6973"/>
    <w:rsid w:val="007B38EC"/>
    <w:rsid w:val="007F0B35"/>
    <w:rsid w:val="007F3F36"/>
    <w:rsid w:val="008A09CA"/>
    <w:rsid w:val="00A14CA4"/>
    <w:rsid w:val="00A2776B"/>
    <w:rsid w:val="00A64378"/>
    <w:rsid w:val="00A661BB"/>
    <w:rsid w:val="00A84534"/>
    <w:rsid w:val="00AD2626"/>
    <w:rsid w:val="00C53AC5"/>
    <w:rsid w:val="00DD1404"/>
    <w:rsid w:val="00DE61B8"/>
    <w:rsid w:val="00E12F33"/>
    <w:rsid w:val="00EA6DD8"/>
    <w:rsid w:val="00E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14CA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1E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4</cp:revision>
  <cp:lastPrinted>2021-06-02T07:32:00Z</cp:lastPrinted>
  <dcterms:created xsi:type="dcterms:W3CDTF">2021-06-02T09:40:00Z</dcterms:created>
  <dcterms:modified xsi:type="dcterms:W3CDTF">2021-06-02T09:53:00Z</dcterms:modified>
</cp:coreProperties>
</file>