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6A9" w:rsidRPr="001A76A9" w:rsidRDefault="001A76A9">
      <w:pPr>
        <w:rPr>
          <w:b/>
          <w:u w:val="single"/>
        </w:rPr>
      </w:pPr>
      <w:r w:rsidRPr="001A76A9">
        <w:rPr>
          <w:b/>
          <w:u w:val="single"/>
        </w:rPr>
        <w:t xml:space="preserve">Einstieg </w:t>
      </w:r>
    </w:p>
    <w:p w:rsidR="001A76A9" w:rsidRDefault="001A76A9"/>
    <w:p w:rsidR="001A76A9" w:rsidRDefault="001A76A9">
      <w:r>
        <w:t>Werbekampagne des Warenhauses Buckler’s für die Haushaltswarenabteilung:</w:t>
      </w:r>
    </w:p>
    <w:p w:rsidR="006B7CF8" w:rsidRDefault="006B7CF8"/>
    <w:p w:rsidR="001A76A9" w:rsidRDefault="001A76A9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CB9399" wp14:editId="26EA18FE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2590800" cy="1600200"/>
                <wp:effectExtent l="0" t="0" r="19050" b="1905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1600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7CF8" w:rsidRDefault="006B7CF8" w:rsidP="00FE784F">
                            <w:pPr>
                              <w:jc w:val="center"/>
                            </w:pPr>
                            <w:r>
                              <w:t>Für jeden Topf den passenden Deckel und für jede Pfanne den passenden Wender!</w:t>
                            </w:r>
                          </w:p>
                          <w:p w:rsidR="001A76A9" w:rsidRDefault="001A76A9" w:rsidP="00FE784F"/>
                          <w:p w:rsidR="001A76A9" w:rsidRPr="00FE784F" w:rsidRDefault="00FE784F" w:rsidP="006B7CF8">
                            <w:pPr>
                              <w:jc w:val="center"/>
                              <w:rPr>
                                <w:rFonts w:ascii="Berlin Sans FB" w:hAnsi="Berlin Sans FB"/>
                                <w:sz w:val="36"/>
                                <w:u w:val="double"/>
                              </w:rPr>
                            </w:pPr>
                            <w:proofErr w:type="spellStart"/>
                            <w:r w:rsidRPr="00FE784F">
                              <w:rPr>
                                <w:rFonts w:ascii="Berlin Sans FB" w:hAnsi="Berlin Sans FB"/>
                                <w:sz w:val="36"/>
                                <w:u w:val="double"/>
                              </w:rPr>
                              <w:t>Buckler‘s</w:t>
                            </w:r>
                            <w:proofErr w:type="spellEnd"/>
                          </w:p>
                          <w:p w:rsidR="006B7CF8" w:rsidRDefault="006B7CF8" w:rsidP="00FE784F"/>
                          <w:p w:rsidR="006B7CF8" w:rsidRDefault="006B7CF8" w:rsidP="006B7CF8">
                            <w:pPr>
                              <w:jc w:val="center"/>
                            </w:pPr>
                            <w:r>
                              <w:t xml:space="preserve">In der Königstraße 15 erhalten Sie </w:t>
                            </w:r>
                            <w:r w:rsidRPr="00C86D18">
                              <w:t>alles</w:t>
                            </w:r>
                            <w:r w:rsidR="00077ED1" w:rsidRPr="00C86D18">
                              <w:t>,</w:t>
                            </w:r>
                            <w:r w:rsidRPr="00C86D18">
                              <w:t xml:space="preserve"> was </w:t>
                            </w:r>
                            <w:r>
                              <w:t>Sie brauchen!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6" o:spid="_x0000_s1026" type="#_x0000_t202" style="position:absolute;margin-left:0;margin-top:1.65pt;width:204pt;height:126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" fillcolor="white [3201]" strokeweight=".5pt">
                <v:textbox>
                  <w:txbxContent>
                    <w:p w:rsidR="006B7CF8" w:rsidRDefault="006B7CF8" w:rsidP="00FE784F">
                      <w:pPr>
                        <w:jc w:val="center"/>
                      </w:pPr>
                      <w:r>
                        <w:t>Für jeden Topf den passenden Deckel und für jede Pfanne den passenden Wender!</w:t>
                      </w:r>
                    </w:p>
                    <w:p w:rsidR="001A76A9" w:rsidRDefault="001A76A9" w:rsidP="00FE784F"/>
                    <w:p w:rsidR="001A76A9" w:rsidRPr="00FE784F" w:rsidRDefault="00FE784F" w:rsidP="006B7CF8">
                      <w:pPr>
                        <w:jc w:val="center"/>
                        <w:rPr>
                          <w:rFonts w:ascii="Berlin Sans FB" w:hAnsi="Berlin Sans FB"/>
                          <w:sz w:val="36"/>
                          <w:u w:val="double"/>
                        </w:rPr>
                      </w:pPr>
                      <w:proofErr w:type="spellStart"/>
                      <w:r w:rsidRPr="00FE784F">
                        <w:rPr>
                          <w:rFonts w:ascii="Berlin Sans FB" w:hAnsi="Berlin Sans FB"/>
                          <w:sz w:val="36"/>
                          <w:u w:val="double"/>
                        </w:rPr>
                        <w:t>Buckler‘s</w:t>
                      </w:r>
                      <w:proofErr w:type="spellEnd"/>
                    </w:p>
                    <w:p w:rsidR="006B7CF8" w:rsidRDefault="006B7CF8" w:rsidP="00FE784F"/>
                    <w:p w:rsidR="006B7CF8" w:rsidRDefault="006B7CF8" w:rsidP="006B7CF8">
                      <w:pPr>
                        <w:jc w:val="center"/>
                      </w:pPr>
                      <w:r>
                        <w:t xml:space="preserve">In der Königstraße 15 erhalten Sie </w:t>
                      </w:r>
                      <w:r w:rsidRPr="00C86D18">
                        <w:t>alles</w:t>
                      </w:r>
                      <w:r w:rsidR="00077ED1" w:rsidRPr="00C86D18">
                        <w:t>,</w:t>
                      </w:r>
                      <w:r w:rsidRPr="00C86D18">
                        <w:t xml:space="preserve"> was </w:t>
                      </w:r>
                      <w:r>
                        <w:t>Sie brauchen!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A76A9" w:rsidRDefault="001A76A9"/>
    <w:p w:rsidR="001A76A9" w:rsidRDefault="001A76A9"/>
    <w:p w:rsidR="001A76A9" w:rsidRDefault="001A76A9">
      <w:bookmarkStart w:id="0" w:name="_GoBack"/>
      <w:bookmarkEnd w:id="0"/>
    </w:p>
    <w:p w:rsidR="001A76A9" w:rsidRDefault="001A76A9"/>
    <w:p w:rsidR="001A76A9" w:rsidRDefault="001A76A9"/>
    <w:p w:rsidR="001A76A9" w:rsidRDefault="001A76A9"/>
    <w:p w:rsidR="001A76A9" w:rsidRDefault="001A76A9"/>
    <w:p w:rsidR="001A76A9" w:rsidRDefault="001A76A9"/>
    <w:p w:rsidR="001A76A9" w:rsidRDefault="001A76A9"/>
    <w:p w:rsidR="001A76A9" w:rsidRDefault="001A76A9"/>
    <w:p w:rsidR="006B7CF8" w:rsidRDefault="006B7CF8" w:rsidP="001A76A9">
      <w:pPr>
        <w:jc w:val="center"/>
      </w:pPr>
      <w:r>
        <w:t>Breitband-Dia</w:t>
      </w:r>
      <w:r w:rsidR="001A76A9">
        <w:t xml:space="preserve"> gezeigt</w:t>
      </w:r>
      <w:r>
        <w:t xml:space="preserve"> in </w:t>
      </w:r>
      <w:r w:rsidR="009E3571">
        <w:t>mehreren</w:t>
      </w:r>
      <w:r>
        <w:t xml:space="preserve"> Kinos</w:t>
      </w:r>
      <w:r w:rsidR="009E3571">
        <w:t xml:space="preserve"> in Baden-Württemberg</w:t>
      </w:r>
    </w:p>
    <w:p w:rsidR="006B7CF8" w:rsidRDefault="006B7CF8"/>
    <w:p w:rsidR="001A76A9" w:rsidRDefault="001A76A9"/>
    <w:p w:rsidR="001A76A9" w:rsidRDefault="001A76A9"/>
    <w:p w:rsidR="00D445AC" w:rsidRDefault="006B7CF8">
      <w:r w:rsidRPr="000500EA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CE38AB" wp14:editId="3F60F600">
                <wp:simplePos x="0" y="0"/>
                <wp:positionH relativeFrom="column">
                  <wp:posOffset>1929130</wp:posOffset>
                </wp:positionH>
                <wp:positionV relativeFrom="paragraph">
                  <wp:posOffset>4445</wp:posOffset>
                </wp:positionV>
                <wp:extent cx="4326255" cy="3143250"/>
                <wp:effectExtent l="419100" t="0" r="17145" b="19050"/>
                <wp:wrapNone/>
                <wp:docPr id="3" name="Abgerundete rechteck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6255" cy="3143250"/>
                        </a:xfrm>
                        <a:prstGeom prst="wedgeRoundRectCallout">
                          <a:avLst>
                            <a:gd name="adj1" fmla="val -59635"/>
                            <a:gd name="adj2" fmla="val -11642"/>
                            <a:gd name="adj3" fmla="val 16667"/>
                          </a:avLst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67A8" w:rsidRDefault="004B67A8" w:rsidP="004B67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4B67A8">
                              <w:rPr>
                                <w:color w:val="000000" w:themeColor="text1"/>
                              </w:rPr>
                              <w:t xml:space="preserve">Ich </w:t>
                            </w:r>
                            <w:r>
                              <w:rPr>
                                <w:color w:val="000000" w:themeColor="text1"/>
                              </w:rPr>
                              <w:t>glaube es einfach ni</w:t>
                            </w:r>
                            <w:r w:rsidR="009E3571">
                              <w:rPr>
                                <w:color w:val="000000" w:themeColor="text1"/>
                              </w:rPr>
                              <w:t xml:space="preserve">cht! Ich habe gerade die Zahlen </w:t>
                            </w:r>
                            <w:r>
                              <w:rPr>
                                <w:color w:val="000000" w:themeColor="text1"/>
                              </w:rPr>
                              <w:t>unsere</w:t>
                            </w:r>
                            <w:r w:rsidR="00533823">
                              <w:rPr>
                                <w:color w:val="000000" w:themeColor="text1"/>
                              </w:rPr>
                              <w:t>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letzte</w:t>
                            </w:r>
                            <w:r w:rsidR="00533823">
                              <w:rPr>
                                <w:color w:val="000000" w:themeColor="text1"/>
                              </w:rPr>
                              <w:t>n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Werbekampagne </w:t>
                            </w:r>
                            <w:r w:rsidR="009E3571">
                              <w:rPr>
                                <w:color w:val="000000" w:themeColor="text1"/>
                              </w:rPr>
                              <w:t>für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die Haus</w:t>
                            </w:r>
                            <w:r w:rsidR="009E3571">
                              <w:rPr>
                                <w:color w:val="000000" w:themeColor="text1"/>
                              </w:rPr>
                              <w:t>halts</w:t>
                            </w:r>
                            <w:r w:rsidR="00533823">
                              <w:rPr>
                                <w:color w:val="000000" w:themeColor="text1"/>
                              </w:rPr>
                              <w:t>warenabteilung erhalten. Eine 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inzige Katastrophe! Der Umsatz ist trotz der Werbung gleich geblieben, </w:t>
                            </w:r>
                            <w:r w:rsidR="009E3571">
                              <w:rPr>
                                <w:color w:val="000000" w:themeColor="text1"/>
                              </w:rPr>
                              <w:t>obwohl wir Unmengen von Geld dafür bezahlt haben!</w:t>
                            </w:r>
                          </w:p>
                          <w:p w:rsidR="004B67A8" w:rsidRDefault="004B67A8" w:rsidP="004B67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Kundenbefragungen haben ergeben, dass </w:t>
                            </w:r>
                            <w:r w:rsidR="00F75AE4">
                              <w:rPr>
                                <w:color w:val="000000" w:themeColor="text1"/>
                              </w:rPr>
                              <w:t xml:space="preserve">man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sich kaum an unsere Werbung erinnert und unsere Produkte sind auch </w:t>
                            </w:r>
                            <w:r w:rsidR="00F75AE4">
                              <w:rPr>
                                <w:color w:val="000000" w:themeColor="text1"/>
                              </w:rPr>
                              <w:t xml:space="preserve">niemandem </w:t>
                            </w:r>
                            <w:r>
                              <w:rPr>
                                <w:color w:val="000000" w:themeColor="text1"/>
                              </w:rPr>
                              <w:t>bekannt.</w:t>
                            </w:r>
                          </w:p>
                          <w:p w:rsidR="00F75AE4" w:rsidRDefault="004B67A8" w:rsidP="004B67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Wir haben unsere Z</w:t>
                            </w:r>
                            <w:r w:rsidR="00F75AE4">
                              <w:rPr>
                                <w:color w:val="000000" w:themeColor="text1"/>
                              </w:rPr>
                              <w:t xml:space="preserve">iele in </w:t>
                            </w:r>
                            <w:proofErr w:type="spellStart"/>
                            <w:r w:rsidR="00F75AE4">
                              <w:rPr>
                                <w:color w:val="000000" w:themeColor="text1"/>
                              </w:rPr>
                              <w:t>keinster</w:t>
                            </w:r>
                            <w:proofErr w:type="spellEnd"/>
                            <w:r w:rsidR="00F75AE4">
                              <w:rPr>
                                <w:color w:val="000000" w:themeColor="text1"/>
                              </w:rPr>
                              <w:t xml:space="preserve"> Weise erreicht!</w:t>
                            </w:r>
                          </w:p>
                          <w:p w:rsidR="004B67A8" w:rsidRPr="004B67A8" w:rsidRDefault="004B67A8" w:rsidP="004B67A8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Naja, </w:t>
                            </w:r>
                            <w:r w:rsidR="00F75AE4">
                              <w:rPr>
                                <w:color w:val="000000" w:themeColor="text1"/>
                              </w:rPr>
                              <w:t>das lag mit Sicherheit auch an der chaotischen Planung, die am Ende sogar bei weitem unser Budget gesprengt hat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. Aber ich hätte nicht damit gerechnet, dass wir so wenig Erfolg damit haben. Das muss für unsere Frühjahrskollektion </w:t>
                            </w:r>
                            <w:r w:rsidR="00F75AE4">
                              <w:rPr>
                                <w:color w:val="000000" w:themeColor="text1"/>
                              </w:rPr>
                              <w:t>unbedingt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besser laufen.</w:t>
                            </w:r>
                            <w:r w:rsidR="00D578A0">
                              <w:rPr>
                                <w:color w:val="000000" w:themeColor="text1"/>
                              </w:rPr>
                              <w:t xml:space="preserve"> Gerade jetzt wo die große Stuttgarter Shoppingnacht ansteht. Wir müssen </w:t>
                            </w:r>
                            <w:r w:rsidR="00F75AE4">
                              <w:rPr>
                                <w:color w:val="000000" w:themeColor="text1"/>
                              </w:rPr>
                              <w:t xml:space="preserve">gerade in der Modeabteilung </w:t>
                            </w:r>
                            <w:r w:rsidR="00D578A0">
                              <w:rPr>
                                <w:color w:val="000000" w:themeColor="text1"/>
                              </w:rPr>
                              <w:t xml:space="preserve">irgendwie die Konkurrenz ausboten.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bgerundete rechteckige Legende 3" o:spid="_x0000_s1030" type="#_x0000_t62" style="position:absolute;margin-left:151.9pt;margin-top:.35pt;width:340.65pt;height:24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" adj="-2081,8285" filled="f" strokecolor="black [3213]">
                <v:textbox>
                  <w:txbxContent>
                    <w:p w:rsidR="004B67A8" w:rsidRDefault="004B67A8" w:rsidP="004B67A8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4B67A8">
                        <w:rPr>
                          <w:color w:val="000000" w:themeColor="text1"/>
                        </w:rPr>
                        <w:t xml:space="preserve">Ich </w:t>
                      </w:r>
                      <w:r>
                        <w:rPr>
                          <w:color w:val="000000" w:themeColor="text1"/>
                        </w:rPr>
                        <w:t>glaube es einfach ni</w:t>
                      </w:r>
                      <w:r w:rsidR="009E3571">
                        <w:rPr>
                          <w:color w:val="000000" w:themeColor="text1"/>
                        </w:rPr>
                        <w:t xml:space="preserve">cht! Ich habe gerade die Zahlen </w:t>
                      </w:r>
                      <w:r>
                        <w:rPr>
                          <w:color w:val="000000" w:themeColor="text1"/>
                        </w:rPr>
                        <w:t>unsere</w:t>
                      </w:r>
                      <w:r w:rsidR="00533823">
                        <w:rPr>
                          <w:color w:val="000000" w:themeColor="text1"/>
                        </w:rPr>
                        <w:t>r</w:t>
                      </w:r>
                      <w:r>
                        <w:rPr>
                          <w:color w:val="000000" w:themeColor="text1"/>
                        </w:rPr>
                        <w:t xml:space="preserve"> letzte</w:t>
                      </w:r>
                      <w:r w:rsidR="00533823">
                        <w:rPr>
                          <w:color w:val="000000" w:themeColor="text1"/>
                        </w:rPr>
                        <w:t>n</w:t>
                      </w:r>
                      <w:r>
                        <w:rPr>
                          <w:color w:val="000000" w:themeColor="text1"/>
                        </w:rPr>
                        <w:t xml:space="preserve"> Werbekampagne </w:t>
                      </w:r>
                      <w:r w:rsidR="009E3571">
                        <w:rPr>
                          <w:color w:val="000000" w:themeColor="text1"/>
                        </w:rPr>
                        <w:t>für</w:t>
                      </w:r>
                      <w:r>
                        <w:rPr>
                          <w:color w:val="000000" w:themeColor="text1"/>
                        </w:rPr>
                        <w:t xml:space="preserve"> die Haus</w:t>
                      </w:r>
                      <w:r w:rsidR="009E3571">
                        <w:rPr>
                          <w:color w:val="000000" w:themeColor="text1"/>
                        </w:rPr>
                        <w:t>halts</w:t>
                      </w:r>
                      <w:r w:rsidR="00533823">
                        <w:rPr>
                          <w:color w:val="000000" w:themeColor="text1"/>
                        </w:rPr>
                        <w:t>warenabteilung erhalten. Eine e</w:t>
                      </w:r>
                      <w:r>
                        <w:rPr>
                          <w:color w:val="000000" w:themeColor="text1"/>
                        </w:rPr>
                        <w:t xml:space="preserve">inzige Katastrophe! Der Umsatz ist trotz der Werbung gleich geblieben, </w:t>
                      </w:r>
                      <w:r w:rsidR="009E3571">
                        <w:rPr>
                          <w:color w:val="000000" w:themeColor="text1"/>
                        </w:rPr>
                        <w:t>obwohl wir Unmengen von Geld dafür bezahlt haben!</w:t>
                      </w:r>
                    </w:p>
                    <w:p w:rsidR="004B67A8" w:rsidRDefault="004B67A8" w:rsidP="004B67A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Kundenbefragungen haben</w:t>
                      </w:r>
                      <w:bookmarkStart w:id="1" w:name="_GoBack"/>
                      <w:bookmarkEnd w:id="1"/>
                      <w:r>
                        <w:rPr>
                          <w:color w:val="000000" w:themeColor="text1"/>
                        </w:rPr>
                        <w:t xml:space="preserve"> ergeben, dass </w:t>
                      </w:r>
                      <w:r w:rsidR="00F75AE4">
                        <w:rPr>
                          <w:color w:val="000000" w:themeColor="text1"/>
                        </w:rPr>
                        <w:t xml:space="preserve">man </w:t>
                      </w:r>
                      <w:r>
                        <w:rPr>
                          <w:color w:val="000000" w:themeColor="text1"/>
                        </w:rPr>
                        <w:t xml:space="preserve">sich kaum an unsere Werbung erinnert und unsere Produkte sind auch </w:t>
                      </w:r>
                      <w:r w:rsidR="00F75AE4">
                        <w:rPr>
                          <w:color w:val="000000" w:themeColor="text1"/>
                        </w:rPr>
                        <w:t xml:space="preserve">niemandem </w:t>
                      </w:r>
                      <w:r>
                        <w:rPr>
                          <w:color w:val="000000" w:themeColor="text1"/>
                        </w:rPr>
                        <w:t>bekannt.</w:t>
                      </w:r>
                    </w:p>
                    <w:p w:rsidR="00F75AE4" w:rsidRDefault="004B67A8" w:rsidP="004B67A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Wir haben unsere Z</w:t>
                      </w:r>
                      <w:r w:rsidR="00F75AE4">
                        <w:rPr>
                          <w:color w:val="000000" w:themeColor="text1"/>
                        </w:rPr>
                        <w:t xml:space="preserve">iele in </w:t>
                      </w:r>
                      <w:proofErr w:type="spellStart"/>
                      <w:r w:rsidR="00F75AE4">
                        <w:rPr>
                          <w:color w:val="000000" w:themeColor="text1"/>
                        </w:rPr>
                        <w:t>keinster</w:t>
                      </w:r>
                      <w:proofErr w:type="spellEnd"/>
                      <w:r w:rsidR="00F75AE4">
                        <w:rPr>
                          <w:color w:val="000000" w:themeColor="text1"/>
                        </w:rPr>
                        <w:t xml:space="preserve"> Weise erreicht!</w:t>
                      </w:r>
                    </w:p>
                    <w:p w:rsidR="004B67A8" w:rsidRPr="004B67A8" w:rsidRDefault="004B67A8" w:rsidP="004B67A8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Naja, </w:t>
                      </w:r>
                      <w:r w:rsidR="00F75AE4">
                        <w:rPr>
                          <w:color w:val="000000" w:themeColor="text1"/>
                        </w:rPr>
                        <w:t>das lag mit Sicherheit auch an der chaotischen Planung, die am Ende sogar bei weitem unser Budget gesprengt hat</w:t>
                      </w:r>
                      <w:r>
                        <w:rPr>
                          <w:color w:val="000000" w:themeColor="text1"/>
                        </w:rPr>
                        <w:t xml:space="preserve">. Aber ich hätte nicht damit gerechnet, dass wir so wenig Erfolg damit haben. Das muss für unsere Frühjahrskollektion </w:t>
                      </w:r>
                      <w:r w:rsidR="00F75AE4">
                        <w:rPr>
                          <w:color w:val="000000" w:themeColor="text1"/>
                        </w:rPr>
                        <w:t>unbedingt</w:t>
                      </w:r>
                      <w:r>
                        <w:rPr>
                          <w:color w:val="000000" w:themeColor="text1"/>
                        </w:rPr>
                        <w:t xml:space="preserve"> besser laufen.</w:t>
                      </w:r>
                      <w:r w:rsidR="00D578A0">
                        <w:rPr>
                          <w:color w:val="000000" w:themeColor="text1"/>
                        </w:rPr>
                        <w:t xml:space="preserve"> Gerade jetzt wo die große Stuttgarter Shoppingnacht ansteht. Wir müssen </w:t>
                      </w:r>
                      <w:r w:rsidR="00F75AE4">
                        <w:rPr>
                          <w:color w:val="000000" w:themeColor="text1"/>
                        </w:rPr>
                        <w:t xml:space="preserve">gerade in der Modeabteilung </w:t>
                      </w:r>
                      <w:r w:rsidR="00D578A0">
                        <w:rPr>
                          <w:color w:val="000000" w:themeColor="text1"/>
                        </w:rPr>
                        <w:t xml:space="preserve">irgendwie die Konkurrenz ausboten. </w:t>
                      </w:r>
                    </w:p>
                  </w:txbxContent>
                </v:textbox>
              </v:shape>
            </w:pict>
          </mc:Fallback>
        </mc:AlternateContent>
      </w:r>
    </w:p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4B67A8" w:rsidRDefault="00580F95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4F30ADD9" wp14:editId="198A3221">
                <wp:simplePos x="0" y="0"/>
                <wp:positionH relativeFrom="column">
                  <wp:posOffset>-366395</wp:posOffset>
                </wp:positionH>
                <wp:positionV relativeFrom="paragraph">
                  <wp:posOffset>163830</wp:posOffset>
                </wp:positionV>
                <wp:extent cx="1943100" cy="419100"/>
                <wp:effectExtent l="0" t="0" r="0" b="0"/>
                <wp:wrapTight wrapText="bothSides">
                  <wp:wrapPolygon edited="0">
                    <wp:start x="0" y="0"/>
                    <wp:lineTo x="0" y="20618"/>
                    <wp:lineTo x="21388" y="20618"/>
                    <wp:lineTo x="21388" y="0"/>
                    <wp:lineTo x="0" y="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0A76" w:rsidRPr="00FE784F" w:rsidRDefault="00A60A76" w:rsidP="00A60A76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FE784F">
                              <w:rPr>
                                <w:sz w:val="20"/>
                              </w:rPr>
                              <w:t>Jens Mogler, Geschäftsleiter des Buckler‘s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-28.85pt;margin-top:12.9pt;width:153pt;height:3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" fillcolor="white [3201]" stroked="f" strokeweight=".5pt">
                <v:textbox>
                  <w:txbxContent>
                    <w:p w:rsidR="00A60A76" w:rsidRPr="00FE784F" w:rsidRDefault="00A60A76" w:rsidP="00A60A76">
                      <w:pPr>
                        <w:jc w:val="center"/>
                        <w:rPr>
                          <w:sz w:val="20"/>
                        </w:rPr>
                      </w:pPr>
                      <w:r w:rsidRPr="00FE784F">
                        <w:rPr>
                          <w:sz w:val="20"/>
                        </w:rPr>
                        <w:t>Jens Mogler, Geschäftsleiter des Buckler‘s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4B67A8" w:rsidRDefault="004B67A8"/>
    <w:p w:rsidR="00B9339D" w:rsidRDefault="00B9339D"/>
    <w:p w:rsidR="001050E7" w:rsidRDefault="001050E7"/>
    <w:p w:rsidR="00B9339D" w:rsidRDefault="00FE784F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3DE6D7" wp14:editId="2BCDA63D">
                <wp:simplePos x="0" y="0"/>
                <wp:positionH relativeFrom="column">
                  <wp:posOffset>709930</wp:posOffset>
                </wp:positionH>
                <wp:positionV relativeFrom="paragraph">
                  <wp:posOffset>31750</wp:posOffset>
                </wp:positionV>
                <wp:extent cx="3875405" cy="2720975"/>
                <wp:effectExtent l="0" t="0" r="10795" b="22225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5405" cy="2720975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50E7" w:rsidRPr="00715851" w:rsidRDefault="001050E7" w:rsidP="001050E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15851">
                              <w:rPr>
                                <w:b/>
                                <w:sz w:val="24"/>
                              </w:rPr>
                              <w:t>Wettbewerb für die Auszubildenden!</w:t>
                            </w:r>
                          </w:p>
                          <w:p w:rsidR="001050E7" w:rsidRDefault="001050E7" w:rsidP="001050E7">
                            <w:pPr>
                              <w:jc w:val="center"/>
                            </w:pPr>
                          </w:p>
                          <w:p w:rsidR="001050E7" w:rsidRDefault="001050E7" w:rsidP="001050E7">
                            <w:pPr>
                              <w:jc w:val="center"/>
                            </w:pPr>
                            <w:r>
                              <w:t>Planen Sie die Werbemaßnahme für die neue Frühjahrskollektion!</w:t>
                            </w:r>
                          </w:p>
                          <w:p w:rsidR="001050E7" w:rsidRDefault="001050E7" w:rsidP="001050E7">
                            <w:pPr>
                              <w:jc w:val="center"/>
                            </w:pPr>
                          </w:p>
                          <w:p w:rsidR="001050E7" w:rsidRDefault="001050E7" w:rsidP="001050E7">
                            <w:pPr>
                              <w:jc w:val="center"/>
                            </w:pPr>
                            <w:r>
                              <w:t>Die überzeugendste Planung erhält von der Geschäftsleitung persönlich einen Preis überreicht!</w:t>
                            </w:r>
                          </w:p>
                          <w:p w:rsidR="001050E7" w:rsidRDefault="001050E7" w:rsidP="001050E7">
                            <w:pPr>
                              <w:jc w:val="center"/>
                            </w:pPr>
                          </w:p>
                          <w:p w:rsidR="001050E7" w:rsidRDefault="001050E7" w:rsidP="001050E7">
                            <w:pPr>
                              <w:jc w:val="center"/>
                            </w:pPr>
                            <w:r>
                              <w:t>Überzeugen Sie uns mit Ihrem aussagekräftigen Konzept und werden Sie zum Star unter den Azubis!</w:t>
                            </w:r>
                          </w:p>
                          <w:p w:rsidR="001050E7" w:rsidRDefault="001050E7" w:rsidP="001050E7">
                            <w:pPr>
                              <w:jc w:val="center"/>
                            </w:pPr>
                          </w:p>
                          <w:p w:rsidR="001050E7" w:rsidRDefault="001050E7" w:rsidP="001050E7">
                            <w:pPr>
                              <w:jc w:val="center"/>
                            </w:pPr>
                            <w:r>
                              <w:t>Präsentation der Pläne am 24.03.20</w:t>
                            </w:r>
                            <w:r w:rsidR="00FE784F">
                              <w:t>xx</w:t>
                            </w:r>
                            <w:r>
                              <w:t xml:space="preserve"> ab 8:40 Uhr, mit anschließender Preisübergabe.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4" o:spid="_x0000_s1029" type="#_x0000_t202" style="position:absolute;margin-left:55.9pt;margin-top:2.5pt;width:305.15pt;height:214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" fillcolor="#d6e3bc [1302]" strokeweight=".5pt">
                <v:textbox>
                  <w:txbxContent>
                    <w:p w:rsidR="001050E7" w:rsidRPr="00715851" w:rsidRDefault="001050E7" w:rsidP="001050E7">
                      <w:pPr>
                        <w:jc w:val="center"/>
                        <w:rPr>
                          <w:b/>
                        </w:rPr>
                      </w:pPr>
                      <w:r w:rsidRPr="00715851">
                        <w:rPr>
                          <w:b/>
                          <w:sz w:val="24"/>
                        </w:rPr>
                        <w:t>Wettbewerb für die Auszubildenden!</w:t>
                      </w:r>
                    </w:p>
                    <w:p w:rsidR="001050E7" w:rsidRDefault="001050E7" w:rsidP="001050E7">
                      <w:pPr>
                        <w:jc w:val="center"/>
                      </w:pPr>
                    </w:p>
                    <w:p w:rsidR="001050E7" w:rsidRDefault="001050E7" w:rsidP="001050E7">
                      <w:pPr>
                        <w:jc w:val="center"/>
                      </w:pPr>
                      <w:r>
                        <w:t>Planen Sie die Werbemaßnahme für die neue Frühjahrskollektion!</w:t>
                      </w:r>
                    </w:p>
                    <w:p w:rsidR="001050E7" w:rsidRDefault="001050E7" w:rsidP="001050E7">
                      <w:pPr>
                        <w:jc w:val="center"/>
                      </w:pPr>
                    </w:p>
                    <w:p w:rsidR="001050E7" w:rsidRDefault="001050E7" w:rsidP="001050E7">
                      <w:pPr>
                        <w:jc w:val="center"/>
                      </w:pPr>
                      <w:r>
                        <w:t>Die überzeugendste Planung erhält von der Geschäftsleitung persönlich einen Preis überreicht!</w:t>
                      </w:r>
                    </w:p>
                    <w:p w:rsidR="001050E7" w:rsidRDefault="001050E7" w:rsidP="001050E7">
                      <w:pPr>
                        <w:jc w:val="center"/>
                      </w:pPr>
                    </w:p>
                    <w:p w:rsidR="001050E7" w:rsidRDefault="001050E7" w:rsidP="001050E7">
                      <w:pPr>
                        <w:jc w:val="center"/>
                      </w:pPr>
                      <w:r>
                        <w:t>Überzeugen Sie uns mit Ihrem aussagekräftigen Konzept und werden Sie zum Star unter den Azubis!</w:t>
                      </w:r>
                    </w:p>
                    <w:p w:rsidR="001050E7" w:rsidRDefault="001050E7" w:rsidP="001050E7">
                      <w:pPr>
                        <w:jc w:val="center"/>
                      </w:pPr>
                    </w:p>
                    <w:p w:rsidR="001050E7" w:rsidRDefault="001050E7" w:rsidP="001050E7">
                      <w:pPr>
                        <w:jc w:val="center"/>
                      </w:pPr>
                      <w:r>
                        <w:t>Präsentation der Pläne am 24.03.20</w:t>
                      </w:r>
                      <w:r w:rsidR="00FE784F">
                        <w:t>xx</w:t>
                      </w:r>
                      <w:r>
                        <w:t xml:space="preserve"> ab 8:40 Uhr, mit anschließender Preisübergabe.</w:t>
                      </w:r>
                    </w:p>
                  </w:txbxContent>
                </v:textbox>
              </v:shape>
            </w:pict>
          </mc:Fallback>
        </mc:AlternateContent>
      </w:r>
      <w:r w:rsidR="00BD017D">
        <w:t xml:space="preserve">Plakat </w:t>
      </w:r>
    </w:p>
    <w:p w:rsidR="00B9339D" w:rsidRDefault="00B9339D"/>
    <w:p w:rsidR="00B9339D" w:rsidRDefault="00B9339D"/>
    <w:p w:rsidR="00B9339D" w:rsidRDefault="00B9339D"/>
    <w:p w:rsidR="00B9339D" w:rsidRDefault="00B9339D"/>
    <w:p w:rsidR="00B9339D" w:rsidRDefault="00B9339D"/>
    <w:p w:rsidR="00B9339D" w:rsidRDefault="00B9339D"/>
    <w:p w:rsidR="00B9339D" w:rsidRDefault="00B9339D"/>
    <w:p w:rsidR="00B9339D" w:rsidRDefault="00B9339D"/>
    <w:p w:rsidR="001050E7" w:rsidRDefault="001050E7"/>
    <w:p w:rsidR="00B9339D" w:rsidRDefault="00B9339D"/>
    <w:p w:rsidR="00B9339D" w:rsidRDefault="00B9339D"/>
    <w:p w:rsidR="00B9339D" w:rsidRDefault="00B9339D"/>
    <w:p w:rsidR="008D390B" w:rsidRPr="000500EA" w:rsidRDefault="008D390B">
      <w:pPr>
        <w:rPr>
          <w:color w:val="FF0000"/>
        </w:rPr>
      </w:pPr>
      <w:r w:rsidRPr="008D390B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5F9030" wp14:editId="462B458C">
                <wp:simplePos x="0" y="0"/>
                <wp:positionH relativeFrom="column">
                  <wp:posOffset>-175895</wp:posOffset>
                </wp:positionH>
                <wp:positionV relativeFrom="paragraph">
                  <wp:posOffset>5808345</wp:posOffset>
                </wp:positionV>
                <wp:extent cx="1704975" cy="323850"/>
                <wp:effectExtent l="0" t="0" r="9525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390B" w:rsidRPr="00A60A76" w:rsidRDefault="008D390B" w:rsidP="008D390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A60A76">
                              <w:rPr>
                                <w:sz w:val="18"/>
                              </w:rPr>
                              <w:t>Jens Mogler, Geschäftsleiter des Buckler‘s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10" o:spid="_x0000_s1033" type="#_x0000_t202" style="position:absolute;margin-left:-13.85pt;margin-top:457.35pt;width:134.25pt;height:25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" fillcolor="white [3201]" stroked="f" strokeweight=".5pt">
                <v:textbox>
                  <w:txbxContent>
                    <w:p w:rsidR="008D390B" w:rsidRPr="00A60A76" w:rsidRDefault="008D390B" w:rsidP="008D390B">
                      <w:pPr>
                        <w:jc w:val="center"/>
                        <w:rPr>
                          <w:sz w:val="18"/>
                        </w:rPr>
                      </w:pPr>
                      <w:r w:rsidRPr="00A60A76">
                        <w:rPr>
                          <w:sz w:val="18"/>
                        </w:rPr>
                        <w:t>Jens Mogler, Geschäftsleiter des Buckler‘s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D390B" w:rsidRPr="000500EA" w:rsidSect="001A76A9"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EB"/>
    <w:rsid w:val="000500EA"/>
    <w:rsid w:val="00077ED1"/>
    <w:rsid w:val="000D2B73"/>
    <w:rsid w:val="001050E7"/>
    <w:rsid w:val="00181D08"/>
    <w:rsid w:val="001A76A9"/>
    <w:rsid w:val="002553EB"/>
    <w:rsid w:val="004B67A8"/>
    <w:rsid w:val="005172C3"/>
    <w:rsid w:val="00533823"/>
    <w:rsid w:val="00580F95"/>
    <w:rsid w:val="006B7CF8"/>
    <w:rsid w:val="00715851"/>
    <w:rsid w:val="008A1703"/>
    <w:rsid w:val="008D390B"/>
    <w:rsid w:val="00907E1D"/>
    <w:rsid w:val="009C2ED7"/>
    <w:rsid w:val="009E3571"/>
    <w:rsid w:val="009F7143"/>
    <w:rsid w:val="00A45E3B"/>
    <w:rsid w:val="00A60A76"/>
    <w:rsid w:val="00AA0368"/>
    <w:rsid w:val="00AB4E9A"/>
    <w:rsid w:val="00B05D9B"/>
    <w:rsid w:val="00B6727B"/>
    <w:rsid w:val="00B9339D"/>
    <w:rsid w:val="00BD017D"/>
    <w:rsid w:val="00C43530"/>
    <w:rsid w:val="00C851CB"/>
    <w:rsid w:val="00C86D18"/>
    <w:rsid w:val="00D00B64"/>
    <w:rsid w:val="00D01443"/>
    <w:rsid w:val="00D445AC"/>
    <w:rsid w:val="00D578A0"/>
    <w:rsid w:val="00D830A2"/>
    <w:rsid w:val="00DB12E4"/>
    <w:rsid w:val="00F75AE4"/>
    <w:rsid w:val="00F77421"/>
    <w:rsid w:val="00FE7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5D9B"/>
    <w:pPr>
      <w:spacing w:after="0" w:line="240" w:lineRule="auto"/>
    </w:pPr>
    <w:rPr>
      <w:rFonts w:ascii="Arial" w:eastAsiaTheme="minorEastAsia" w:hAnsi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53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53EB"/>
    <w:rPr>
      <w:rFonts w:ascii="Tahoma" w:eastAsiaTheme="minorEastAsi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255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05D9B"/>
    <w:pPr>
      <w:spacing w:after="0" w:line="240" w:lineRule="auto"/>
    </w:pPr>
    <w:rPr>
      <w:rFonts w:ascii="Arial" w:eastAsiaTheme="minorEastAsia" w:hAnsi="Arial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553E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553EB"/>
    <w:rPr>
      <w:rFonts w:ascii="Tahoma" w:eastAsiaTheme="minorEastAsia" w:hAnsi="Tahoma" w:cs="Tahoma"/>
      <w:sz w:val="16"/>
      <w:szCs w:val="16"/>
      <w:lang w:eastAsia="de-DE"/>
    </w:rPr>
  </w:style>
  <w:style w:type="table" w:styleId="Tabellenraster">
    <w:name w:val="Table Grid"/>
    <w:basedOn w:val="NormaleTabelle"/>
    <w:uiPriority w:val="59"/>
    <w:rsid w:val="00255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Obermayr</dc:creator>
  <cp:lastModifiedBy>Susanne Epp</cp:lastModifiedBy>
  <cp:revision>2</cp:revision>
  <dcterms:created xsi:type="dcterms:W3CDTF">2015-09-09T15:04:00Z</dcterms:created>
  <dcterms:modified xsi:type="dcterms:W3CDTF">2015-09-09T15:04:00Z</dcterms:modified>
</cp:coreProperties>
</file>