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22D992" w14:textId="77777777" w:rsidR="005B2231" w:rsidRPr="008600F5" w:rsidRDefault="008600F5" w:rsidP="00977C7A">
      <w:pPr>
        <w:pStyle w:val="Textkrper"/>
        <w:rPr>
          <w:rStyle w:val="Fett"/>
          <w:b w:val="0"/>
          <w:sz w:val="28"/>
          <w:szCs w:val="28"/>
        </w:rPr>
      </w:pPr>
      <w:r w:rsidRPr="005B2231">
        <w:rPr>
          <w:b/>
          <w:sz w:val="28"/>
          <w:szCs w:val="28"/>
        </w:rPr>
        <w:t>Proteinbedarfsdeckung und Proteinqualität von Lebensmitteln</w:t>
      </w:r>
    </w:p>
    <w:p w14:paraId="3E22D993" w14:textId="77777777" w:rsidR="00977C7A" w:rsidRPr="00901FAB" w:rsidRDefault="00977C7A" w:rsidP="00977C7A">
      <w:pPr>
        <w:pStyle w:val="Textkrper"/>
        <w:rPr>
          <w:rStyle w:val="Fett"/>
        </w:rPr>
      </w:pPr>
      <w:r w:rsidRPr="00901FAB">
        <w:rPr>
          <w:rStyle w:val="Fett"/>
        </w:rPr>
        <w:t xml:space="preserve">Aufgaben: </w:t>
      </w:r>
    </w:p>
    <w:p w14:paraId="3E22D994" w14:textId="77777777" w:rsidR="00977C7A" w:rsidRPr="005027F1" w:rsidRDefault="00977C7A" w:rsidP="00977C7A">
      <w:pPr>
        <w:pStyle w:val="Textkrper"/>
      </w:pPr>
      <w:r w:rsidRPr="005027F1">
        <w:t xml:space="preserve">1. Bestimmen Sie den AAS </w:t>
      </w:r>
      <w:r>
        <w:t>-</w:t>
      </w:r>
      <w:r w:rsidRPr="005027F1">
        <w:t xml:space="preserve"> Score und den PDCAAS von Weizen.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33"/>
        <w:gridCol w:w="726"/>
        <w:gridCol w:w="755"/>
        <w:gridCol w:w="722"/>
        <w:gridCol w:w="716"/>
        <w:gridCol w:w="724"/>
        <w:gridCol w:w="726"/>
        <w:gridCol w:w="753"/>
        <w:gridCol w:w="726"/>
        <w:gridCol w:w="724"/>
        <w:gridCol w:w="957"/>
      </w:tblGrid>
      <w:tr w:rsidR="00977C7A" w:rsidRPr="005027F1" w14:paraId="3E22D996" w14:textId="77777777" w:rsidTr="00D34F17">
        <w:tc>
          <w:tcPr>
            <w:tcW w:w="9102" w:type="dxa"/>
            <w:gridSpan w:val="11"/>
            <w:hideMark/>
          </w:tcPr>
          <w:p w14:paraId="3E22D995" w14:textId="77777777" w:rsidR="00977C7A" w:rsidRPr="004821A3" w:rsidRDefault="00977C7A" w:rsidP="00D34F17">
            <w:pPr>
              <w:pStyle w:val="Textkrper2"/>
              <w:rPr>
                <w:b/>
              </w:rPr>
            </w:pPr>
            <w:r w:rsidRPr="004821A3">
              <w:rPr>
                <w:b/>
              </w:rPr>
              <w:t>AAS - Score </w:t>
            </w:r>
            <w:bookmarkStart w:id="0" w:name="_GoBack"/>
            <w:bookmarkEnd w:id="0"/>
          </w:p>
        </w:tc>
      </w:tr>
      <w:tr w:rsidR="00977C7A" w:rsidRPr="005027F1" w14:paraId="3E22D9A2" w14:textId="77777777" w:rsidTr="00D34F17">
        <w:tc>
          <w:tcPr>
            <w:tcW w:w="1554" w:type="dxa"/>
            <w:hideMark/>
          </w:tcPr>
          <w:p w14:paraId="3E22D997" w14:textId="77777777" w:rsidR="00977C7A" w:rsidRPr="005027F1" w:rsidRDefault="00977C7A" w:rsidP="00D34F17">
            <w:pPr>
              <w:pStyle w:val="Textkrper2"/>
            </w:pPr>
          </w:p>
        </w:tc>
        <w:tc>
          <w:tcPr>
            <w:tcW w:w="726" w:type="dxa"/>
            <w:hideMark/>
          </w:tcPr>
          <w:p w14:paraId="3E22D998" w14:textId="77777777" w:rsidR="00977C7A" w:rsidRPr="005027F1" w:rsidRDefault="00977C7A" w:rsidP="00D34F17">
            <w:pPr>
              <w:pStyle w:val="Textkrper2"/>
            </w:pPr>
            <w:r w:rsidRPr="005027F1">
              <w:t>CYS</w:t>
            </w:r>
          </w:p>
        </w:tc>
        <w:tc>
          <w:tcPr>
            <w:tcW w:w="756" w:type="dxa"/>
            <w:hideMark/>
          </w:tcPr>
          <w:p w14:paraId="3E22D999" w14:textId="77777777" w:rsidR="00977C7A" w:rsidRPr="005027F1" w:rsidRDefault="00977C7A" w:rsidP="00D34F17">
            <w:pPr>
              <w:pStyle w:val="Textkrper2"/>
            </w:pPr>
            <w:r w:rsidRPr="005027F1">
              <w:t>MET</w:t>
            </w:r>
          </w:p>
        </w:tc>
        <w:tc>
          <w:tcPr>
            <w:tcW w:w="724" w:type="dxa"/>
            <w:hideMark/>
          </w:tcPr>
          <w:p w14:paraId="3E22D99A" w14:textId="77777777" w:rsidR="00977C7A" w:rsidRPr="005027F1" w:rsidRDefault="00977C7A" w:rsidP="00D34F17">
            <w:pPr>
              <w:pStyle w:val="Textkrper2"/>
            </w:pPr>
            <w:r w:rsidRPr="005027F1">
              <w:t>LYS</w:t>
            </w:r>
          </w:p>
        </w:tc>
        <w:tc>
          <w:tcPr>
            <w:tcW w:w="720" w:type="dxa"/>
            <w:hideMark/>
          </w:tcPr>
          <w:p w14:paraId="3E22D99B" w14:textId="77777777" w:rsidR="00977C7A" w:rsidRPr="005027F1" w:rsidRDefault="00977C7A" w:rsidP="00D34F17">
            <w:pPr>
              <w:pStyle w:val="Textkrper2"/>
            </w:pPr>
            <w:r w:rsidRPr="005027F1">
              <w:t>ILE</w:t>
            </w:r>
          </w:p>
        </w:tc>
        <w:tc>
          <w:tcPr>
            <w:tcW w:w="725" w:type="dxa"/>
            <w:hideMark/>
          </w:tcPr>
          <w:p w14:paraId="3E22D99C" w14:textId="77777777" w:rsidR="00977C7A" w:rsidRPr="005027F1" w:rsidRDefault="00977C7A" w:rsidP="00D34F17">
            <w:pPr>
              <w:pStyle w:val="Textkrper2"/>
            </w:pPr>
            <w:r w:rsidRPr="005027F1">
              <w:t>LEU</w:t>
            </w:r>
          </w:p>
        </w:tc>
        <w:tc>
          <w:tcPr>
            <w:tcW w:w="726" w:type="dxa"/>
            <w:hideMark/>
          </w:tcPr>
          <w:p w14:paraId="3E22D99D" w14:textId="77777777" w:rsidR="00977C7A" w:rsidRPr="005027F1" w:rsidRDefault="00977C7A" w:rsidP="00D34F17">
            <w:pPr>
              <w:pStyle w:val="Textkrper2"/>
            </w:pPr>
            <w:r w:rsidRPr="005027F1">
              <w:t>PHE</w:t>
            </w:r>
          </w:p>
        </w:tc>
        <w:tc>
          <w:tcPr>
            <w:tcW w:w="755" w:type="dxa"/>
            <w:hideMark/>
          </w:tcPr>
          <w:p w14:paraId="3E22D99E" w14:textId="77777777" w:rsidR="00977C7A" w:rsidRPr="005027F1" w:rsidRDefault="00977C7A" w:rsidP="00D34F17">
            <w:pPr>
              <w:pStyle w:val="Textkrper2"/>
            </w:pPr>
            <w:r w:rsidRPr="005027F1">
              <w:t>TY</w:t>
            </w:r>
            <w:r>
              <w:t>R</w:t>
            </w:r>
          </w:p>
        </w:tc>
        <w:tc>
          <w:tcPr>
            <w:tcW w:w="726" w:type="dxa"/>
            <w:hideMark/>
          </w:tcPr>
          <w:p w14:paraId="3E22D99F" w14:textId="77777777" w:rsidR="00977C7A" w:rsidRPr="005027F1" w:rsidRDefault="00977C7A" w:rsidP="00D34F17">
            <w:pPr>
              <w:pStyle w:val="Textkrper2"/>
            </w:pPr>
            <w:r w:rsidRPr="005027F1">
              <w:t>THR</w:t>
            </w:r>
          </w:p>
        </w:tc>
        <w:tc>
          <w:tcPr>
            <w:tcW w:w="725" w:type="dxa"/>
            <w:hideMark/>
          </w:tcPr>
          <w:p w14:paraId="3E22D9A0" w14:textId="77777777" w:rsidR="00977C7A" w:rsidRPr="005027F1" w:rsidRDefault="00977C7A" w:rsidP="00D34F17">
            <w:pPr>
              <w:pStyle w:val="Textkrper2"/>
            </w:pPr>
            <w:r w:rsidRPr="005027F1">
              <w:t>TRY</w:t>
            </w:r>
          </w:p>
        </w:tc>
        <w:tc>
          <w:tcPr>
            <w:tcW w:w="965" w:type="dxa"/>
            <w:hideMark/>
          </w:tcPr>
          <w:p w14:paraId="3E22D9A1" w14:textId="77777777" w:rsidR="00977C7A" w:rsidRPr="005027F1" w:rsidRDefault="00977C7A" w:rsidP="00D34F17">
            <w:pPr>
              <w:pStyle w:val="Textkrper2"/>
            </w:pPr>
            <w:r w:rsidRPr="005027F1">
              <w:t>VAL</w:t>
            </w:r>
          </w:p>
        </w:tc>
      </w:tr>
      <w:tr w:rsidR="00977C7A" w:rsidRPr="005027F1" w14:paraId="3E22D9AC" w14:textId="77777777" w:rsidTr="00D34F17">
        <w:tc>
          <w:tcPr>
            <w:tcW w:w="1554" w:type="dxa"/>
            <w:hideMark/>
          </w:tcPr>
          <w:p w14:paraId="3E22D9A3" w14:textId="77777777" w:rsidR="00977C7A" w:rsidRPr="005027F1" w:rsidRDefault="00977C7A" w:rsidP="00D34F17">
            <w:pPr>
              <w:pStyle w:val="Textkrper3"/>
            </w:pPr>
            <w:r>
              <w:t>Referenzp</w:t>
            </w:r>
            <w:r w:rsidRPr="005027F1">
              <w:t>rotein</w:t>
            </w:r>
          </w:p>
        </w:tc>
        <w:tc>
          <w:tcPr>
            <w:tcW w:w="1482" w:type="dxa"/>
            <w:gridSpan w:val="2"/>
            <w:hideMark/>
          </w:tcPr>
          <w:p w14:paraId="3E22D9A4" w14:textId="77777777" w:rsidR="00977C7A" w:rsidRPr="005027F1" w:rsidRDefault="00977C7A" w:rsidP="00D34F17">
            <w:pPr>
              <w:pStyle w:val="Textkrper2"/>
            </w:pPr>
            <w:r>
              <w:t xml:space="preserve">         </w:t>
            </w:r>
            <w:r w:rsidRPr="005027F1">
              <w:t>25</w:t>
            </w:r>
          </w:p>
        </w:tc>
        <w:tc>
          <w:tcPr>
            <w:tcW w:w="724" w:type="dxa"/>
            <w:hideMark/>
          </w:tcPr>
          <w:p w14:paraId="3E22D9A5" w14:textId="77777777" w:rsidR="00977C7A" w:rsidRPr="005027F1" w:rsidRDefault="00977C7A" w:rsidP="00D34F17">
            <w:pPr>
              <w:pStyle w:val="Textkrper2"/>
            </w:pPr>
            <w:r w:rsidRPr="005027F1">
              <w:t>58</w:t>
            </w:r>
          </w:p>
        </w:tc>
        <w:tc>
          <w:tcPr>
            <w:tcW w:w="720" w:type="dxa"/>
            <w:hideMark/>
          </w:tcPr>
          <w:p w14:paraId="3E22D9A6" w14:textId="77777777" w:rsidR="00977C7A" w:rsidRPr="005027F1" w:rsidRDefault="00977C7A" w:rsidP="00D34F17">
            <w:pPr>
              <w:pStyle w:val="Textkrper2"/>
            </w:pPr>
            <w:r w:rsidRPr="005027F1">
              <w:t>28</w:t>
            </w:r>
          </w:p>
        </w:tc>
        <w:tc>
          <w:tcPr>
            <w:tcW w:w="725" w:type="dxa"/>
            <w:hideMark/>
          </w:tcPr>
          <w:p w14:paraId="3E22D9A7" w14:textId="77777777" w:rsidR="00977C7A" w:rsidRPr="005027F1" w:rsidRDefault="00977C7A" w:rsidP="00D34F17">
            <w:pPr>
              <w:pStyle w:val="Textkrper2"/>
            </w:pPr>
            <w:r w:rsidRPr="005027F1">
              <w:t>66</w:t>
            </w:r>
          </w:p>
        </w:tc>
        <w:tc>
          <w:tcPr>
            <w:tcW w:w="1481" w:type="dxa"/>
            <w:gridSpan w:val="2"/>
            <w:hideMark/>
          </w:tcPr>
          <w:p w14:paraId="3E22D9A8" w14:textId="77777777" w:rsidR="00977C7A" w:rsidRPr="005027F1" w:rsidRDefault="00977C7A" w:rsidP="00D34F17">
            <w:pPr>
              <w:pStyle w:val="Textkrper2"/>
            </w:pPr>
            <w:r>
              <w:t xml:space="preserve">        </w:t>
            </w:r>
            <w:r w:rsidRPr="005027F1">
              <w:t>63</w:t>
            </w:r>
          </w:p>
        </w:tc>
        <w:tc>
          <w:tcPr>
            <w:tcW w:w="726" w:type="dxa"/>
            <w:hideMark/>
          </w:tcPr>
          <w:p w14:paraId="3E22D9A9" w14:textId="77777777" w:rsidR="00977C7A" w:rsidRPr="005027F1" w:rsidRDefault="00977C7A" w:rsidP="00D34F17">
            <w:pPr>
              <w:pStyle w:val="Textkrper2"/>
            </w:pPr>
            <w:r w:rsidRPr="005027F1">
              <w:t>34</w:t>
            </w:r>
          </w:p>
        </w:tc>
        <w:tc>
          <w:tcPr>
            <w:tcW w:w="725" w:type="dxa"/>
            <w:hideMark/>
          </w:tcPr>
          <w:p w14:paraId="3E22D9AA" w14:textId="77777777" w:rsidR="00977C7A" w:rsidRPr="005027F1" w:rsidRDefault="00977C7A" w:rsidP="00D34F17">
            <w:pPr>
              <w:pStyle w:val="Textkrper2"/>
            </w:pPr>
            <w:r w:rsidRPr="005027F1">
              <w:t>11</w:t>
            </w:r>
          </w:p>
        </w:tc>
        <w:tc>
          <w:tcPr>
            <w:tcW w:w="965" w:type="dxa"/>
            <w:hideMark/>
          </w:tcPr>
          <w:p w14:paraId="3E22D9AB" w14:textId="77777777" w:rsidR="00977C7A" w:rsidRPr="005027F1" w:rsidRDefault="00977C7A" w:rsidP="00D34F17">
            <w:pPr>
              <w:pStyle w:val="Textkrper2"/>
            </w:pPr>
            <w:r w:rsidRPr="005027F1">
              <w:t>35</w:t>
            </w:r>
          </w:p>
        </w:tc>
      </w:tr>
      <w:tr w:rsidR="00977C7A" w:rsidRPr="005027F1" w14:paraId="3E22D9B6" w14:textId="77777777" w:rsidTr="00D34F17">
        <w:tc>
          <w:tcPr>
            <w:tcW w:w="1554" w:type="dxa"/>
          </w:tcPr>
          <w:p w14:paraId="3E22D9AD" w14:textId="77777777" w:rsidR="00977C7A" w:rsidRPr="005027F1" w:rsidRDefault="00977C7A" w:rsidP="00D34F17">
            <w:pPr>
              <w:pStyle w:val="Textkrper2"/>
            </w:pPr>
            <w:r w:rsidRPr="005027F1">
              <w:t>Weizen</w:t>
            </w:r>
          </w:p>
        </w:tc>
        <w:tc>
          <w:tcPr>
            <w:tcW w:w="1482" w:type="dxa"/>
            <w:gridSpan w:val="2"/>
          </w:tcPr>
          <w:p w14:paraId="3E22D9AE" w14:textId="77777777" w:rsidR="00977C7A" w:rsidRPr="005027F1" w:rsidRDefault="00977C7A" w:rsidP="00D34F17">
            <w:pPr>
              <w:pStyle w:val="Textkrper2"/>
            </w:pPr>
            <w:r>
              <w:t xml:space="preserve">         </w:t>
            </w:r>
            <w:r w:rsidRPr="005027F1">
              <w:t>40</w:t>
            </w:r>
          </w:p>
        </w:tc>
        <w:tc>
          <w:tcPr>
            <w:tcW w:w="724" w:type="dxa"/>
          </w:tcPr>
          <w:p w14:paraId="3E22D9AF" w14:textId="77777777" w:rsidR="00977C7A" w:rsidRPr="005027F1" w:rsidRDefault="00977C7A" w:rsidP="00D34F17">
            <w:pPr>
              <w:pStyle w:val="Textkrper2"/>
            </w:pPr>
            <w:r w:rsidRPr="005027F1">
              <w:t>25</w:t>
            </w:r>
          </w:p>
        </w:tc>
        <w:tc>
          <w:tcPr>
            <w:tcW w:w="720" w:type="dxa"/>
          </w:tcPr>
          <w:p w14:paraId="3E22D9B0" w14:textId="77777777" w:rsidR="00977C7A" w:rsidRPr="005027F1" w:rsidRDefault="00977C7A" w:rsidP="00D34F17">
            <w:pPr>
              <w:pStyle w:val="Textkrper2"/>
            </w:pPr>
            <w:r w:rsidRPr="005027F1">
              <w:t>33</w:t>
            </w:r>
          </w:p>
        </w:tc>
        <w:tc>
          <w:tcPr>
            <w:tcW w:w="725" w:type="dxa"/>
          </w:tcPr>
          <w:p w14:paraId="3E22D9B1" w14:textId="77777777" w:rsidR="00977C7A" w:rsidRPr="005027F1" w:rsidRDefault="00977C7A" w:rsidP="00D34F17">
            <w:pPr>
              <w:pStyle w:val="Textkrper2"/>
            </w:pPr>
            <w:r w:rsidRPr="005027F1">
              <w:t>76</w:t>
            </w:r>
          </w:p>
        </w:tc>
        <w:tc>
          <w:tcPr>
            <w:tcW w:w="1481" w:type="dxa"/>
            <w:gridSpan w:val="2"/>
          </w:tcPr>
          <w:p w14:paraId="3E22D9B2" w14:textId="77777777" w:rsidR="00977C7A" w:rsidRPr="005027F1" w:rsidRDefault="00977C7A" w:rsidP="00D34F17">
            <w:pPr>
              <w:pStyle w:val="Textkrper2"/>
            </w:pPr>
            <w:r>
              <w:t xml:space="preserve">        </w:t>
            </w:r>
            <w:r w:rsidRPr="005027F1">
              <w:t>88</w:t>
            </w:r>
          </w:p>
        </w:tc>
        <w:tc>
          <w:tcPr>
            <w:tcW w:w="726" w:type="dxa"/>
          </w:tcPr>
          <w:p w14:paraId="3E22D9B3" w14:textId="77777777" w:rsidR="00977C7A" w:rsidRPr="005027F1" w:rsidRDefault="00977C7A" w:rsidP="00D34F17">
            <w:pPr>
              <w:pStyle w:val="Textkrper2"/>
            </w:pPr>
            <w:r w:rsidRPr="005027F1">
              <w:t>30</w:t>
            </w:r>
          </w:p>
        </w:tc>
        <w:tc>
          <w:tcPr>
            <w:tcW w:w="725" w:type="dxa"/>
          </w:tcPr>
          <w:p w14:paraId="3E22D9B4" w14:textId="77777777" w:rsidR="00977C7A" w:rsidRPr="005027F1" w:rsidRDefault="00977C7A" w:rsidP="00D34F17">
            <w:pPr>
              <w:pStyle w:val="Textkrper2"/>
            </w:pPr>
            <w:r w:rsidRPr="005027F1">
              <w:t>10</w:t>
            </w:r>
          </w:p>
        </w:tc>
        <w:tc>
          <w:tcPr>
            <w:tcW w:w="965" w:type="dxa"/>
          </w:tcPr>
          <w:p w14:paraId="3E22D9B5" w14:textId="77777777" w:rsidR="00977C7A" w:rsidRPr="005027F1" w:rsidRDefault="00977C7A" w:rsidP="00D34F17">
            <w:pPr>
              <w:pStyle w:val="Textkrper2"/>
            </w:pPr>
            <w:r w:rsidRPr="005027F1">
              <w:t>40</w:t>
            </w:r>
          </w:p>
        </w:tc>
      </w:tr>
      <w:tr w:rsidR="00977C7A" w:rsidRPr="005027F1" w14:paraId="3E22D9C0" w14:textId="77777777" w:rsidTr="00D34F17">
        <w:tc>
          <w:tcPr>
            <w:tcW w:w="1554" w:type="dxa"/>
          </w:tcPr>
          <w:p w14:paraId="3E22D9B7" w14:textId="77777777" w:rsidR="00977C7A" w:rsidRPr="005027F1" w:rsidRDefault="00977C7A" w:rsidP="00D34F17">
            <w:pPr>
              <w:pStyle w:val="Textkrper2"/>
            </w:pPr>
            <w:r w:rsidRPr="005027F1">
              <w:t>AAS-Score</w:t>
            </w:r>
          </w:p>
        </w:tc>
        <w:tc>
          <w:tcPr>
            <w:tcW w:w="1482" w:type="dxa"/>
            <w:gridSpan w:val="2"/>
          </w:tcPr>
          <w:p w14:paraId="3E22D9B8" w14:textId="77777777" w:rsidR="00977C7A" w:rsidRPr="005B2231" w:rsidRDefault="00977C7A" w:rsidP="00D34F17">
            <w:pPr>
              <w:pStyle w:val="Textkrper2"/>
              <w:rPr>
                <w:rStyle w:val="Kursiv"/>
                <w:color w:val="0070C0"/>
              </w:rPr>
            </w:pPr>
            <w:r w:rsidRPr="005B2231">
              <w:rPr>
                <w:rStyle w:val="Kursiv"/>
                <w:color w:val="0070C0"/>
              </w:rPr>
              <w:t xml:space="preserve">       1,6</w:t>
            </w:r>
          </w:p>
        </w:tc>
        <w:tc>
          <w:tcPr>
            <w:tcW w:w="724" w:type="dxa"/>
          </w:tcPr>
          <w:p w14:paraId="3E22D9B9" w14:textId="77777777" w:rsidR="00977C7A" w:rsidRPr="005B2231" w:rsidRDefault="00977C7A" w:rsidP="00D34F17">
            <w:pPr>
              <w:pStyle w:val="Textkrper2"/>
              <w:rPr>
                <w:rStyle w:val="Kursiv"/>
                <w:color w:val="0070C0"/>
              </w:rPr>
            </w:pPr>
            <w:r w:rsidRPr="005B2231">
              <w:rPr>
                <w:rStyle w:val="Kursiv"/>
                <w:color w:val="0070C0"/>
              </w:rPr>
              <w:t>0,4</w:t>
            </w:r>
          </w:p>
        </w:tc>
        <w:tc>
          <w:tcPr>
            <w:tcW w:w="720" w:type="dxa"/>
          </w:tcPr>
          <w:p w14:paraId="3E22D9BA" w14:textId="77777777" w:rsidR="00977C7A" w:rsidRPr="005B2231" w:rsidRDefault="00977C7A" w:rsidP="00D34F17">
            <w:pPr>
              <w:pStyle w:val="Textkrper2"/>
              <w:rPr>
                <w:rStyle w:val="Kursiv"/>
                <w:color w:val="0070C0"/>
              </w:rPr>
            </w:pPr>
            <w:r w:rsidRPr="005B2231">
              <w:rPr>
                <w:rStyle w:val="Kursiv"/>
                <w:color w:val="0070C0"/>
              </w:rPr>
              <w:t>1,2</w:t>
            </w:r>
          </w:p>
        </w:tc>
        <w:tc>
          <w:tcPr>
            <w:tcW w:w="725" w:type="dxa"/>
          </w:tcPr>
          <w:p w14:paraId="3E22D9BB" w14:textId="77777777" w:rsidR="00977C7A" w:rsidRPr="005B2231" w:rsidRDefault="00977C7A" w:rsidP="00D34F17">
            <w:pPr>
              <w:pStyle w:val="Textkrper2"/>
              <w:rPr>
                <w:rStyle w:val="Kursiv"/>
                <w:color w:val="0070C0"/>
              </w:rPr>
            </w:pPr>
            <w:r w:rsidRPr="005B2231">
              <w:rPr>
                <w:rStyle w:val="Kursiv"/>
                <w:color w:val="0070C0"/>
              </w:rPr>
              <w:t>1,2</w:t>
            </w:r>
          </w:p>
        </w:tc>
        <w:tc>
          <w:tcPr>
            <w:tcW w:w="1481" w:type="dxa"/>
            <w:gridSpan w:val="2"/>
          </w:tcPr>
          <w:p w14:paraId="3E22D9BC" w14:textId="77777777" w:rsidR="00977C7A" w:rsidRPr="005B2231" w:rsidRDefault="00977C7A" w:rsidP="00D34F17">
            <w:pPr>
              <w:pStyle w:val="Textkrper2"/>
              <w:rPr>
                <w:rStyle w:val="Kursiv"/>
                <w:color w:val="0070C0"/>
              </w:rPr>
            </w:pPr>
            <w:r w:rsidRPr="005B2231">
              <w:rPr>
                <w:rStyle w:val="Kursiv"/>
                <w:color w:val="0070C0"/>
              </w:rPr>
              <w:t xml:space="preserve">     1,4</w:t>
            </w:r>
          </w:p>
        </w:tc>
        <w:tc>
          <w:tcPr>
            <w:tcW w:w="726" w:type="dxa"/>
          </w:tcPr>
          <w:p w14:paraId="3E22D9BD" w14:textId="77777777" w:rsidR="00977C7A" w:rsidRPr="005B2231" w:rsidRDefault="00977C7A" w:rsidP="00D34F17">
            <w:pPr>
              <w:pStyle w:val="Textkrper2"/>
              <w:rPr>
                <w:rStyle w:val="Kursiv"/>
                <w:color w:val="0070C0"/>
              </w:rPr>
            </w:pPr>
            <w:r w:rsidRPr="005B2231">
              <w:rPr>
                <w:rStyle w:val="Kursiv"/>
                <w:color w:val="0070C0"/>
              </w:rPr>
              <w:t>0,9</w:t>
            </w:r>
          </w:p>
        </w:tc>
        <w:tc>
          <w:tcPr>
            <w:tcW w:w="725" w:type="dxa"/>
          </w:tcPr>
          <w:p w14:paraId="3E22D9BE" w14:textId="77777777" w:rsidR="00977C7A" w:rsidRPr="005B2231" w:rsidRDefault="00977C7A" w:rsidP="00D34F17">
            <w:pPr>
              <w:pStyle w:val="Textkrper2"/>
              <w:rPr>
                <w:rStyle w:val="Kursiv"/>
                <w:color w:val="0070C0"/>
              </w:rPr>
            </w:pPr>
            <w:r w:rsidRPr="005B2231">
              <w:rPr>
                <w:rStyle w:val="Kursiv"/>
                <w:color w:val="0070C0"/>
              </w:rPr>
              <w:t>0,9</w:t>
            </w:r>
          </w:p>
        </w:tc>
        <w:tc>
          <w:tcPr>
            <w:tcW w:w="965" w:type="dxa"/>
          </w:tcPr>
          <w:p w14:paraId="3E22D9BF" w14:textId="77777777" w:rsidR="00977C7A" w:rsidRPr="005B2231" w:rsidRDefault="00977C7A" w:rsidP="00D34F17">
            <w:pPr>
              <w:pStyle w:val="Textkrper2"/>
              <w:rPr>
                <w:rStyle w:val="Kursiv"/>
                <w:color w:val="0070C0"/>
              </w:rPr>
            </w:pPr>
            <w:r w:rsidRPr="005B2231">
              <w:rPr>
                <w:rStyle w:val="Kursiv"/>
                <w:color w:val="0070C0"/>
              </w:rPr>
              <w:t>1,1</w:t>
            </w:r>
          </w:p>
        </w:tc>
      </w:tr>
    </w:tbl>
    <w:p w14:paraId="3E22D9C1" w14:textId="77777777" w:rsidR="005B2231" w:rsidRDefault="005B2231" w:rsidP="00977C7A">
      <w:pPr>
        <w:pStyle w:val="Textkrper"/>
        <w:rPr>
          <w:rStyle w:val="Kursiv"/>
          <w:color w:val="0070C0"/>
        </w:rPr>
      </w:pPr>
    </w:p>
    <w:p w14:paraId="3E22D9C2" w14:textId="77777777" w:rsidR="00977C7A" w:rsidRPr="005B2231" w:rsidRDefault="00977C7A" w:rsidP="00977C7A">
      <w:pPr>
        <w:pStyle w:val="Textkrper"/>
        <w:rPr>
          <w:rStyle w:val="Kursiv"/>
          <w:color w:val="0070C0"/>
        </w:rPr>
      </w:pPr>
      <w:r w:rsidRPr="005B2231">
        <w:rPr>
          <w:rStyle w:val="Kursiv"/>
          <w:color w:val="0070C0"/>
        </w:rPr>
        <w:t>Niedrigster AAS-Score:  0,4 (Lysin)</w:t>
      </w:r>
    </w:p>
    <w:p w14:paraId="3E22D9C3" w14:textId="77777777" w:rsidR="00977C7A" w:rsidRPr="005B2231" w:rsidRDefault="00977C7A" w:rsidP="00977C7A">
      <w:pPr>
        <w:pStyle w:val="Textkrper"/>
        <w:rPr>
          <w:rStyle w:val="Kursiv"/>
          <w:color w:val="0070C0"/>
        </w:rPr>
      </w:pPr>
      <w:r w:rsidRPr="005B2231">
        <w:rPr>
          <w:rStyle w:val="Kursiv"/>
          <w:color w:val="0070C0"/>
        </w:rPr>
        <w:t>Verdaulichkeit: 0,85</w:t>
      </w:r>
    </w:p>
    <w:p w14:paraId="3E22D9C4" w14:textId="77777777" w:rsidR="00977C7A" w:rsidRPr="005B2231" w:rsidRDefault="00977C7A" w:rsidP="00977C7A">
      <w:pPr>
        <w:pStyle w:val="Textkrper"/>
        <w:rPr>
          <w:color w:val="0070C0"/>
        </w:rPr>
      </w:pPr>
      <w:r w:rsidRPr="005B2231">
        <w:rPr>
          <w:rStyle w:val="Kursiv"/>
          <w:color w:val="0070C0"/>
        </w:rPr>
        <w:t>PDCAAS (Weizen) = 0,4 x 0,85 = 0,34</w:t>
      </w:r>
    </w:p>
    <w:p w14:paraId="3E22D9C5" w14:textId="77777777" w:rsidR="005B2231" w:rsidRDefault="005B2231" w:rsidP="005B2231">
      <w:pPr>
        <w:jc w:val="both"/>
      </w:pPr>
    </w:p>
    <w:p w14:paraId="3E22D9C6" w14:textId="77777777" w:rsidR="005B2231" w:rsidRDefault="005B2231" w:rsidP="005B2231">
      <w:pPr>
        <w:jc w:val="both"/>
      </w:pPr>
    </w:p>
    <w:p w14:paraId="3E22D9C7" w14:textId="77777777" w:rsidR="00977C7A" w:rsidRPr="00901FAB" w:rsidRDefault="00977C7A" w:rsidP="005B2231">
      <w:pPr>
        <w:jc w:val="both"/>
        <w:rPr>
          <w:rStyle w:val="Kursiv"/>
        </w:rPr>
      </w:pPr>
      <w:r w:rsidRPr="005027F1">
        <w:t xml:space="preserve">2. Vergleichen Sie die </w:t>
      </w:r>
      <w:r>
        <w:t>Weizen-</w:t>
      </w:r>
      <w:r w:rsidRPr="005027F1">
        <w:t xml:space="preserve">Werte mit denen der </w:t>
      </w:r>
      <w:r>
        <w:t xml:space="preserve">Wachtelbohne, indem Sie </w:t>
      </w:r>
      <w:r w:rsidRPr="005027F1">
        <w:t xml:space="preserve">tabellarisch festhalten, welche </w:t>
      </w:r>
      <w:r>
        <w:t xml:space="preserve">unentbehrlichen Aminosäuren </w:t>
      </w:r>
      <w:r w:rsidRPr="005027F1">
        <w:t xml:space="preserve">einen hohen und welche </w:t>
      </w:r>
      <w:proofErr w:type="gramStart"/>
      <w:r w:rsidRPr="005027F1">
        <w:t>einen niedrigen</w:t>
      </w:r>
      <w:proofErr w:type="gramEnd"/>
      <w:r w:rsidRPr="005027F1">
        <w:t xml:space="preserve"> </w:t>
      </w:r>
      <w:r>
        <w:t>AA</w:t>
      </w:r>
      <w:r w:rsidRPr="005027F1">
        <w:t>S-Score aufweisen. Überlegen Sie sich, wie eine Verbesserung der Proteinqualität zu erreichen ist.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12"/>
        <w:gridCol w:w="3026"/>
        <w:gridCol w:w="3024"/>
      </w:tblGrid>
      <w:tr w:rsidR="005B2231" w:rsidRPr="005B2231" w14:paraId="3E22D9CB" w14:textId="77777777" w:rsidTr="00D34F17">
        <w:tc>
          <w:tcPr>
            <w:tcW w:w="3070" w:type="dxa"/>
          </w:tcPr>
          <w:p w14:paraId="3E22D9C8" w14:textId="77777777" w:rsidR="00977C7A" w:rsidRPr="005B2231" w:rsidRDefault="00977C7A" w:rsidP="00D34F17">
            <w:pPr>
              <w:pStyle w:val="Textkrper2"/>
              <w:rPr>
                <w:rStyle w:val="Kursiv"/>
                <w:color w:val="0070C0"/>
              </w:rPr>
            </w:pPr>
          </w:p>
        </w:tc>
        <w:tc>
          <w:tcPr>
            <w:tcW w:w="3071" w:type="dxa"/>
          </w:tcPr>
          <w:p w14:paraId="3E22D9C9" w14:textId="77777777" w:rsidR="00977C7A" w:rsidRPr="005B2231" w:rsidRDefault="00977C7A" w:rsidP="00D34F17">
            <w:pPr>
              <w:pStyle w:val="Textkrper2"/>
              <w:rPr>
                <w:rStyle w:val="Kursiv"/>
                <w:color w:val="0070C0"/>
              </w:rPr>
            </w:pPr>
            <w:r w:rsidRPr="005B2231">
              <w:rPr>
                <w:rStyle w:val="Kursiv"/>
                <w:color w:val="0070C0"/>
              </w:rPr>
              <w:t>Hoher AAS</w:t>
            </w:r>
          </w:p>
        </w:tc>
        <w:tc>
          <w:tcPr>
            <w:tcW w:w="3071" w:type="dxa"/>
          </w:tcPr>
          <w:p w14:paraId="3E22D9CA" w14:textId="77777777" w:rsidR="00977C7A" w:rsidRPr="005B2231" w:rsidRDefault="00977C7A" w:rsidP="00D34F17">
            <w:pPr>
              <w:pStyle w:val="Textkrper2"/>
              <w:rPr>
                <w:rStyle w:val="Kursiv"/>
                <w:color w:val="0070C0"/>
              </w:rPr>
            </w:pPr>
            <w:r w:rsidRPr="005B2231">
              <w:rPr>
                <w:rStyle w:val="Kursiv"/>
                <w:color w:val="0070C0"/>
              </w:rPr>
              <w:t>Niedriger AAS</w:t>
            </w:r>
          </w:p>
        </w:tc>
      </w:tr>
      <w:tr w:rsidR="005B2231" w:rsidRPr="005B2231" w14:paraId="3E22D9CF" w14:textId="77777777" w:rsidTr="00D34F17">
        <w:tc>
          <w:tcPr>
            <w:tcW w:w="3070" w:type="dxa"/>
          </w:tcPr>
          <w:p w14:paraId="3E22D9CC" w14:textId="77777777" w:rsidR="00977C7A" w:rsidRPr="005B2231" w:rsidRDefault="00977C7A" w:rsidP="00D34F17">
            <w:pPr>
              <w:pStyle w:val="Textkrper2"/>
              <w:rPr>
                <w:rStyle w:val="Kursiv"/>
                <w:color w:val="0070C0"/>
              </w:rPr>
            </w:pPr>
            <w:r w:rsidRPr="005B2231">
              <w:rPr>
                <w:rStyle w:val="Kursiv"/>
                <w:color w:val="0070C0"/>
              </w:rPr>
              <w:t>Wachtelbohne</w:t>
            </w:r>
          </w:p>
        </w:tc>
        <w:tc>
          <w:tcPr>
            <w:tcW w:w="3071" w:type="dxa"/>
          </w:tcPr>
          <w:p w14:paraId="3E22D9CD" w14:textId="77777777" w:rsidR="00977C7A" w:rsidRPr="005B2231" w:rsidRDefault="00977C7A" w:rsidP="00D34F17">
            <w:pPr>
              <w:pStyle w:val="Textkrper2"/>
              <w:rPr>
                <w:rStyle w:val="Kursiv"/>
                <w:color w:val="0070C0"/>
              </w:rPr>
            </w:pPr>
            <w:r w:rsidRPr="005B2231">
              <w:rPr>
                <w:rStyle w:val="Kursiv"/>
                <w:color w:val="0070C0"/>
              </w:rPr>
              <w:t>ILE, PHE/TYR, LYS</w:t>
            </w:r>
          </w:p>
        </w:tc>
        <w:tc>
          <w:tcPr>
            <w:tcW w:w="3071" w:type="dxa"/>
          </w:tcPr>
          <w:p w14:paraId="3E22D9CE" w14:textId="77777777" w:rsidR="00977C7A" w:rsidRPr="005B2231" w:rsidRDefault="00977C7A" w:rsidP="00D34F17">
            <w:pPr>
              <w:pStyle w:val="Textkrper2"/>
              <w:rPr>
                <w:rStyle w:val="Kursiv"/>
                <w:color w:val="0070C0"/>
              </w:rPr>
            </w:pPr>
            <w:r w:rsidRPr="005B2231">
              <w:rPr>
                <w:rStyle w:val="Kursiv"/>
                <w:color w:val="0070C0"/>
              </w:rPr>
              <w:t>TRY, CYS/MET</w:t>
            </w:r>
          </w:p>
        </w:tc>
      </w:tr>
      <w:tr w:rsidR="005B2231" w:rsidRPr="005B2231" w14:paraId="3E22D9D3" w14:textId="77777777" w:rsidTr="00D34F17">
        <w:tc>
          <w:tcPr>
            <w:tcW w:w="3070" w:type="dxa"/>
          </w:tcPr>
          <w:p w14:paraId="3E22D9D0" w14:textId="77777777" w:rsidR="00977C7A" w:rsidRPr="005B2231" w:rsidRDefault="00977C7A" w:rsidP="00D34F17">
            <w:pPr>
              <w:pStyle w:val="Textkrper2"/>
              <w:rPr>
                <w:rStyle w:val="Kursiv"/>
                <w:color w:val="0070C0"/>
              </w:rPr>
            </w:pPr>
            <w:r w:rsidRPr="005B2231">
              <w:rPr>
                <w:rStyle w:val="Kursiv"/>
                <w:color w:val="0070C0"/>
              </w:rPr>
              <w:t>Weizen</w:t>
            </w:r>
          </w:p>
        </w:tc>
        <w:tc>
          <w:tcPr>
            <w:tcW w:w="3071" w:type="dxa"/>
          </w:tcPr>
          <w:p w14:paraId="3E22D9D1" w14:textId="77777777" w:rsidR="00977C7A" w:rsidRPr="005B2231" w:rsidRDefault="00977C7A" w:rsidP="00D34F17">
            <w:pPr>
              <w:pStyle w:val="Textkrper2"/>
              <w:rPr>
                <w:rStyle w:val="Kursiv"/>
                <w:color w:val="0070C0"/>
              </w:rPr>
            </w:pPr>
            <w:r w:rsidRPr="005B2231">
              <w:rPr>
                <w:rStyle w:val="Kursiv"/>
                <w:color w:val="0070C0"/>
              </w:rPr>
              <w:t>CYS/MET, PHE/TYR</w:t>
            </w:r>
          </w:p>
        </w:tc>
        <w:tc>
          <w:tcPr>
            <w:tcW w:w="3071" w:type="dxa"/>
          </w:tcPr>
          <w:p w14:paraId="3E22D9D2" w14:textId="77777777" w:rsidR="00977C7A" w:rsidRPr="005B2231" w:rsidRDefault="00977C7A" w:rsidP="00D34F17">
            <w:pPr>
              <w:pStyle w:val="Textkrper2"/>
              <w:rPr>
                <w:rStyle w:val="Kursiv"/>
                <w:color w:val="0070C0"/>
              </w:rPr>
            </w:pPr>
            <w:r w:rsidRPr="005B2231">
              <w:rPr>
                <w:rStyle w:val="Kursiv"/>
                <w:color w:val="0070C0"/>
              </w:rPr>
              <w:t>LYS, THR, TRY</w:t>
            </w:r>
          </w:p>
        </w:tc>
      </w:tr>
    </w:tbl>
    <w:p w14:paraId="3E22D9D4" w14:textId="77777777" w:rsidR="00977C7A" w:rsidRPr="005B2231" w:rsidRDefault="00977C7A" w:rsidP="00977C7A">
      <w:pPr>
        <w:pStyle w:val="Textkrper2"/>
        <w:rPr>
          <w:rStyle w:val="Kursiv"/>
          <w:color w:val="0070C0"/>
        </w:rPr>
      </w:pPr>
      <w:r w:rsidRPr="005B2231">
        <w:rPr>
          <w:rStyle w:val="Kursiv"/>
          <w:color w:val="0070C0"/>
        </w:rPr>
        <w:sym w:font="Wingdings" w:char="F0E0"/>
      </w:r>
      <w:r w:rsidRPr="005B2231">
        <w:rPr>
          <w:rStyle w:val="Kursiv"/>
          <w:color w:val="0070C0"/>
        </w:rPr>
        <w:t xml:space="preserve"> AAS –Werte ergänzen sich, die limitierenden Aminosäuren in der Bohne sind in hohen Mengen in Weizen enthalten und umgekehrt: Nahrungsmittel Weizen mit Bohnen ergänzen.</w:t>
      </w:r>
    </w:p>
    <w:p w14:paraId="3E22D9D5" w14:textId="77777777" w:rsidR="005B2231" w:rsidRDefault="005B2231" w:rsidP="005B2231">
      <w:pPr>
        <w:jc w:val="both"/>
      </w:pPr>
    </w:p>
    <w:p w14:paraId="3E22D9D6" w14:textId="77777777" w:rsidR="0064629E" w:rsidRDefault="0064629E" w:rsidP="005B2231">
      <w:pPr>
        <w:jc w:val="both"/>
      </w:pPr>
    </w:p>
    <w:p w14:paraId="3E22D9D7" w14:textId="77777777" w:rsidR="0064629E" w:rsidRDefault="0064629E" w:rsidP="005B2231">
      <w:pPr>
        <w:jc w:val="both"/>
      </w:pPr>
    </w:p>
    <w:p w14:paraId="3E22D9D8" w14:textId="77777777" w:rsidR="0064629E" w:rsidRDefault="0064629E" w:rsidP="005B2231">
      <w:pPr>
        <w:jc w:val="both"/>
      </w:pPr>
    </w:p>
    <w:p w14:paraId="3E22D9D9" w14:textId="77777777" w:rsidR="00977C7A" w:rsidRPr="005027F1" w:rsidRDefault="00977C7A" w:rsidP="005B2231">
      <w:pPr>
        <w:jc w:val="both"/>
      </w:pPr>
      <w:r w:rsidRPr="005027F1">
        <w:lastRenderedPageBreak/>
        <w:t>3. Beurteilen Sie die Qualität von pflanzlichen und tierischen Proteinen mit Hilfe des PDCAAS. Empfohlen wird der Verzehr von 1/3 tierischem und 2/3 pflanzlichen Proteinquellen. Erklären Sie die Diskrepanz dieser Empfehlung zu den PDCAAS-Werten.</w:t>
      </w:r>
    </w:p>
    <w:p w14:paraId="3E22D9DA" w14:textId="77777777" w:rsidR="00977C7A" w:rsidRPr="005B2231" w:rsidRDefault="00977C7A" w:rsidP="00977C7A">
      <w:pPr>
        <w:pStyle w:val="Textkrper2"/>
        <w:rPr>
          <w:rStyle w:val="Kursiv"/>
          <w:color w:val="0070C0"/>
        </w:rPr>
      </w:pPr>
      <w:r w:rsidRPr="005B2231">
        <w:rPr>
          <w:rStyle w:val="Kursiv"/>
          <w:color w:val="0070C0"/>
        </w:rPr>
        <w:t xml:space="preserve">PDCAAS-Werte sind für tierische Proteine, bis auf Soja, besser. </w:t>
      </w:r>
    </w:p>
    <w:p w14:paraId="3E22D9DB" w14:textId="77777777" w:rsidR="00977C7A" w:rsidRPr="005B2231" w:rsidRDefault="00977C7A" w:rsidP="00977C7A">
      <w:pPr>
        <w:pStyle w:val="Textkrper2"/>
        <w:rPr>
          <w:rStyle w:val="Kursiv"/>
          <w:color w:val="0070C0"/>
        </w:rPr>
      </w:pPr>
      <w:r w:rsidRPr="005B2231">
        <w:rPr>
          <w:rStyle w:val="Kursiv"/>
          <w:color w:val="0070C0"/>
        </w:rPr>
        <w:t>Aber Vorteile pflanzlicher Kost sind: energieärmer, mehr (andere) Vit</w:t>
      </w:r>
      <w:r w:rsidR="0064629E">
        <w:rPr>
          <w:rStyle w:val="Kursiv"/>
          <w:color w:val="0070C0"/>
        </w:rPr>
        <w:t>a</w:t>
      </w:r>
      <w:r w:rsidRPr="005B2231">
        <w:rPr>
          <w:rStyle w:val="Kursiv"/>
          <w:color w:val="0070C0"/>
        </w:rPr>
        <w:t>mine, Mineralstoffe, Ballaststoffe, sekundäre Pflanzenstoffe</w:t>
      </w:r>
    </w:p>
    <w:p w14:paraId="3E22D9DC" w14:textId="77777777" w:rsidR="00977C7A" w:rsidRPr="005B2231" w:rsidRDefault="00977C7A" w:rsidP="00977C7A">
      <w:pPr>
        <w:pStyle w:val="Textkrper2"/>
        <w:rPr>
          <w:rStyle w:val="Kursiv"/>
          <w:color w:val="0070C0"/>
        </w:rPr>
      </w:pPr>
      <w:r w:rsidRPr="005B2231">
        <w:rPr>
          <w:rStyle w:val="Kursiv"/>
          <w:color w:val="0070C0"/>
        </w:rPr>
        <w:t>Nachteile tierischer Kost: oft energiereicher, hoher Anteil an tierischen Fetten mit vorwiegend gesättigten Fettsäuren</w:t>
      </w:r>
    </w:p>
    <w:p w14:paraId="3E22D9DD" w14:textId="77777777" w:rsidR="00977C7A" w:rsidRPr="005027F1" w:rsidRDefault="00977C7A" w:rsidP="00977C7A">
      <w:pPr>
        <w:pStyle w:val="Textkrper2"/>
      </w:pPr>
      <w:r w:rsidRPr="005027F1">
        <w:t>4. Der PDCAAS-Wert ist nicht unumstritten. Ermitteln Sie Nachteile dieses Wertes.</w:t>
      </w:r>
    </w:p>
    <w:p w14:paraId="3E22D9DE" w14:textId="77777777" w:rsidR="00977C7A" w:rsidRPr="005B2231" w:rsidRDefault="00977C7A" w:rsidP="005B2231">
      <w:pPr>
        <w:pStyle w:val="Textkrper2"/>
        <w:numPr>
          <w:ilvl w:val="0"/>
          <w:numId w:val="3"/>
        </w:numPr>
        <w:rPr>
          <w:rStyle w:val="Kursiv"/>
          <w:color w:val="0070C0"/>
        </w:rPr>
      </w:pPr>
      <w:r w:rsidRPr="005B2231">
        <w:rPr>
          <w:rStyle w:val="Kursiv"/>
          <w:color w:val="0070C0"/>
        </w:rPr>
        <w:t xml:space="preserve">Maximaler PDCAAS-Wert beträgt 1,0. Alle darüber liegenden Werte werden abgerundet. </w:t>
      </w:r>
    </w:p>
    <w:p w14:paraId="3E22D9DF" w14:textId="77777777" w:rsidR="00977C7A" w:rsidRPr="005B2231" w:rsidRDefault="00977C7A" w:rsidP="005B2231">
      <w:pPr>
        <w:pStyle w:val="Textkrper2"/>
        <w:numPr>
          <w:ilvl w:val="0"/>
          <w:numId w:val="3"/>
        </w:numPr>
        <w:rPr>
          <w:rStyle w:val="Kursiv"/>
          <w:color w:val="0070C0"/>
        </w:rPr>
      </w:pPr>
      <w:r w:rsidRPr="005B2231">
        <w:rPr>
          <w:rStyle w:val="Kursiv"/>
          <w:color w:val="0070C0"/>
        </w:rPr>
        <w:t xml:space="preserve">Die Berechnung des Proteinbedarfs richtet sich an den Bedarfswerten für Kinder im Alter von 2–5 Jahren, Vergleich mit Erwachsenen </w:t>
      </w:r>
      <w:r w:rsidR="0064629E">
        <w:rPr>
          <w:rStyle w:val="Kursiv"/>
          <w:color w:val="0070C0"/>
        </w:rPr>
        <w:br/>
      </w:r>
      <w:r w:rsidRPr="005B2231">
        <w:rPr>
          <w:rStyle w:val="Kursiv"/>
          <w:color w:val="0070C0"/>
        </w:rPr>
        <w:t>schwierig</w:t>
      </w:r>
    </w:p>
    <w:p w14:paraId="3E22D9E0" w14:textId="77777777" w:rsidR="005363FE" w:rsidRDefault="00977C7A" w:rsidP="005B2231">
      <w:pPr>
        <w:pStyle w:val="Textkrper2"/>
        <w:numPr>
          <w:ilvl w:val="0"/>
          <w:numId w:val="3"/>
        </w:numPr>
      </w:pPr>
      <w:r w:rsidRPr="005B2231">
        <w:rPr>
          <w:rStyle w:val="Kursiv"/>
          <w:color w:val="0070C0"/>
        </w:rPr>
        <w:t xml:space="preserve">Verdaulichkeit wird über Tierversuche ermittelt </w:t>
      </w:r>
      <w:r w:rsidRPr="005B2231">
        <w:rPr>
          <w:rStyle w:val="Kursiv"/>
          <w:color w:val="0070C0"/>
        </w:rPr>
        <w:sym w:font="Wingdings" w:char="F0E0"/>
      </w:r>
      <w:r w:rsidRPr="005B2231">
        <w:rPr>
          <w:rStyle w:val="Kursiv"/>
          <w:color w:val="0070C0"/>
        </w:rPr>
        <w:t xml:space="preserve"> Vergleich mit </w:t>
      </w:r>
      <w:r w:rsidR="009E38B3">
        <w:rPr>
          <w:rStyle w:val="Kursiv"/>
          <w:color w:val="0070C0"/>
        </w:rPr>
        <w:br/>
      </w:r>
      <w:r w:rsidR="0064629E">
        <w:rPr>
          <w:rStyle w:val="Kursiv"/>
          <w:color w:val="0070C0"/>
        </w:rPr>
        <w:t>Mensch</w:t>
      </w:r>
      <w:r w:rsidR="009E38B3">
        <w:rPr>
          <w:rStyle w:val="Kursiv"/>
          <w:color w:val="0070C0"/>
        </w:rPr>
        <w:t>en</w:t>
      </w:r>
      <w:r w:rsidR="0064629E">
        <w:rPr>
          <w:rStyle w:val="Kursiv"/>
          <w:color w:val="0070C0"/>
        </w:rPr>
        <w:t xml:space="preserve"> schwierig</w:t>
      </w:r>
    </w:p>
    <w:sectPr w:rsidR="005363FE" w:rsidSect="009B5B77">
      <w:headerReference w:type="default" r:id="rId10"/>
      <w:pgSz w:w="11906" w:h="16838"/>
      <w:pgMar w:top="1417" w:right="1417" w:bottom="113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22D9E3" w14:textId="77777777" w:rsidR="005221F4" w:rsidRDefault="005221F4" w:rsidP="009B5B77">
      <w:pPr>
        <w:spacing w:after="0" w:line="240" w:lineRule="auto"/>
      </w:pPr>
      <w:r>
        <w:separator/>
      </w:r>
    </w:p>
  </w:endnote>
  <w:endnote w:type="continuationSeparator" w:id="0">
    <w:p w14:paraId="3E22D9E4" w14:textId="77777777" w:rsidR="005221F4" w:rsidRDefault="005221F4" w:rsidP="009B5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22D9E1" w14:textId="77777777" w:rsidR="005221F4" w:rsidRDefault="005221F4" w:rsidP="009B5B77">
      <w:pPr>
        <w:spacing w:after="0" w:line="240" w:lineRule="auto"/>
      </w:pPr>
      <w:r>
        <w:separator/>
      </w:r>
    </w:p>
  </w:footnote>
  <w:footnote w:type="continuationSeparator" w:id="0">
    <w:p w14:paraId="3E22D9E2" w14:textId="77777777" w:rsidR="005221F4" w:rsidRDefault="005221F4" w:rsidP="009B5B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22D9E5" w14:textId="77777777" w:rsidR="009B5B77" w:rsidRDefault="009B5B77">
    <w:pPr>
      <w:pStyle w:val="Kopfzeile"/>
    </w:pPr>
    <w:r>
      <w:t>Schule, Datum</w:t>
    </w:r>
  </w:p>
  <w:p w14:paraId="3E22D9E6" w14:textId="77777777" w:rsidR="009B5B77" w:rsidRDefault="009B5B77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22D9E7" wp14:editId="3E22D9E8">
              <wp:simplePos x="0" y="0"/>
              <wp:positionH relativeFrom="page">
                <wp:align>left</wp:align>
              </wp:positionH>
              <wp:positionV relativeFrom="paragraph">
                <wp:posOffset>236855</wp:posOffset>
              </wp:positionV>
              <wp:extent cx="7562850" cy="6350"/>
              <wp:effectExtent l="0" t="0" r="19050" b="31750"/>
              <wp:wrapNone/>
              <wp:docPr id="1" name="Gerader Verbinde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62850" cy="635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line w14:anchorId="2F2B43DB" id="Gerader Verbinde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" from="0,18.65pt" to="595.5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" strokecolor="#5b9bd5 [3204]" strokeweight=".5pt">
              <v:stroke joinstyle="miter"/>
              <w10:wrap anchorx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FE14F638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567ADE20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F091AE6"/>
    <w:multiLevelType w:val="hybridMultilevel"/>
    <w:tmpl w:val="3B7089F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B77"/>
    <w:rsid w:val="00242A55"/>
    <w:rsid w:val="00427881"/>
    <w:rsid w:val="004821A3"/>
    <w:rsid w:val="005221F4"/>
    <w:rsid w:val="005363FE"/>
    <w:rsid w:val="005B2231"/>
    <w:rsid w:val="0064629E"/>
    <w:rsid w:val="008600F5"/>
    <w:rsid w:val="008F2988"/>
    <w:rsid w:val="00937018"/>
    <w:rsid w:val="00977C7A"/>
    <w:rsid w:val="009B5B77"/>
    <w:rsid w:val="009E38B3"/>
    <w:rsid w:val="00B81F47"/>
    <w:rsid w:val="00CC7E70"/>
    <w:rsid w:val="00E13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2D992"/>
  <w15:chartTrackingRefBased/>
  <w15:docId w15:val="{706E83C3-ADB9-465A-A02C-0963D39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B5B77"/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B5B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B5B77"/>
  </w:style>
  <w:style w:type="paragraph" w:styleId="Fuzeile">
    <w:name w:val="footer"/>
    <w:basedOn w:val="Standard"/>
    <w:link w:val="FuzeileZchn"/>
    <w:uiPriority w:val="99"/>
    <w:unhideWhenUsed/>
    <w:rsid w:val="009B5B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B5B77"/>
  </w:style>
  <w:style w:type="paragraph" w:customStyle="1" w:styleId="Textkrper4">
    <w:name w:val="Textkörper 4"/>
    <w:basedOn w:val="Textkrper"/>
    <w:qFormat/>
    <w:rsid w:val="009B5B77"/>
    <w:pPr>
      <w:spacing w:after="0" w:line="240" w:lineRule="atLeast"/>
      <w:contextualSpacing/>
    </w:pPr>
    <w:rPr>
      <w:rFonts w:ascii="Times New Roman" w:hAnsi="Times New Roman" w:cs="Arial"/>
      <w:color w:val="000000"/>
      <w:sz w:val="18"/>
      <w:szCs w:val="24"/>
    </w:rPr>
  </w:style>
  <w:style w:type="table" w:customStyle="1" w:styleId="Tabellenraster1">
    <w:name w:val="Tabellenraster1"/>
    <w:basedOn w:val="NormaleTabelle"/>
    <w:next w:val="Tabellenraster"/>
    <w:uiPriority w:val="39"/>
    <w:rsid w:val="009B5B77"/>
    <w:pPr>
      <w:spacing w:after="0" w:line="240" w:lineRule="auto"/>
    </w:pPr>
    <w:rPr>
      <w:rFonts w:ascii="Arial" w:hAnsi="Arial" w:cs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uiPriority w:val="99"/>
    <w:semiHidden/>
    <w:unhideWhenUsed/>
    <w:rsid w:val="009B5B77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9B5B77"/>
    <w:rPr>
      <w:rFonts w:ascii="Arial" w:hAnsi="Arial"/>
      <w:sz w:val="24"/>
    </w:rPr>
  </w:style>
  <w:style w:type="table" w:styleId="Tabellenraster">
    <w:name w:val="Table Grid"/>
    <w:basedOn w:val="NormaleTabelle"/>
    <w:uiPriority w:val="59"/>
    <w:rsid w:val="009B5B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2">
    <w:name w:val="Body Text 2"/>
    <w:basedOn w:val="Standard"/>
    <w:link w:val="Textkrper2Zchn"/>
    <w:uiPriority w:val="99"/>
    <w:unhideWhenUsed/>
    <w:rsid w:val="00977C7A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977C7A"/>
    <w:rPr>
      <w:rFonts w:ascii="Arial" w:hAnsi="Arial"/>
      <w:sz w:val="24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977C7A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977C7A"/>
    <w:rPr>
      <w:rFonts w:ascii="Arial" w:hAnsi="Arial"/>
      <w:sz w:val="16"/>
      <w:szCs w:val="16"/>
    </w:rPr>
  </w:style>
  <w:style w:type="paragraph" w:styleId="Aufzhlungszeichen">
    <w:name w:val="List Bullet"/>
    <w:basedOn w:val="Textkrper"/>
    <w:uiPriority w:val="99"/>
    <w:rsid w:val="00977C7A"/>
    <w:pPr>
      <w:numPr>
        <w:numId w:val="1"/>
      </w:numPr>
      <w:spacing w:before="120" w:line="340" w:lineRule="atLeast"/>
      <w:ind w:left="357" w:hanging="357"/>
      <w:contextualSpacing/>
    </w:pPr>
    <w:rPr>
      <w:rFonts w:ascii="Times New Roman" w:hAnsi="Times New Roman" w:cs="Arial"/>
      <w:color w:val="000000" w:themeColor="text1"/>
      <w:sz w:val="22"/>
      <w:szCs w:val="24"/>
      <w:lang w:val="en-US"/>
    </w:rPr>
  </w:style>
  <w:style w:type="character" w:customStyle="1" w:styleId="Kursiv">
    <w:name w:val="Kursiv"/>
    <w:uiPriority w:val="1"/>
    <w:qFormat/>
    <w:rsid w:val="00977C7A"/>
    <w:rPr>
      <w:i/>
      <w:spacing w:val="16"/>
    </w:rPr>
  </w:style>
  <w:style w:type="character" w:styleId="Fett">
    <w:name w:val="Strong"/>
    <w:uiPriority w:val="22"/>
    <w:qFormat/>
    <w:rsid w:val="00977C7A"/>
    <w:rPr>
      <w:b/>
      <w:bCs/>
      <w:spacing w:val="6"/>
    </w:rPr>
  </w:style>
  <w:style w:type="character" w:styleId="Hyperlink">
    <w:name w:val="Hyperlink"/>
    <w:uiPriority w:val="99"/>
    <w:rsid w:val="00977C7A"/>
    <w:rPr>
      <w:color w:val="5B9BD5" w:themeColor="accent1"/>
      <w:u w:val="none"/>
    </w:rPr>
  </w:style>
  <w:style w:type="paragraph" w:styleId="Aufzhlungszeichen2">
    <w:name w:val="List Bullet 2"/>
    <w:basedOn w:val="Textkrper"/>
    <w:uiPriority w:val="99"/>
    <w:rsid w:val="00977C7A"/>
    <w:pPr>
      <w:numPr>
        <w:numId w:val="2"/>
      </w:numPr>
      <w:spacing w:before="120" w:line="340" w:lineRule="atLeast"/>
      <w:ind w:left="641" w:hanging="357"/>
      <w:contextualSpacing/>
    </w:pPr>
    <w:rPr>
      <w:rFonts w:ascii="Times New Roman" w:hAnsi="Times New Roman" w:cs="Arial"/>
      <w:color w:val="000000" w:themeColor="text1"/>
      <w:sz w:val="22"/>
      <w:szCs w:val="24"/>
    </w:rPr>
  </w:style>
  <w:style w:type="paragraph" w:styleId="KeinLeerraum">
    <w:name w:val="No Spacing"/>
    <w:uiPriority w:val="1"/>
    <w:qFormat/>
    <w:rsid w:val="00977C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853D614FC14A4DB5E162C3EDE673A0" ma:contentTypeVersion="" ma:contentTypeDescription="Ein neues Dokument erstellen." ma:contentTypeScope="" ma:versionID="e3187e8b07043bc317c46f779707176e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65FFAB-AD1B-4927-86FD-C0C9422E07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57F2ED-7D18-4E29-BD4F-166DD0A49593}">
  <ds:schemaRefs>
    <ds:schemaRef ds:uri="55696b60-0389-45c2-bb8c-032517eb46a2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EC7B28B-9CBF-4BE1-849C-F2A65F72BBB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267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n.hagert-neuf@outlook.de</dc:creator>
  <cp:keywords/>
  <dc:description/>
  <cp:lastModifiedBy>Microsoft-Konto</cp:lastModifiedBy>
  <cp:revision>3</cp:revision>
  <dcterms:created xsi:type="dcterms:W3CDTF">2020-05-02T13:50:00Z</dcterms:created>
  <dcterms:modified xsi:type="dcterms:W3CDTF">2020-10-13T14:16:00Z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0x010100D8853D614FC14A4DB5E162C3EDE673A0</vt:lpwstr>
  </property>
</Properties>
</file>