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D65D" w14:textId="77777777" w:rsidR="00EA6E88" w:rsidRPr="00D94B18" w:rsidRDefault="00EA6E88">
      <w:pPr>
        <w:ind w:right="-3919"/>
        <w:rPr>
          <w:rFonts w:ascii="Verdana" w:hAnsi="Verdana" w:cs="Calibri"/>
          <w:b/>
          <w:sz w:val="20"/>
          <w:szCs w:val="20"/>
        </w:rPr>
      </w:pPr>
      <w:r w:rsidRPr="00D94B18">
        <w:rPr>
          <w:rFonts w:ascii="Verdana" w:hAnsi="Verdana" w:cs="Calibri"/>
          <w:b/>
          <w:sz w:val="20"/>
          <w:szCs w:val="20"/>
        </w:rPr>
        <w:t xml:space="preserve">Kopfübungen der Serie A in der Eingangsklasse </w:t>
      </w:r>
      <w:r w:rsidRPr="00D94B18">
        <w:rPr>
          <w:rFonts w:ascii="Verdana" w:hAnsi="Verdana" w:cs="Calibri"/>
          <w:b/>
          <w:sz w:val="20"/>
          <w:szCs w:val="20"/>
        </w:rPr>
        <w:tab/>
      </w:r>
      <w:r w:rsidRPr="00D94B18">
        <w:rPr>
          <w:rFonts w:ascii="Verdana" w:hAnsi="Verdana" w:cs="Calibri"/>
          <w:b/>
          <w:sz w:val="20"/>
          <w:szCs w:val="20"/>
        </w:rPr>
        <w:tab/>
      </w:r>
      <w:r w:rsidRPr="00D94B18">
        <w:rPr>
          <w:rFonts w:ascii="Verdana" w:hAnsi="Verdana" w:cs="Calibri"/>
          <w:b/>
          <w:sz w:val="20"/>
          <w:szCs w:val="20"/>
        </w:rPr>
        <w:tab/>
      </w:r>
      <w:r w:rsidRPr="00D94B18">
        <w:rPr>
          <w:rFonts w:ascii="Verdana" w:hAnsi="Verdana" w:cs="Calibri"/>
          <w:b/>
          <w:sz w:val="20"/>
          <w:szCs w:val="20"/>
        </w:rPr>
        <w:tab/>
      </w:r>
      <w:r w:rsidRPr="00D94B18">
        <w:rPr>
          <w:rFonts w:ascii="Verdana" w:hAnsi="Verdana" w:cs="Calibri"/>
          <w:b/>
          <w:sz w:val="20"/>
          <w:szCs w:val="20"/>
        </w:rPr>
        <w:tab/>
      </w:r>
      <w:r w:rsidRPr="00D94B18">
        <w:rPr>
          <w:rFonts w:ascii="Verdana" w:hAnsi="Verdana" w:cs="Calibri"/>
          <w:b/>
          <w:sz w:val="20"/>
          <w:szCs w:val="20"/>
        </w:rPr>
        <w:tab/>
        <w:t>Name:</w:t>
      </w:r>
    </w:p>
    <w:p w14:paraId="5C16D65E" w14:textId="77777777" w:rsidR="00EA6E88" w:rsidRPr="00D94B18" w:rsidRDefault="00EA6E88">
      <w:pPr>
        <w:ind w:right="-3919"/>
        <w:rPr>
          <w:rFonts w:ascii="Verdana" w:hAnsi="Verdana" w:cs="Calibri"/>
          <w:sz w:val="20"/>
          <w:szCs w:val="20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25"/>
        <w:gridCol w:w="1741"/>
        <w:gridCol w:w="1741"/>
        <w:gridCol w:w="1742"/>
        <w:gridCol w:w="1741"/>
        <w:gridCol w:w="1742"/>
        <w:gridCol w:w="1741"/>
        <w:gridCol w:w="1742"/>
        <w:gridCol w:w="765"/>
      </w:tblGrid>
      <w:tr w:rsidR="00485DA4" w:rsidRPr="00D94B18" w14:paraId="5C16D66A" w14:textId="77777777" w:rsidTr="00485DA4">
        <w:tc>
          <w:tcPr>
            <w:tcW w:w="1668" w:type="dxa"/>
          </w:tcPr>
          <w:p w14:paraId="5C16D65F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Thema</w:t>
            </w:r>
          </w:p>
        </w:tc>
        <w:tc>
          <w:tcPr>
            <w:tcW w:w="425" w:type="dxa"/>
          </w:tcPr>
          <w:p w14:paraId="5C16D660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16"/>
                <w:szCs w:val="16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Nr.</w:t>
            </w:r>
          </w:p>
        </w:tc>
        <w:tc>
          <w:tcPr>
            <w:tcW w:w="1741" w:type="dxa"/>
          </w:tcPr>
          <w:p w14:paraId="5C16D661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62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63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64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65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66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67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C16D668" w14:textId="77777777" w:rsidR="00EA6E88" w:rsidRPr="00D94B18" w:rsidRDefault="00EA6E88">
            <w:pPr>
              <w:rPr>
                <w:rFonts w:ascii="Verdana" w:hAnsi="Verdana" w:cs="Calibri"/>
                <w:sz w:val="16"/>
                <w:szCs w:val="16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Anzahl der</w:t>
            </w:r>
          </w:p>
          <w:p w14:paraId="5C16D669" w14:textId="77777777" w:rsidR="00EA6E88" w:rsidRPr="00D94B18" w:rsidRDefault="00EA6E88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Fehler</w:t>
            </w:r>
          </w:p>
        </w:tc>
      </w:tr>
      <w:tr w:rsidR="00485DA4" w:rsidRPr="00D94B18" w14:paraId="5C16D678" w14:textId="77777777" w:rsidTr="00485DA4">
        <w:trPr>
          <w:trHeight w:hRule="exact" w:val="1588"/>
        </w:trPr>
        <w:tc>
          <w:tcPr>
            <w:tcW w:w="1668" w:type="dxa"/>
          </w:tcPr>
          <w:p w14:paraId="5C16D66B" w14:textId="77777777" w:rsidR="00485DA4" w:rsidRPr="00D94B18" w:rsidRDefault="00485DA4" w:rsidP="00485DA4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Grundrechen-arten (auch mit Brüchen)</w:t>
            </w:r>
          </w:p>
          <w:p w14:paraId="5C16D66C" w14:textId="77777777" w:rsidR="00EA6E88" w:rsidRPr="00D94B18" w:rsidRDefault="00EA6E88" w:rsidP="00485DA4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16D66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C16D66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1</w:t>
            </w:r>
          </w:p>
          <w:p w14:paraId="5C16D66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7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7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76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C16D677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C16D686" w14:textId="77777777" w:rsidTr="00485DA4">
        <w:trPr>
          <w:trHeight w:hRule="exact" w:val="1588"/>
        </w:trPr>
        <w:tc>
          <w:tcPr>
            <w:tcW w:w="1668" w:type="dxa"/>
          </w:tcPr>
          <w:p w14:paraId="5C16D679" w14:textId="77777777" w:rsidR="006331A9" w:rsidRDefault="00EA6E88" w:rsidP="00485DA4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Term</w:t>
            </w:r>
            <w:r w:rsidR="00485DA4" w:rsidRPr="00D94B18">
              <w:rPr>
                <w:rFonts w:ascii="Verdana" w:hAnsi="Verdana" w:cs="Calibri"/>
                <w:sz w:val="20"/>
                <w:szCs w:val="20"/>
              </w:rPr>
              <w:t>-</w:t>
            </w:r>
            <w:r w:rsidRPr="00D94B18">
              <w:rPr>
                <w:rFonts w:ascii="Verdana" w:hAnsi="Verdana" w:cs="Calibri"/>
                <w:sz w:val="20"/>
                <w:szCs w:val="20"/>
              </w:rPr>
              <w:t>umformungen</w:t>
            </w:r>
          </w:p>
          <w:p w14:paraId="5C16D67A" w14:textId="77777777" w:rsidR="00EA6E88" w:rsidRPr="00D94B18" w:rsidRDefault="006331A9" w:rsidP="00485DA4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(auch binomische Formeln)</w:t>
            </w:r>
            <w:r w:rsidR="00EA6E88" w:rsidRPr="00D94B18">
              <w:rPr>
                <w:rFonts w:ascii="Verdana" w:hAnsi="Verdana" w:cs="Calibri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14:paraId="5C16D67B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C16D67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2</w:t>
            </w:r>
          </w:p>
          <w:p w14:paraId="5C16D67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7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8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8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8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8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8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C16D68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C16D694" w14:textId="77777777" w:rsidTr="00485DA4">
        <w:trPr>
          <w:trHeight w:hRule="exact" w:val="1588"/>
        </w:trPr>
        <w:tc>
          <w:tcPr>
            <w:tcW w:w="1668" w:type="dxa"/>
          </w:tcPr>
          <w:p w14:paraId="5C16D687" w14:textId="77777777" w:rsidR="00EA6E88" w:rsidRPr="00D94B18" w:rsidRDefault="00EA6E88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 xml:space="preserve">Rechnen mit Potenzen </w:t>
            </w:r>
          </w:p>
          <w:p w14:paraId="5C16D688" w14:textId="77777777" w:rsidR="00EA6E88" w:rsidRPr="00D94B18" w:rsidRDefault="00EA6E8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16D689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C16D68A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3</w:t>
            </w:r>
          </w:p>
          <w:p w14:paraId="5C16D68B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8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8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8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8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9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9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9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C16D69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C16D6A0" w14:textId="77777777" w:rsidTr="0023769F">
        <w:trPr>
          <w:trHeight w:hRule="exact" w:val="1588"/>
        </w:trPr>
        <w:tc>
          <w:tcPr>
            <w:tcW w:w="1668" w:type="dxa"/>
          </w:tcPr>
          <w:p w14:paraId="5C16D695" w14:textId="77777777" w:rsidR="00EA6E88" w:rsidRPr="00D94B18" w:rsidRDefault="00485DA4" w:rsidP="00485DA4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Grafische Darstellungen</w:t>
            </w:r>
          </w:p>
        </w:tc>
        <w:tc>
          <w:tcPr>
            <w:tcW w:w="425" w:type="dxa"/>
          </w:tcPr>
          <w:p w14:paraId="5C16D696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C16D697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4</w:t>
            </w:r>
          </w:p>
        </w:tc>
        <w:tc>
          <w:tcPr>
            <w:tcW w:w="1741" w:type="dxa"/>
            <w:vAlign w:val="center"/>
          </w:tcPr>
          <w:p w14:paraId="5C16D698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1" wp14:editId="5C16D6B2">
                  <wp:extent cx="1000125" cy="9239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C16D699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3" wp14:editId="5C16D6B4">
                  <wp:extent cx="1000125" cy="923925"/>
                  <wp:effectExtent l="0" t="0" r="9525" b="9525"/>
                  <wp:docPr id="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C16D69A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5" wp14:editId="5C16D6B6">
                  <wp:extent cx="1000125" cy="923925"/>
                  <wp:effectExtent l="0" t="0" r="9525" b="9525"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C16D69B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7" wp14:editId="5C16D6B8">
                  <wp:extent cx="1000125" cy="923925"/>
                  <wp:effectExtent l="0" t="0" r="9525" b="9525"/>
                  <wp:docPr id="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C16D69C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9" wp14:editId="5C16D6BA">
                  <wp:extent cx="1000125" cy="923925"/>
                  <wp:effectExtent l="0" t="0" r="9525" b="9525"/>
                  <wp:docPr id="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C16D69D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B" wp14:editId="5C16D6BC">
                  <wp:extent cx="1000125" cy="923925"/>
                  <wp:effectExtent l="0" t="0" r="9525" b="9525"/>
                  <wp:docPr id="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C16D69E" w14:textId="77777777" w:rsidR="00EA6E88" w:rsidRPr="00D94B18" w:rsidRDefault="00775266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16D6BD" wp14:editId="5C16D6BE">
                  <wp:extent cx="1000125" cy="923925"/>
                  <wp:effectExtent l="0" t="0" r="9525" b="9525"/>
                  <wp:docPr id="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</w:tcPr>
          <w:p w14:paraId="5C16D69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C16D6AE" w14:textId="77777777" w:rsidTr="00485DA4">
        <w:trPr>
          <w:trHeight w:hRule="exact" w:val="1588"/>
        </w:trPr>
        <w:tc>
          <w:tcPr>
            <w:tcW w:w="1668" w:type="dxa"/>
          </w:tcPr>
          <w:p w14:paraId="5C16D6A1" w14:textId="77777777" w:rsidR="00485DA4" w:rsidRPr="00D94B18" w:rsidRDefault="00EA6E88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 xml:space="preserve">Gleichungen lösen </w:t>
            </w:r>
          </w:p>
          <w:p w14:paraId="5C16D6A2" w14:textId="77777777" w:rsidR="00EA6E88" w:rsidRPr="00D94B18" w:rsidRDefault="006331A9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(linear und quadratisch)</w:t>
            </w:r>
          </w:p>
        </w:tc>
        <w:tc>
          <w:tcPr>
            <w:tcW w:w="425" w:type="dxa"/>
          </w:tcPr>
          <w:p w14:paraId="5C16D6A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C16D6A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5</w:t>
            </w:r>
          </w:p>
          <w:p w14:paraId="5C16D6A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A6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A7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A8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A9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AA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C16D6AB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C16D6A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C16D6A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C16D6AF" w14:textId="77777777" w:rsidR="00EA6E88" w:rsidRPr="00D94B18" w:rsidRDefault="00EA6E88">
      <w:pPr>
        <w:ind w:right="-3919"/>
        <w:rPr>
          <w:rFonts w:ascii="Verdana" w:hAnsi="Verdana" w:cs="Calibri"/>
          <w:sz w:val="20"/>
          <w:szCs w:val="20"/>
        </w:rPr>
      </w:pPr>
    </w:p>
    <w:p w14:paraId="5C16D6B0" w14:textId="6459F77A" w:rsidR="00EA6E88" w:rsidRPr="00D94B18" w:rsidRDefault="00EA6E88">
      <w:pPr>
        <w:ind w:right="-3919"/>
        <w:rPr>
          <w:rFonts w:ascii="Verdana" w:hAnsi="Verdana" w:cs="Calibri"/>
          <w:sz w:val="20"/>
          <w:szCs w:val="20"/>
        </w:rPr>
      </w:pPr>
      <w:r w:rsidRPr="00D94B18">
        <w:rPr>
          <w:rFonts w:ascii="Verdana" w:hAnsi="Verdana" w:cs="Calibri"/>
          <w:sz w:val="20"/>
          <w:szCs w:val="20"/>
        </w:rPr>
        <w:t>Übu</w:t>
      </w:r>
      <w:r w:rsidR="00300FE5" w:rsidRPr="00D94B18">
        <w:rPr>
          <w:rFonts w:ascii="Verdana" w:hAnsi="Verdana" w:cs="Calibri"/>
          <w:sz w:val="20"/>
          <w:szCs w:val="20"/>
        </w:rPr>
        <w:t>ngen finden Sie im Buch, S.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="00300FE5" w:rsidRPr="00D94B18">
        <w:rPr>
          <w:rFonts w:ascii="Verdana" w:hAnsi="Verdana" w:cs="Calibri"/>
          <w:sz w:val="20"/>
          <w:szCs w:val="20"/>
        </w:rPr>
        <w:t>227 bis</w:t>
      </w:r>
      <w:r w:rsidRPr="00D94B18">
        <w:rPr>
          <w:rFonts w:ascii="Verdana" w:hAnsi="Verdana" w:cs="Calibri"/>
          <w:sz w:val="20"/>
          <w:szCs w:val="20"/>
        </w:rPr>
        <w:t xml:space="preserve"> S.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Pr="00D94B18">
        <w:rPr>
          <w:rFonts w:ascii="Verdana" w:hAnsi="Verdana" w:cs="Calibri"/>
          <w:sz w:val="20"/>
          <w:szCs w:val="20"/>
        </w:rPr>
        <w:t>2</w:t>
      </w:r>
      <w:r w:rsidR="00300FE5" w:rsidRPr="00D94B18">
        <w:rPr>
          <w:rFonts w:ascii="Verdana" w:hAnsi="Verdana" w:cs="Calibri"/>
          <w:sz w:val="20"/>
          <w:szCs w:val="20"/>
        </w:rPr>
        <w:t>30</w:t>
      </w:r>
      <w:r w:rsidRPr="00D94B18">
        <w:rPr>
          <w:rFonts w:ascii="Verdana" w:hAnsi="Verdana" w:cs="Calibri"/>
          <w:sz w:val="20"/>
          <w:szCs w:val="20"/>
        </w:rPr>
        <w:t>, S.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Pr="00D94B18">
        <w:rPr>
          <w:rFonts w:ascii="Verdana" w:hAnsi="Verdana" w:cs="Calibri"/>
          <w:sz w:val="20"/>
          <w:szCs w:val="20"/>
        </w:rPr>
        <w:t>23</w:t>
      </w:r>
      <w:r w:rsidR="00300FE5" w:rsidRPr="00D94B18">
        <w:rPr>
          <w:rFonts w:ascii="Verdana" w:hAnsi="Verdana" w:cs="Calibri"/>
          <w:sz w:val="20"/>
          <w:szCs w:val="20"/>
        </w:rPr>
        <w:t>2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="00300FE5" w:rsidRPr="00D94B18">
        <w:rPr>
          <w:rFonts w:ascii="Verdana" w:hAnsi="Verdana" w:cs="Calibri"/>
          <w:sz w:val="20"/>
          <w:szCs w:val="20"/>
        </w:rPr>
        <w:t>f.</w:t>
      </w:r>
      <w:r w:rsidR="00485DA4" w:rsidRPr="00D94B18">
        <w:rPr>
          <w:rFonts w:ascii="Verdana" w:hAnsi="Verdana" w:cs="Calibri"/>
          <w:sz w:val="20"/>
          <w:szCs w:val="20"/>
        </w:rPr>
        <w:t xml:space="preserve"> sowie S.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="00485DA4" w:rsidRPr="00D94B18">
        <w:rPr>
          <w:rFonts w:ascii="Verdana" w:hAnsi="Verdana" w:cs="Calibri"/>
          <w:sz w:val="20"/>
          <w:szCs w:val="20"/>
        </w:rPr>
        <w:t>238 bis S.</w:t>
      </w:r>
      <w:r w:rsidR="002A7341">
        <w:rPr>
          <w:rFonts w:ascii="Verdana" w:hAnsi="Verdana" w:cs="Calibri"/>
          <w:sz w:val="20"/>
          <w:szCs w:val="20"/>
        </w:rPr>
        <w:t xml:space="preserve"> </w:t>
      </w:r>
      <w:r w:rsidR="00485DA4" w:rsidRPr="00D94B18">
        <w:rPr>
          <w:rFonts w:ascii="Verdana" w:hAnsi="Verdana" w:cs="Calibri"/>
          <w:sz w:val="20"/>
          <w:szCs w:val="20"/>
        </w:rPr>
        <w:t>242.</w:t>
      </w:r>
    </w:p>
    <w:sectPr w:rsidR="00EA6E88" w:rsidRPr="00D94B18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6D6C1" w14:textId="77777777" w:rsidR="004F6A99" w:rsidRDefault="004F6A99">
      <w:r>
        <w:separator/>
      </w:r>
    </w:p>
  </w:endnote>
  <w:endnote w:type="continuationSeparator" w:id="0">
    <w:p w14:paraId="5C16D6C2" w14:textId="77777777" w:rsidR="004F6A99" w:rsidRDefault="004F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6D6BF" w14:textId="77777777" w:rsidR="004F6A99" w:rsidRDefault="004F6A99">
      <w:r>
        <w:separator/>
      </w:r>
    </w:p>
  </w:footnote>
  <w:footnote w:type="continuationSeparator" w:id="0">
    <w:p w14:paraId="5C16D6C0" w14:textId="77777777" w:rsidR="004F6A99" w:rsidRDefault="004F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FE5"/>
    <w:rsid w:val="0018216A"/>
    <w:rsid w:val="0023769F"/>
    <w:rsid w:val="002A7341"/>
    <w:rsid w:val="002C5277"/>
    <w:rsid w:val="00300FE5"/>
    <w:rsid w:val="00485DA4"/>
    <w:rsid w:val="004F6A99"/>
    <w:rsid w:val="006331A9"/>
    <w:rsid w:val="00775266"/>
    <w:rsid w:val="009A5DE6"/>
    <w:rsid w:val="00AB4A1A"/>
    <w:rsid w:val="00D94B18"/>
    <w:rsid w:val="00EA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6D65D"/>
  <w15:docId w15:val="{18F9C81B-2918-4858-B462-73F0344B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72BCD-A404-4E42-971E-91E93555B6F1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55696b60-0389-45c2-bb8c-032517eb46a2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98E012-C0A6-4A5E-9769-ACDE4A4AA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DC00-22C1-491D-8D8E-D0E07603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Kopfübungen der Serie B in der Eingangsklasse des TG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Kopfübungen der Serie B in der Eingangsklasse des TG</dc:title>
  <dc:creator>Achim</dc:creator>
  <cp:lastModifiedBy>Carlos Madle</cp:lastModifiedBy>
  <cp:revision>3</cp:revision>
  <dcterms:created xsi:type="dcterms:W3CDTF">2020-04-07T10:18:00Z</dcterms:created>
  <dcterms:modified xsi:type="dcterms:W3CDTF">2020-11-18T17:06:00Z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