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0BEF4" w14:textId="77777777" w:rsidR="00237B0D" w:rsidRPr="00E505C9" w:rsidRDefault="00237B0D" w:rsidP="00237B0D">
      <w:pPr>
        <w:rPr>
          <w:rFonts w:cs="Arial"/>
          <w:b/>
          <w:sz w:val="24"/>
        </w:rPr>
      </w:pPr>
      <w:r w:rsidRPr="00E505C9">
        <w:rPr>
          <w:rFonts w:cs="Arial"/>
          <w:b/>
          <w:sz w:val="24"/>
        </w:rPr>
        <w:t>Phase 3 Ziel: Die Definition der Parabel über Leitgerade und Brennpunkt verstehen.</w:t>
      </w:r>
    </w:p>
    <w:p w14:paraId="19CA579B" w14:textId="77777777" w:rsidR="00237B0D" w:rsidRPr="00E505C9" w:rsidRDefault="00237B0D" w:rsidP="00237B0D">
      <w:pPr>
        <w:rPr>
          <w:rFonts w:cs="Arial"/>
          <w:sz w:val="22"/>
          <w:szCs w:val="22"/>
        </w:rPr>
      </w:pPr>
    </w:p>
    <w:p w14:paraId="028F9B4C" w14:textId="77777777" w:rsidR="00237B0D" w:rsidRPr="00E505C9" w:rsidRDefault="00237B0D" w:rsidP="00237B0D">
      <w:pPr>
        <w:rPr>
          <w:rFonts w:cs="Arial"/>
          <w:sz w:val="22"/>
          <w:szCs w:val="22"/>
          <w:u w:val="single"/>
        </w:rPr>
      </w:pPr>
      <w:r w:rsidRPr="00E505C9">
        <w:rPr>
          <w:rFonts w:cs="Arial"/>
          <w:sz w:val="22"/>
          <w:szCs w:val="22"/>
          <w:u w:val="single"/>
        </w:rPr>
        <w:t>Schritt 1</w:t>
      </w:r>
    </w:p>
    <w:p w14:paraId="5A4558BF" w14:textId="77777777" w:rsidR="00237B0D" w:rsidRPr="00E505C9" w:rsidRDefault="00237B0D" w:rsidP="00237B0D">
      <w:pPr>
        <w:rPr>
          <w:rFonts w:cs="Arial"/>
          <w:sz w:val="22"/>
          <w:szCs w:val="22"/>
          <w:u w:val="single"/>
        </w:rPr>
      </w:pPr>
    </w:p>
    <w:p w14:paraId="316A82B0" w14:textId="77777777" w:rsidR="00237B0D" w:rsidRPr="00E505C9" w:rsidRDefault="00237B0D" w:rsidP="00237B0D">
      <w:pPr>
        <w:numPr>
          <w:ilvl w:val="0"/>
          <w:numId w:val="1"/>
        </w:numPr>
        <w:spacing w:after="200" w:line="276" w:lineRule="auto"/>
        <w:ind w:hanging="181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Falten Sie die einzelnen Geraden nochmals entlang der Falzlinie. Der Blattrand verläuft wieder durch den Punkt </w:t>
      </w:r>
      <w:r w:rsidRPr="00E505C9">
        <w:rPr>
          <w:rFonts w:cs="Arial"/>
          <w:b/>
          <w:sz w:val="22"/>
          <w:szCs w:val="22"/>
        </w:rPr>
        <w:t>F.</w:t>
      </w:r>
      <w:r w:rsidRPr="00E505C9">
        <w:rPr>
          <w:rFonts w:cs="Arial"/>
          <w:sz w:val="22"/>
          <w:szCs w:val="22"/>
        </w:rPr>
        <w:t xml:space="preserve"> </w:t>
      </w:r>
    </w:p>
    <w:p w14:paraId="5E24689C" w14:textId="77777777" w:rsidR="00237B0D" w:rsidRPr="00E505C9" w:rsidRDefault="00237B0D" w:rsidP="00237B0D">
      <w:pPr>
        <w:numPr>
          <w:ilvl w:val="0"/>
          <w:numId w:val="1"/>
        </w:numPr>
        <w:spacing w:after="200" w:line="276" w:lineRule="auto"/>
        <w:ind w:hanging="181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Markieren Sie jetzt den Punkt auf dem unteren Blattrand, der durch den Punkt</w:t>
      </w:r>
      <w:r w:rsidRPr="00E505C9">
        <w:rPr>
          <w:rFonts w:cs="Arial"/>
          <w:b/>
          <w:sz w:val="22"/>
          <w:szCs w:val="22"/>
        </w:rPr>
        <w:t xml:space="preserve"> F</w:t>
      </w:r>
      <w:r w:rsidRPr="00E505C9">
        <w:rPr>
          <w:rFonts w:cs="Arial"/>
          <w:sz w:val="22"/>
          <w:szCs w:val="22"/>
        </w:rPr>
        <w:t xml:space="preserve"> verläuft (siehe Abbildung). Fahren Sie so für jede Gerade fort.</w:t>
      </w:r>
    </w:p>
    <w:p w14:paraId="35CE1E3C" w14:textId="77777777" w:rsidR="00237B0D" w:rsidRPr="00E505C9" w:rsidRDefault="00237B0D" w:rsidP="00237B0D">
      <w:pPr>
        <w:numPr>
          <w:ilvl w:val="0"/>
          <w:numId w:val="1"/>
        </w:numPr>
        <w:spacing w:after="200" w:line="276" w:lineRule="auto"/>
        <w:ind w:hanging="181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Benennen Sie die Punkte mit </w:t>
      </w:r>
      <w:r w:rsidRPr="00E505C9">
        <w:rPr>
          <w:rFonts w:cs="Arial"/>
          <w:b/>
          <w:sz w:val="22"/>
          <w:szCs w:val="22"/>
        </w:rPr>
        <w:t>L</w:t>
      </w:r>
      <w:r w:rsidR="0064661B" w:rsidRPr="0064661B">
        <w:rPr>
          <w:rFonts w:cs="Arial"/>
          <w:b/>
          <w:sz w:val="22"/>
          <w:szCs w:val="22"/>
          <w:vertAlign w:val="subscript"/>
        </w:rPr>
        <w:t>1</w:t>
      </w:r>
      <w:r w:rsidRPr="00E505C9">
        <w:rPr>
          <w:rFonts w:cs="Arial"/>
          <w:b/>
          <w:sz w:val="22"/>
          <w:szCs w:val="22"/>
          <w:vertAlign w:val="subscript"/>
        </w:rPr>
        <w:t xml:space="preserve">; </w:t>
      </w:r>
      <w:r w:rsidRPr="00E505C9">
        <w:rPr>
          <w:rFonts w:cs="Arial"/>
          <w:b/>
          <w:sz w:val="22"/>
          <w:szCs w:val="22"/>
        </w:rPr>
        <w:t>L</w:t>
      </w:r>
      <w:r w:rsidRPr="00E505C9">
        <w:rPr>
          <w:rFonts w:cs="Arial"/>
          <w:b/>
          <w:sz w:val="22"/>
          <w:szCs w:val="22"/>
          <w:vertAlign w:val="subscript"/>
        </w:rPr>
        <w:t xml:space="preserve">2, </w:t>
      </w:r>
      <w:r w:rsidRPr="00E505C9">
        <w:rPr>
          <w:rFonts w:cs="Arial"/>
          <w:b/>
          <w:sz w:val="22"/>
          <w:szCs w:val="22"/>
        </w:rPr>
        <w:t>L</w:t>
      </w:r>
      <w:r w:rsidR="0064661B">
        <w:rPr>
          <w:rFonts w:cs="Arial"/>
          <w:b/>
          <w:sz w:val="22"/>
          <w:szCs w:val="22"/>
          <w:vertAlign w:val="subscript"/>
        </w:rPr>
        <w:t>3</w:t>
      </w:r>
      <w:r w:rsidRPr="00E505C9">
        <w:rPr>
          <w:rFonts w:cs="Arial"/>
          <w:b/>
          <w:sz w:val="22"/>
          <w:szCs w:val="22"/>
          <w:vertAlign w:val="subscript"/>
        </w:rPr>
        <w:t>,</w:t>
      </w:r>
      <w:r w:rsidRPr="00E505C9">
        <w:rPr>
          <w:rFonts w:cs="Arial"/>
          <w:sz w:val="22"/>
          <w:szCs w:val="22"/>
          <w:vertAlign w:val="subscript"/>
        </w:rPr>
        <w:t xml:space="preserve"> </w:t>
      </w:r>
      <w:r w:rsidRPr="00E505C9">
        <w:rPr>
          <w:rFonts w:cs="Arial"/>
          <w:sz w:val="22"/>
          <w:szCs w:val="22"/>
        </w:rPr>
        <w:t>usw.</w:t>
      </w:r>
    </w:p>
    <w:p w14:paraId="3F6ABD69" w14:textId="77777777" w:rsidR="00237B0D" w:rsidRPr="00E505C9" w:rsidRDefault="00237B0D" w:rsidP="00237B0D">
      <w:pPr>
        <w:numPr>
          <w:ilvl w:val="0"/>
          <w:numId w:val="1"/>
        </w:numPr>
        <w:spacing w:after="200" w:line="276" w:lineRule="auto"/>
        <w:ind w:hanging="181"/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Die Senkrechten </w:t>
      </w:r>
      <w:r w:rsidRPr="00E505C9">
        <w:rPr>
          <w:rFonts w:cs="Arial"/>
          <w:b/>
          <w:sz w:val="22"/>
          <w:szCs w:val="22"/>
        </w:rPr>
        <w:t>s</w:t>
      </w:r>
      <w:r w:rsidRPr="00E505C9">
        <w:rPr>
          <w:rFonts w:cs="Arial"/>
          <w:sz w:val="22"/>
          <w:szCs w:val="22"/>
        </w:rPr>
        <w:t xml:space="preserve"> auf die x-Achse durch die Punkte </w:t>
      </w:r>
      <w:r w:rsidRPr="00E505C9">
        <w:rPr>
          <w:rFonts w:cs="Arial"/>
          <w:b/>
          <w:sz w:val="22"/>
          <w:szCs w:val="22"/>
        </w:rPr>
        <w:t>L</w:t>
      </w:r>
      <w:r w:rsidR="0064661B">
        <w:rPr>
          <w:rFonts w:cs="Arial"/>
          <w:b/>
          <w:sz w:val="22"/>
          <w:szCs w:val="22"/>
          <w:vertAlign w:val="subscript"/>
        </w:rPr>
        <w:t>1</w:t>
      </w:r>
      <w:r w:rsidRPr="00E505C9">
        <w:rPr>
          <w:rFonts w:cs="Arial"/>
          <w:b/>
          <w:sz w:val="22"/>
          <w:szCs w:val="22"/>
        </w:rPr>
        <w:t>; L</w:t>
      </w:r>
      <w:r w:rsidRPr="00E505C9">
        <w:rPr>
          <w:rFonts w:cs="Arial"/>
          <w:b/>
          <w:sz w:val="22"/>
          <w:szCs w:val="22"/>
          <w:vertAlign w:val="subscript"/>
        </w:rPr>
        <w:t>2</w:t>
      </w:r>
      <w:r w:rsidRPr="00E505C9">
        <w:rPr>
          <w:rFonts w:cs="Arial"/>
          <w:b/>
          <w:sz w:val="22"/>
          <w:szCs w:val="22"/>
        </w:rPr>
        <w:t xml:space="preserve">… </w:t>
      </w:r>
      <w:r w:rsidRPr="00E505C9">
        <w:rPr>
          <w:rFonts w:cs="Arial"/>
          <w:sz w:val="22"/>
          <w:szCs w:val="22"/>
        </w:rPr>
        <w:t xml:space="preserve">schneiden die Parabel in </w:t>
      </w:r>
      <w:r w:rsidRPr="00E505C9">
        <w:rPr>
          <w:rFonts w:cs="Arial"/>
          <w:b/>
          <w:sz w:val="22"/>
          <w:szCs w:val="22"/>
        </w:rPr>
        <w:t>H</w:t>
      </w:r>
      <w:r w:rsidR="0064661B" w:rsidRPr="0064661B">
        <w:rPr>
          <w:rFonts w:cs="Arial"/>
          <w:b/>
          <w:sz w:val="22"/>
          <w:szCs w:val="22"/>
          <w:vertAlign w:val="subscript"/>
        </w:rPr>
        <w:t>1</w:t>
      </w:r>
      <w:r w:rsidRPr="00E505C9">
        <w:rPr>
          <w:rFonts w:cs="Arial"/>
          <w:b/>
          <w:sz w:val="22"/>
          <w:szCs w:val="22"/>
        </w:rPr>
        <w:t>; H</w:t>
      </w:r>
      <w:r w:rsidRPr="00E505C9">
        <w:rPr>
          <w:rFonts w:cs="Arial"/>
          <w:b/>
          <w:sz w:val="22"/>
          <w:szCs w:val="22"/>
          <w:vertAlign w:val="subscript"/>
        </w:rPr>
        <w:t xml:space="preserve">2 </w:t>
      </w:r>
      <w:r w:rsidRPr="00E505C9">
        <w:rPr>
          <w:rFonts w:cs="Arial"/>
          <w:b/>
          <w:sz w:val="22"/>
          <w:szCs w:val="22"/>
        </w:rPr>
        <w:t>…</w:t>
      </w:r>
      <w:r w:rsidRPr="00E505C9">
        <w:rPr>
          <w:rFonts w:cs="Arial"/>
          <w:sz w:val="22"/>
          <w:szCs w:val="22"/>
        </w:rPr>
        <w:t>usw.</w:t>
      </w:r>
    </w:p>
    <w:p w14:paraId="7CF14845" w14:textId="77777777" w:rsidR="00237B0D" w:rsidRPr="00E505C9" w:rsidRDefault="00237B0D" w:rsidP="00237B0D">
      <w:pPr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868CC25" wp14:editId="076C772B">
                <wp:simplePos x="0" y="0"/>
                <wp:positionH relativeFrom="column">
                  <wp:posOffset>228600</wp:posOffset>
                </wp:positionH>
                <wp:positionV relativeFrom="paragraph">
                  <wp:posOffset>30480</wp:posOffset>
                </wp:positionV>
                <wp:extent cx="5491480" cy="3768725"/>
                <wp:effectExtent l="1270" t="1270" r="3175" b="1905"/>
                <wp:wrapTight wrapText="bothSides">
                  <wp:wrapPolygon edited="0">
                    <wp:start x="-60" y="0"/>
                    <wp:lineTo x="-60" y="21516"/>
                    <wp:lineTo x="21600" y="21516"/>
                    <wp:lineTo x="21600" y="0"/>
                    <wp:lineTo x="-60" y="0"/>
                  </wp:wrapPolygon>
                </wp:wrapTight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1480" cy="376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543F8" w14:textId="77777777" w:rsidR="00237B0D" w:rsidRDefault="00237B0D" w:rsidP="00237B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3CCD8E" wp14:editId="2BA66318">
                                  <wp:extent cx="5305425" cy="3676650"/>
                                  <wp:effectExtent l="0" t="0" r="0" b="0"/>
                                  <wp:docPr id="29" name="Bild 29" descr="11 Arbeitsblatt Abbildung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9" descr="11 Arbeitsblatt Abbildung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05425" cy="3676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868CC2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18pt;margin-top:2.4pt;width:432.4pt;height:296.75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" o:allowincell="f" stroked="f">
                <v:textbox style="mso-fit-shape-to-text:t">
                  <w:txbxContent>
                    <w:p w:rsidR="00237B0D" w:rsidRDefault="00237B0D" w:rsidP="00237B0D">
                      <w:r>
                        <w:rPr>
                          <w:noProof/>
                        </w:rPr>
                        <w:drawing>
                          <wp:inline distT="0" distB="0" distL="0" distR="0" wp14:anchorId="043CCD8E" wp14:editId="2BA66318">
                            <wp:extent cx="5305425" cy="3676650"/>
                            <wp:effectExtent l="0" t="0" r="0" b="0"/>
                            <wp:docPr id="29" name="Bild 29" descr="11 Arbeitsblatt Abbildung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9" descr="11 Arbeitsblatt Abbildung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05425" cy="3676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65D5D1C" w14:textId="77777777" w:rsidR="00237B0D" w:rsidRPr="00E505C9" w:rsidRDefault="00237B0D" w:rsidP="00237B0D">
      <w:pPr>
        <w:rPr>
          <w:rFonts w:cs="Arial"/>
          <w:sz w:val="22"/>
          <w:szCs w:val="22"/>
          <w:u w:val="single"/>
        </w:rPr>
      </w:pPr>
      <w:r w:rsidRPr="00E505C9">
        <w:rPr>
          <w:rFonts w:cs="Arial"/>
          <w:sz w:val="22"/>
          <w:szCs w:val="22"/>
          <w:u w:val="single"/>
        </w:rPr>
        <w:t>Schritt 2</w:t>
      </w:r>
    </w:p>
    <w:p w14:paraId="16C9B0C0" w14:textId="77777777" w:rsidR="00237B0D" w:rsidRPr="008069E6" w:rsidRDefault="00237B0D" w:rsidP="00237B0D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Zeigen Sie, dass für alle Strecken</w:t>
      </w:r>
      <w:r w:rsidRPr="00E505C9">
        <w:rPr>
          <w:rFonts w:cs="Arial"/>
          <w:b/>
          <w:sz w:val="22"/>
          <w:szCs w:val="22"/>
        </w:rPr>
        <w:t xml:space="preserve"> </w:t>
      </w:r>
      <w:r w:rsidRPr="00E505C9">
        <w:rPr>
          <w:rFonts w:cs="Arial"/>
          <w:b/>
          <w:noProof/>
          <w:position w:val="-12"/>
          <w:sz w:val="22"/>
          <w:szCs w:val="22"/>
        </w:rPr>
        <w:object w:dxaOrig="560" w:dyaOrig="400" w14:anchorId="3DF1DA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20.25pt" o:ole="">
            <v:imagedata r:id="rId10" o:title=""/>
          </v:shape>
          <o:OLEObject Type="Embed" ProgID="Equation.3" ShapeID="_x0000_i1025" DrawAspect="Content" ObjectID="_1667718476" r:id="rId11"/>
        </w:object>
      </w:r>
      <w:r w:rsidRPr="00E505C9">
        <w:rPr>
          <w:rFonts w:cs="Arial"/>
          <w:sz w:val="22"/>
          <w:szCs w:val="22"/>
        </w:rPr>
        <w:t xml:space="preserve"> und </w:t>
      </w:r>
      <w:r w:rsidRPr="00E505C9">
        <w:rPr>
          <w:rFonts w:cs="Arial"/>
          <w:noProof/>
          <w:position w:val="-12"/>
          <w:sz w:val="22"/>
          <w:szCs w:val="22"/>
        </w:rPr>
        <w:object w:dxaOrig="520" w:dyaOrig="400" w14:anchorId="54E15A56">
          <v:shape id="_x0000_i1026" type="#_x0000_t75" style="width:26.25pt;height:20.25pt" o:ole="">
            <v:imagedata r:id="rId12" o:title=""/>
          </v:shape>
          <o:OLEObject Type="Embed" ProgID="Equation.3" ShapeID="_x0000_i1026" DrawAspect="Content" ObjectID="_1667718477" r:id="rId13"/>
        </w:object>
      </w:r>
      <w:r w:rsidRPr="00E505C9">
        <w:rPr>
          <w:rFonts w:cs="Arial"/>
          <w:sz w:val="22"/>
          <w:szCs w:val="22"/>
        </w:rPr>
        <w:t xml:space="preserve"> gilt: </w:t>
      </w:r>
      <w:r w:rsidRPr="00E505C9">
        <w:rPr>
          <w:rFonts w:cs="Arial"/>
          <w:noProof/>
          <w:position w:val="-18"/>
          <w:sz w:val="22"/>
          <w:szCs w:val="22"/>
        </w:rPr>
        <w:object w:dxaOrig="620" w:dyaOrig="480" w14:anchorId="69264F05">
          <v:shape id="_x0000_i1027" type="#_x0000_t75" style="width:30.75pt;height:24pt" o:ole="">
            <v:imagedata r:id="rId14" o:title=""/>
          </v:shape>
          <o:OLEObject Type="Embed" ProgID="Equation.3" ShapeID="_x0000_i1027" DrawAspect="Content" ObjectID="_1667718478" r:id="rId15"/>
        </w:object>
      </w:r>
      <w:r w:rsidRPr="00E505C9">
        <w:rPr>
          <w:rFonts w:cs="Arial"/>
          <w:sz w:val="22"/>
          <w:szCs w:val="22"/>
        </w:rPr>
        <w:t xml:space="preserve"> = </w:t>
      </w:r>
      <w:r w:rsidRPr="00E505C9">
        <w:rPr>
          <w:rFonts w:cs="Arial"/>
          <w:noProof/>
          <w:position w:val="-18"/>
          <w:sz w:val="22"/>
          <w:szCs w:val="22"/>
        </w:rPr>
        <w:object w:dxaOrig="600" w:dyaOrig="480" w14:anchorId="3886412F">
          <v:shape id="_x0000_i1028" type="#_x0000_t75" style="width:30pt;height:24pt" o:ole="">
            <v:imagedata r:id="rId16" o:title=""/>
          </v:shape>
          <o:OLEObject Type="Embed" ProgID="Equation.3" ShapeID="_x0000_i1028" DrawAspect="Content" ObjectID="_1667718479" r:id="rId17"/>
        </w:object>
      </w:r>
    </w:p>
    <w:p w14:paraId="60663C2F" w14:textId="77777777" w:rsidR="00237B0D" w:rsidRPr="00E505C9" w:rsidRDefault="00237B0D" w:rsidP="00237B0D">
      <w:pPr>
        <w:pStyle w:val="SeminarGrundschrift"/>
        <w:rPr>
          <w:rFonts w:cs="Arial"/>
          <w:szCs w:val="22"/>
          <w:u w:val="single"/>
        </w:rPr>
      </w:pPr>
      <w:r w:rsidRPr="00E505C9">
        <w:rPr>
          <w:rFonts w:cs="Arial"/>
          <w:szCs w:val="22"/>
          <w:u w:val="single"/>
        </w:rPr>
        <w:t>Schritt 3</w:t>
      </w:r>
    </w:p>
    <w:p w14:paraId="4D1FD39B" w14:textId="77777777" w:rsidR="00237B0D" w:rsidRPr="00E505C9" w:rsidRDefault="00237B0D" w:rsidP="00237B0D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 xml:space="preserve">Holen Sie den Informationstext „Definition der Parabel“ vom Pult und übertragen Sie die Begriffe </w:t>
      </w:r>
      <w:r w:rsidRPr="00E505C9">
        <w:rPr>
          <w:rFonts w:cs="Arial"/>
          <w:i/>
          <w:sz w:val="22"/>
          <w:szCs w:val="22"/>
        </w:rPr>
        <w:t>Brennpunkt</w:t>
      </w:r>
      <w:r w:rsidRPr="00E505C9">
        <w:rPr>
          <w:rFonts w:cs="Arial"/>
          <w:sz w:val="22"/>
          <w:szCs w:val="22"/>
        </w:rPr>
        <w:t xml:space="preserve"> und </w:t>
      </w:r>
      <w:r w:rsidRPr="00E505C9">
        <w:rPr>
          <w:rFonts w:cs="Arial"/>
          <w:i/>
          <w:sz w:val="22"/>
          <w:szCs w:val="22"/>
        </w:rPr>
        <w:t>Leitgerade</w:t>
      </w:r>
      <w:r w:rsidRPr="00E505C9">
        <w:rPr>
          <w:rFonts w:cs="Arial"/>
          <w:sz w:val="22"/>
          <w:szCs w:val="22"/>
        </w:rPr>
        <w:t xml:space="preserve"> auf Ihre Ergebnisse. Begründen Sie, weshalb man durch obige Faltanweisung eine Parabel erhält.</w:t>
      </w:r>
    </w:p>
    <w:p w14:paraId="5905B6CD" w14:textId="77777777" w:rsidR="00237B0D" w:rsidRPr="00E505C9" w:rsidRDefault="00237B0D" w:rsidP="00237B0D">
      <w:pPr>
        <w:pStyle w:val="SeminarGrundschrift"/>
        <w:rPr>
          <w:rFonts w:cs="Arial"/>
          <w:szCs w:val="22"/>
        </w:rPr>
      </w:pPr>
      <w:r w:rsidRPr="00E505C9">
        <w:rPr>
          <w:rFonts w:cs="Arial"/>
          <w:szCs w:val="22"/>
        </w:rPr>
        <w:sym w:font="Wingdings" w:char="F022"/>
      </w:r>
      <w:r w:rsidRPr="00E505C9">
        <w:rPr>
          <w:rFonts w:cs="Arial"/>
          <w:szCs w:val="22"/>
        </w:rPr>
        <w:t>………………………………………………………………………………………………………</w:t>
      </w:r>
    </w:p>
    <w:p w14:paraId="4B42B9FA" w14:textId="77777777" w:rsidR="00237B0D" w:rsidRPr="00E505C9" w:rsidRDefault="00237B0D" w:rsidP="00237B0D">
      <w:pPr>
        <w:pStyle w:val="SeminarGrundschrift"/>
        <w:rPr>
          <w:rFonts w:cs="Arial"/>
          <w:sz w:val="32"/>
          <w:szCs w:val="32"/>
        </w:rPr>
      </w:pPr>
      <w:r w:rsidRPr="00E505C9">
        <w:rPr>
          <w:rFonts w:cs="Arial"/>
          <w:b/>
          <w:sz w:val="28"/>
          <w:szCs w:val="28"/>
        </w:rPr>
        <w:t>Informationstext</w:t>
      </w:r>
      <w:r>
        <w:rPr>
          <w:rFonts w:cs="Arial"/>
          <w:b/>
          <w:sz w:val="28"/>
          <w:szCs w:val="28"/>
        </w:rPr>
        <w:t xml:space="preserve">: Definition einer Parabel </w:t>
      </w:r>
      <w:r>
        <w:rPr>
          <w:rFonts w:cs="Arial"/>
          <w:b/>
          <w:sz w:val="28"/>
          <w:szCs w:val="28"/>
        </w:rPr>
        <w:br/>
      </w:r>
      <w:r w:rsidRPr="00E505C9">
        <w:rPr>
          <w:rFonts w:cs="Arial"/>
          <w:b/>
          <w:sz w:val="28"/>
          <w:szCs w:val="28"/>
        </w:rPr>
        <w:t>Eine Parabel ist die Menge aller Punkte x, deren Abstände zu einem</w:t>
      </w:r>
      <w:r>
        <w:rPr>
          <w:rFonts w:cs="Arial"/>
          <w:b/>
          <w:sz w:val="28"/>
          <w:szCs w:val="28"/>
        </w:rPr>
        <w:t xml:space="preserve"> </w:t>
      </w:r>
      <w:r w:rsidRPr="00E505C9">
        <w:rPr>
          <w:rFonts w:cs="Arial"/>
          <w:b/>
          <w:sz w:val="28"/>
          <w:szCs w:val="28"/>
        </w:rPr>
        <w:t>festen Punkt F (Brennpunkt) und zu einer Geraden L (Leitgerade) gleich sind.</w:t>
      </w:r>
    </w:p>
    <w:p w14:paraId="59E58E0D" w14:textId="77777777" w:rsidR="007F6EDD" w:rsidRDefault="007F6EDD"/>
    <w:p w14:paraId="56876795" w14:textId="77777777" w:rsidR="00357A09" w:rsidRDefault="00357A09"/>
    <w:p w14:paraId="239D9752" w14:textId="77777777" w:rsidR="00357A09" w:rsidRDefault="00357A09"/>
    <w:p w14:paraId="6FC2F69C" w14:textId="77777777" w:rsidR="00357A09" w:rsidRDefault="00357A09"/>
    <w:p w14:paraId="257BA600" w14:textId="77777777" w:rsidR="00357A09" w:rsidRDefault="00357A09"/>
    <w:p w14:paraId="139C1410" w14:textId="77777777" w:rsidR="00357A09" w:rsidRPr="00357A09" w:rsidRDefault="00357A09">
      <w:pPr>
        <w:rPr>
          <w:rFonts w:cs="Arial"/>
          <w:b/>
          <w:sz w:val="24"/>
        </w:rPr>
      </w:pPr>
      <w:r w:rsidRPr="00357A09">
        <w:rPr>
          <w:rFonts w:cs="Arial"/>
          <w:b/>
          <w:sz w:val="24"/>
        </w:rPr>
        <w:lastRenderedPageBreak/>
        <w:t>Lösungen:</w:t>
      </w:r>
    </w:p>
    <w:p w14:paraId="65BA56EB" w14:textId="77777777" w:rsidR="00357A09" w:rsidRDefault="00357A09" w:rsidP="00357A09">
      <w:pPr>
        <w:rPr>
          <w:rFonts w:cs="Arial"/>
          <w:sz w:val="22"/>
          <w:szCs w:val="22"/>
        </w:rPr>
      </w:pPr>
    </w:p>
    <w:p w14:paraId="38A55C8C" w14:textId="77777777" w:rsidR="00357A09" w:rsidRDefault="00357A09" w:rsidP="00357A0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Schritt 2:</w:t>
      </w:r>
    </w:p>
    <w:p w14:paraId="3ADC4545" w14:textId="77777777" w:rsidR="00357A09" w:rsidRDefault="00357A09" w:rsidP="00357A09">
      <w:pPr>
        <w:rPr>
          <w:rFonts w:cs="Arial"/>
          <w:sz w:val="22"/>
          <w:szCs w:val="22"/>
        </w:rPr>
      </w:pPr>
    </w:p>
    <w:p w14:paraId="2F5A3CD0" w14:textId="0B8A07F9" w:rsidR="00357A09" w:rsidRPr="00E505C9" w:rsidRDefault="00357A09" w:rsidP="00357A09">
      <w:pPr>
        <w:rPr>
          <w:rFonts w:cs="Arial"/>
          <w:sz w:val="22"/>
          <w:szCs w:val="22"/>
        </w:rPr>
      </w:pPr>
      <w:r w:rsidRPr="00E505C9">
        <w:rPr>
          <w:rFonts w:cs="Arial"/>
          <w:sz w:val="22"/>
          <w:szCs w:val="22"/>
        </w:rPr>
        <w:t>Die Senkrechten auf die x-Achse durch die Punkte L</w:t>
      </w:r>
      <w:r w:rsidRPr="00E505C9">
        <w:rPr>
          <w:rFonts w:cs="Arial"/>
          <w:sz w:val="22"/>
          <w:szCs w:val="22"/>
          <w:vertAlign w:val="subscript"/>
        </w:rPr>
        <w:t>-3; …</w:t>
      </w:r>
      <w:r w:rsidR="00F10A6C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Pr="00E505C9">
        <w:rPr>
          <w:rFonts w:cs="Arial"/>
          <w:sz w:val="22"/>
          <w:szCs w:val="22"/>
        </w:rPr>
        <w:t>schneiden die Parabel in H</w:t>
      </w:r>
      <w:r w:rsidRPr="00E505C9">
        <w:rPr>
          <w:rFonts w:cs="Arial"/>
          <w:sz w:val="22"/>
          <w:szCs w:val="22"/>
          <w:vertAlign w:val="subscript"/>
        </w:rPr>
        <w:t>-3</w:t>
      </w:r>
      <w:r w:rsidRPr="00E505C9">
        <w:rPr>
          <w:rFonts w:cs="Arial"/>
          <w:sz w:val="22"/>
          <w:szCs w:val="22"/>
        </w:rPr>
        <w:t xml:space="preserve"> Zeigen Sie, dass für alle Strecken </w:t>
      </w:r>
      <w:r w:rsidRPr="00E505C9">
        <w:rPr>
          <w:rFonts w:cs="Arial"/>
          <w:noProof/>
          <w:position w:val="-12"/>
          <w:sz w:val="22"/>
          <w:szCs w:val="22"/>
        </w:rPr>
        <w:object w:dxaOrig="520" w:dyaOrig="400" w14:anchorId="74D79325">
          <v:shape id="_x0000_i1029" type="#_x0000_t75" style="width:26.25pt;height:20.25pt" o:ole="">
            <v:imagedata r:id="rId18" o:title=""/>
          </v:shape>
          <o:OLEObject Type="Embed" ProgID="Equation.3" ShapeID="_x0000_i1029" DrawAspect="Content" ObjectID="_1667718480" r:id="rId19"/>
        </w:object>
      </w:r>
      <w:r w:rsidRPr="00E505C9">
        <w:rPr>
          <w:rFonts w:cs="Arial"/>
          <w:sz w:val="22"/>
          <w:szCs w:val="22"/>
        </w:rPr>
        <w:t xml:space="preserve"> und </w:t>
      </w:r>
      <w:r w:rsidRPr="00E505C9">
        <w:rPr>
          <w:rFonts w:cs="Arial"/>
          <w:noProof/>
          <w:position w:val="-12"/>
          <w:sz w:val="22"/>
          <w:szCs w:val="22"/>
        </w:rPr>
        <w:object w:dxaOrig="520" w:dyaOrig="400" w14:anchorId="05624FAE">
          <v:shape id="_x0000_i1030" type="#_x0000_t75" style="width:26.25pt;height:20.25pt" o:ole="">
            <v:imagedata r:id="rId20" o:title=""/>
          </v:shape>
          <o:OLEObject Type="Embed" ProgID="Equation.3" ShapeID="_x0000_i1030" DrawAspect="Content" ObjectID="_1667718481" r:id="rId21"/>
        </w:object>
      </w:r>
      <w:r w:rsidRPr="00E505C9">
        <w:rPr>
          <w:rFonts w:cs="Arial"/>
          <w:sz w:val="22"/>
          <w:szCs w:val="22"/>
        </w:rPr>
        <w:t xml:space="preserve"> gilt: </w:t>
      </w:r>
      <w:r w:rsidRPr="00E505C9">
        <w:rPr>
          <w:rFonts w:cs="Arial"/>
          <w:noProof/>
          <w:position w:val="-18"/>
          <w:sz w:val="22"/>
          <w:szCs w:val="22"/>
        </w:rPr>
        <w:object w:dxaOrig="620" w:dyaOrig="480" w14:anchorId="1ADE44C8">
          <v:shape id="_x0000_i1031" type="#_x0000_t75" style="width:30.75pt;height:24pt" o:ole="">
            <v:imagedata r:id="rId22" o:title=""/>
          </v:shape>
          <o:OLEObject Type="Embed" ProgID="Equation.3" ShapeID="_x0000_i1031" DrawAspect="Content" ObjectID="_1667718482" r:id="rId23"/>
        </w:object>
      </w:r>
      <w:r w:rsidRPr="00E505C9">
        <w:rPr>
          <w:rFonts w:cs="Arial"/>
          <w:sz w:val="22"/>
          <w:szCs w:val="22"/>
        </w:rPr>
        <w:t xml:space="preserve"> = </w:t>
      </w:r>
      <w:r w:rsidRPr="00E505C9">
        <w:rPr>
          <w:rFonts w:cs="Arial"/>
          <w:noProof/>
          <w:position w:val="-18"/>
          <w:sz w:val="22"/>
          <w:szCs w:val="22"/>
        </w:rPr>
        <w:object w:dxaOrig="600" w:dyaOrig="480" w14:anchorId="33143214">
          <v:shape id="_x0000_i1032" type="#_x0000_t75" style="width:30pt;height:24pt" o:ole="">
            <v:imagedata r:id="rId24" o:title=""/>
          </v:shape>
          <o:OLEObject Type="Embed" ProgID="Equation.3" ShapeID="_x0000_i1032" DrawAspect="Content" ObjectID="_1667718483" r:id="rId25"/>
        </w:object>
      </w:r>
      <w:r w:rsidRPr="00E505C9">
        <w:rPr>
          <w:rFonts w:cs="Arial"/>
          <w:sz w:val="22"/>
          <w:szCs w:val="22"/>
        </w:rPr>
        <w:t xml:space="preserve"> (siehe </w:t>
      </w:r>
      <w:r>
        <w:rPr>
          <w:rFonts w:cs="Arial"/>
          <w:sz w:val="22"/>
          <w:szCs w:val="22"/>
        </w:rPr>
        <w:t>Abbildung unten).</w:t>
      </w:r>
    </w:p>
    <w:p w14:paraId="1ADC7F59" w14:textId="77777777" w:rsidR="00357A09" w:rsidRPr="00E505C9" w:rsidRDefault="00357A09" w:rsidP="00357A09">
      <w:pPr>
        <w:rPr>
          <w:rFonts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70037F9">
            <wp:simplePos x="0" y="0"/>
            <wp:positionH relativeFrom="column">
              <wp:posOffset>3200839</wp:posOffset>
            </wp:positionH>
            <wp:positionV relativeFrom="paragraph">
              <wp:posOffset>370693</wp:posOffset>
            </wp:positionV>
            <wp:extent cx="2114550" cy="1438275"/>
            <wp:effectExtent l="0" t="0" r="0" b="9525"/>
            <wp:wrapSquare wrapText="bothSides"/>
            <wp:docPr id="19" name="Bild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9" t="9572" r="37654" b="19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05C9">
        <w:rPr>
          <w:rFonts w:cs="Arial"/>
          <w:noProof/>
          <w:position w:val="-206"/>
          <w:sz w:val="22"/>
          <w:szCs w:val="22"/>
        </w:rPr>
        <w:object w:dxaOrig="2960" w:dyaOrig="4239" w14:anchorId="091618C8">
          <v:shape id="_x0000_i1033" type="#_x0000_t75" style="width:127.45pt;height:182.9pt" o:ole="">
            <v:imagedata r:id="rId27" o:title=""/>
          </v:shape>
          <o:OLEObject Type="Embed" ProgID="Equation.3" ShapeID="_x0000_i1033" DrawAspect="Content" ObjectID="_1667718484" r:id="rId28"/>
        </w:object>
      </w:r>
    </w:p>
    <w:sectPr w:rsidR="00357A09" w:rsidRPr="00E505C9" w:rsidSect="008069E6">
      <w:pgSz w:w="11906" w:h="16838" w:code="9"/>
      <w:pgMar w:top="1843" w:right="1466" w:bottom="426" w:left="902" w:header="45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C7AAB"/>
    <w:multiLevelType w:val="hybridMultilevel"/>
    <w:tmpl w:val="B614A4C8"/>
    <w:lvl w:ilvl="0" w:tplc="0407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B0D"/>
    <w:rsid w:val="00237B0D"/>
    <w:rsid w:val="00357A09"/>
    <w:rsid w:val="0064661B"/>
    <w:rsid w:val="007F6EDD"/>
    <w:rsid w:val="00F1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4C61C3C"/>
  <w15:chartTrackingRefBased/>
  <w15:docId w15:val="{3B1AEAE9-048E-455E-A92F-A1DCD70EB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7B0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eminarGrundschrift">
    <w:name w:val="Seminar_Grundschrift"/>
    <w:basedOn w:val="Standard"/>
    <w:rsid w:val="00237B0D"/>
    <w:pPr>
      <w:spacing w:line="280" w:lineRule="exac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emf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6.bin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customXml" Target="../customXml/item2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openxmlformats.org/officeDocument/2006/relationships/numbering" Target="numbering.xml"/><Relationship Id="rId9" Type="http://schemas.openxmlformats.org/officeDocument/2006/relationships/image" Target="media/image10.pn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217913-26ED-4BEA-96E7-D0C9F0DC908B}">
  <ds:schemaRefs>
    <ds:schemaRef ds:uri="55696b60-0389-45c2-bb8c-032517eb46a2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18A2EF-4D4D-4F6B-B45F-75C125B9BB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BF80E5-5705-4A21-8C7B-189ECD664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MSS Böblingen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Schütz, Stefanie</dc:creator>
  <cp:keywords/>
  <dc:description/>
  <cp:lastModifiedBy>IZC\carlos.madle</cp:lastModifiedBy>
  <cp:revision>4</cp:revision>
  <dcterms:created xsi:type="dcterms:W3CDTF">2020-02-18T09:39:00Z</dcterms:created>
  <dcterms:modified xsi:type="dcterms:W3CDTF">2020-11-24T09:21:00Z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