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36F" w:rsidRPr="00E42AF1" w:rsidRDefault="00E42AF1" w:rsidP="0050236F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3" w:color="auto"/>
        </w:pBdr>
        <w:ind w:left="426" w:right="118" w:firstLine="142"/>
        <w:jc w:val="center"/>
        <w:rPr>
          <w:rFonts w:asciiTheme="minorHAnsi" w:hAnsiTheme="minorHAnsi" w:cstheme="minorHAnsi"/>
          <w:b/>
          <w:bCs/>
          <w:sz w:val="24"/>
          <w:szCs w:val="32"/>
        </w:rPr>
      </w:pPr>
      <w:r w:rsidRPr="00E42AF1">
        <w:rPr>
          <w:rFonts w:asciiTheme="minorHAnsi" w:hAnsiTheme="minorHAnsi" w:cstheme="minorHAnsi"/>
          <w:b/>
          <w:bCs/>
          <w:sz w:val="24"/>
          <w:szCs w:val="32"/>
        </w:rPr>
        <w:t>Stammgruppenaufgabe</w:t>
      </w:r>
      <w:r w:rsidR="0050236F" w:rsidRPr="00E42AF1">
        <w:rPr>
          <w:rFonts w:asciiTheme="minorHAnsi" w:hAnsiTheme="minorHAnsi" w:cstheme="minorHAnsi"/>
          <w:b/>
          <w:bCs/>
          <w:sz w:val="24"/>
          <w:szCs w:val="32"/>
        </w:rPr>
        <w:t>: Beschaffungsziele &amp; Sourcing-Strategien</w:t>
      </w:r>
    </w:p>
    <w:p w:rsidR="00562E45" w:rsidRPr="009E29B8" w:rsidRDefault="00562E45" w:rsidP="00562E45">
      <w:pPr>
        <w:rPr>
          <w:rFonts w:asciiTheme="minorHAnsi" w:hAnsiTheme="minorHAnsi" w:cstheme="minorHAnsi"/>
          <w:b/>
          <w:sz w:val="10"/>
        </w:rPr>
      </w:pPr>
    </w:p>
    <w:p w:rsidR="00562E45" w:rsidRPr="00E42AF1" w:rsidRDefault="00562E45" w:rsidP="00E42AF1">
      <w:pPr>
        <w:pStyle w:val="Listenabsatz"/>
        <w:numPr>
          <w:ilvl w:val="0"/>
          <w:numId w:val="7"/>
        </w:numPr>
        <w:spacing w:line="240" w:lineRule="auto"/>
        <w:rPr>
          <w:rFonts w:asciiTheme="minorHAnsi" w:hAnsiTheme="minorHAnsi" w:cstheme="minorHAnsi"/>
        </w:rPr>
      </w:pPr>
      <w:r w:rsidRPr="00E42AF1">
        <w:rPr>
          <w:rFonts w:asciiTheme="minorHAnsi" w:hAnsiTheme="minorHAnsi" w:cstheme="minorHAnsi"/>
        </w:rPr>
        <w:t>Notieren Sie die Beschaffungsziele aus Ihrem Stammgruppenfall sortiert nach wirtschaftlichen, sozialen und ökologischen Zielen.</w:t>
      </w:r>
    </w:p>
    <w:p w:rsidR="00562E45" w:rsidRPr="009E29B8" w:rsidRDefault="00562E45" w:rsidP="00562E45">
      <w:pPr>
        <w:rPr>
          <w:rFonts w:asciiTheme="minorHAnsi" w:hAnsiTheme="minorHAnsi" w:cstheme="minorHAnsi"/>
          <w:sz w:val="10"/>
        </w:rPr>
      </w:pP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562E45" w:rsidRPr="009E29B8" w:rsidTr="000660B5">
        <w:tc>
          <w:tcPr>
            <w:tcW w:w="10485" w:type="dxa"/>
            <w:gridSpan w:val="2"/>
            <w:shd w:val="clear" w:color="auto" w:fill="E7E6E6" w:themeFill="background2"/>
          </w:tcPr>
          <w:p w:rsidR="00562E45" w:rsidRPr="009E29B8" w:rsidRDefault="00562E45" w:rsidP="00E919C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660B5">
              <w:rPr>
                <w:rFonts w:asciiTheme="minorHAnsi" w:hAnsiTheme="minorHAnsi" w:cstheme="minorHAnsi"/>
                <w:b/>
                <w:bCs/>
                <w:sz w:val="24"/>
              </w:rPr>
              <w:t>Beschaffungsziele</w:t>
            </w:r>
          </w:p>
        </w:tc>
      </w:tr>
      <w:tr w:rsidR="00562E45" w:rsidRPr="009E29B8" w:rsidTr="00E42AF1">
        <w:tc>
          <w:tcPr>
            <w:tcW w:w="1696" w:type="dxa"/>
          </w:tcPr>
          <w:p w:rsidR="00562E45" w:rsidRPr="009E29B8" w:rsidRDefault="000660B5" w:rsidP="00E919C6">
            <w:pPr>
              <w:rPr>
                <w:rFonts w:asciiTheme="minorHAnsi" w:hAnsiTheme="minorHAnsi" w:cstheme="minorHAnsi"/>
              </w:rPr>
            </w:pPr>
            <w:r>
              <w:rPr>
                <w:rFonts w:ascii="Arial" w:hAnsi="Arial" w:cs="Arial"/>
                <w:noProof/>
                <w:color w:val="0A88D3"/>
              </w:rPr>
              <w:drawing>
                <wp:anchor distT="0" distB="0" distL="114300" distR="114300" simplePos="0" relativeHeight="251672576" behindDoc="0" locked="0" layoutInCell="1" allowOverlap="1" wp14:anchorId="5371EAC4" wp14:editId="54484844">
                  <wp:simplePos x="0" y="0"/>
                  <wp:positionH relativeFrom="column">
                    <wp:posOffset>131105</wp:posOffset>
                  </wp:positionH>
                  <wp:positionV relativeFrom="paragraph">
                    <wp:posOffset>198755</wp:posOffset>
                  </wp:positionV>
                  <wp:extent cx="470535" cy="362585"/>
                  <wp:effectExtent l="0" t="0" r="5715" b="0"/>
                  <wp:wrapSquare wrapText="bothSides"/>
                  <wp:docPr id="54" name="Bild 1" descr="Gui, Interface, Internet, Programm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ui, Interface, Internet, Programm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62E45" w:rsidRPr="009E29B8">
              <w:rPr>
                <w:rFonts w:asciiTheme="minorHAnsi" w:hAnsiTheme="minorHAnsi" w:cstheme="minorHAnsi"/>
              </w:rPr>
              <w:t>Wirtschaftliche</w:t>
            </w:r>
          </w:p>
        </w:tc>
        <w:tc>
          <w:tcPr>
            <w:tcW w:w="8789" w:type="dxa"/>
          </w:tcPr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</w:p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</w:p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</w:p>
        </w:tc>
      </w:tr>
      <w:tr w:rsidR="00562E45" w:rsidRPr="009E29B8" w:rsidTr="00E42AF1">
        <w:tc>
          <w:tcPr>
            <w:tcW w:w="1696" w:type="dxa"/>
          </w:tcPr>
          <w:p w:rsidR="00562E45" w:rsidRPr="009E29B8" w:rsidRDefault="000660B5" w:rsidP="000660B5">
            <w:pPr>
              <w:rPr>
                <w:rFonts w:asciiTheme="minorHAnsi" w:hAnsiTheme="minorHAnsi" w:cstheme="minorHAnsi"/>
              </w:rPr>
            </w:pPr>
            <w:r>
              <w:rPr>
                <w:rFonts w:ascii="Arial" w:hAnsi="Arial" w:cs="Arial"/>
                <w:noProof/>
                <w:color w:val="0A88D3"/>
              </w:rPr>
              <w:drawing>
                <wp:anchor distT="0" distB="0" distL="114300" distR="114300" simplePos="0" relativeHeight="251668480" behindDoc="0" locked="0" layoutInCell="1" allowOverlap="1" wp14:anchorId="6D93C037" wp14:editId="5841E9E0">
                  <wp:simplePos x="0" y="0"/>
                  <wp:positionH relativeFrom="column">
                    <wp:posOffset>95357</wp:posOffset>
                  </wp:positionH>
                  <wp:positionV relativeFrom="paragraph">
                    <wp:posOffset>183295</wp:posOffset>
                  </wp:positionV>
                  <wp:extent cx="613410" cy="398145"/>
                  <wp:effectExtent l="0" t="0" r="0" b="1905"/>
                  <wp:wrapSquare wrapText="bothSides"/>
                  <wp:docPr id="63" name="Bild 3" descr="Netzwerke, Personen, Nutzer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etzwerke, Personen, Nutzer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982" t="11985" r="30282" b="33721"/>
                          <a:stretch/>
                        </pic:blipFill>
                        <pic:spPr bwMode="auto">
                          <a:xfrm>
                            <a:off x="0" y="0"/>
                            <a:ext cx="613410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62E45" w:rsidRPr="009E29B8">
              <w:rPr>
                <w:rFonts w:asciiTheme="minorHAnsi" w:hAnsiTheme="minorHAnsi" w:cstheme="minorHAnsi"/>
              </w:rPr>
              <w:t>Soziale</w:t>
            </w:r>
          </w:p>
        </w:tc>
        <w:tc>
          <w:tcPr>
            <w:tcW w:w="8789" w:type="dxa"/>
          </w:tcPr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</w:p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</w:p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</w:p>
        </w:tc>
      </w:tr>
      <w:tr w:rsidR="00562E45" w:rsidRPr="009E29B8" w:rsidTr="00E42AF1">
        <w:tc>
          <w:tcPr>
            <w:tcW w:w="1696" w:type="dxa"/>
          </w:tcPr>
          <w:p w:rsidR="00562E45" w:rsidRPr="009E29B8" w:rsidRDefault="000660B5" w:rsidP="00E919C6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D971F30" wp14:editId="599471DE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222250</wp:posOffset>
                  </wp:positionV>
                  <wp:extent cx="343535" cy="407035"/>
                  <wp:effectExtent l="0" t="0" r="0" b="0"/>
                  <wp:wrapSquare wrapText="bothSides"/>
                  <wp:docPr id="62" name="Bild 2" descr="Baum, Wald, Stamm, Natur, Blätter">
                    <a:hlinkClick xmlns:a="http://schemas.openxmlformats.org/drawingml/2006/main" r:id="rId16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Bild 2" descr="Baum, Wald, Stamm, Natur, Blätter">
                            <a:hlinkClick r:id="rId16"/>
                          </pic:cNvPr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" cy="40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62E45" w:rsidRPr="009E29B8">
              <w:rPr>
                <w:rFonts w:asciiTheme="minorHAnsi" w:hAnsiTheme="minorHAnsi" w:cstheme="minorHAnsi"/>
              </w:rPr>
              <w:t>Ökologische</w:t>
            </w:r>
          </w:p>
        </w:tc>
        <w:tc>
          <w:tcPr>
            <w:tcW w:w="8789" w:type="dxa"/>
          </w:tcPr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</w:p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</w:p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</w:p>
        </w:tc>
      </w:tr>
    </w:tbl>
    <w:p w:rsidR="00562E45" w:rsidRPr="009E29B8" w:rsidRDefault="00562E45" w:rsidP="00562E45">
      <w:pPr>
        <w:rPr>
          <w:rFonts w:asciiTheme="minorHAnsi" w:hAnsiTheme="minorHAnsi" w:cstheme="minorHAnsi"/>
          <w:sz w:val="12"/>
        </w:rPr>
      </w:pPr>
    </w:p>
    <w:p w:rsidR="00562E45" w:rsidRDefault="00562E45" w:rsidP="00E42AF1">
      <w:pPr>
        <w:pStyle w:val="Listenabsatz"/>
        <w:numPr>
          <w:ilvl w:val="0"/>
          <w:numId w:val="7"/>
        </w:numPr>
        <w:spacing w:line="240" w:lineRule="auto"/>
        <w:rPr>
          <w:rFonts w:asciiTheme="minorHAnsi" w:hAnsiTheme="minorHAnsi" w:cstheme="minorHAnsi"/>
        </w:rPr>
      </w:pPr>
      <w:r w:rsidRPr="00E42AF1">
        <w:rPr>
          <w:rFonts w:asciiTheme="minorHAnsi" w:hAnsiTheme="minorHAnsi" w:cstheme="minorHAnsi"/>
        </w:rPr>
        <w:t>Diskutieren Sie die Zielbeziehungen innerhalb der Beschaffung Ihres Unternehmens und entscheiden Sie sich vor diesem Hintergrund für geeignete Beschaffungsstrategien. Beachten Sie dabei, dass durch die Wahl Ihrer Sourcing-Strategien möglichst viele Ziele erfüllt werden</w:t>
      </w:r>
      <w:r w:rsidR="00A33D79">
        <w:rPr>
          <w:rFonts w:asciiTheme="minorHAnsi" w:hAnsiTheme="minorHAnsi" w:cstheme="minorHAnsi"/>
        </w:rPr>
        <w:t xml:space="preserve"> sollen</w:t>
      </w:r>
      <w:r w:rsidRPr="00E42AF1">
        <w:rPr>
          <w:rFonts w:asciiTheme="minorHAnsi" w:hAnsiTheme="minorHAnsi" w:cstheme="minorHAnsi"/>
        </w:rPr>
        <w:t xml:space="preserve">. Begründen Sie Ihre Entscheidung. </w:t>
      </w:r>
    </w:p>
    <w:p w:rsidR="00E42AF1" w:rsidRPr="00E42AF1" w:rsidRDefault="00E42AF1" w:rsidP="00E42AF1">
      <w:pPr>
        <w:pStyle w:val="Listenabsatz"/>
        <w:spacing w:line="240" w:lineRule="auto"/>
        <w:rPr>
          <w:rFonts w:asciiTheme="minorHAnsi" w:hAnsiTheme="minorHAnsi" w:cstheme="minorHAnsi"/>
          <w:sz w:val="12"/>
        </w:rPr>
      </w:pPr>
    </w:p>
    <w:p w:rsidR="00562E45" w:rsidRPr="009E29B8" w:rsidRDefault="00562E45" w:rsidP="00562E45">
      <w:pPr>
        <w:rPr>
          <w:rFonts w:asciiTheme="minorHAnsi" w:hAnsiTheme="minorHAnsi" w:cstheme="minorHAnsi"/>
          <w:sz w:val="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3402"/>
        <w:gridCol w:w="3657"/>
      </w:tblGrid>
      <w:tr w:rsidR="00562E45" w:rsidRPr="009E29B8" w:rsidTr="000660B5">
        <w:trPr>
          <w:trHeight w:val="276"/>
        </w:trPr>
        <w:tc>
          <w:tcPr>
            <w:tcW w:w="10456" w:type="dxa"/>
            <w:gridSpan w:val="3"/>
            <w:shd w:val="clear" w:color="auto" w:fill="E7E6E6" w:themeFill="background2"/>
          </w:tcPr>
          <w:p w:rsidR="00562E45" w:rsidRPr="009E29B8" w:rsidRDefault="00562E45" w:rsidP="00562E45">
            <w:pPr>
              <w:rPr>
                <w:rFonts w:asciiTheme="minorHAnsi" w:hAnsiTheme="minorHAnsi" w:cstheme="minorHAnsi"/>
                <w:b/>
              </w:rPr>
            </w:pPr>
            <w:r w:rsidRPr="009E29B8">
              <w:rPr>
                <w:rFonts w:asciiTheme="minorHAnsi" w:hAnsiTheme="minorHAnsi" w:cstheme="minorHAnsi"/>
                <w:b/>
              </w:rPr>
              <w:t>Empfohlene Sourcing-Strategien</w:t>
            </w:r>
          </w:p>
        </w:tc>
      </w:tr>
      <w:tr w:rsidR="00562E45" w:rsidRPr="009E29B8" w:rsidTr="000660B5">
        <w:trPr>
          <w:trHeight w:val="3222"/>
        </w:trPr>
        <w:tc>
          <w:tcPr>
            <w:tcW w:w="3397" w:type="dxa"/>
          </w:tcPr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  <w:r w:rsidRPr="009E29B8">
              <w:rPr>
                <w:rFonts w:asciiTheme="minorHAnsi" w:hAnsiTheme="minorHAnsi" w:cstheme="minorHAnsi"/>
              </w:rPr>
              <w:t>… nach der Lieferantenanzahl</w:t>
            </w:r>
          </w:p>
          <w:p w:rsidR="00562E45" w:rsidRPr="000660B5" w:rsidRDefault="00562E45" w:rsidP="00E919C6">
            <w:pPr>
              <w:rPr>
                <w:rFonts w:asciiTheme="minorHAnsi" w:hAnsiTheme="minorHAnsi" w:cstheme="minorHAnsi"/>
                <w:sz w:val="14"/>
              </w:rPr>
            </w:pPr>
          </w:p>
          <w:p w:rsidR="00562E45" w:rsidRPr="009E29B8" w:rsidRDefault="00562E45" w:rsidP="00562E45">
            <w:pPr>
              <w:rPr>
                <w:rFonts w:asciiTheme="minorHAnsi" w:hAnsiTheme="minorHAnsi" w:cstheme="minorHAnsi"/>
              </w:rPr>
            </w:pPr>
            <w:r w:rsidRPr="00F26B01">
              <w:rPr>
                <w:rFonts w:asciiTheme="minorHAnsi" w:hAnsiTheme="minorHAnsi" w:cstheme="minorHAnsi"/>
              </w:rPr>
              <w:sym w:font="Wingdings" w:char="F06F"/>
            </w:r>
            <w:r w:rsidRPr="00F26B01">
              <w:rPr>
                <w:rFonts w:asciiTheme="minorHAnsi" w:hAnsiTheme="minorHAnsi" w:cstheme="minorHAnsi"/>
              </w:rPr>
              <w:t xml:space="preserve"> Single</w:t>
            </w:r>
            <w:r w:rsidRPr="009E29B8">
              <w:rPr>
                <w:rFonts w:asciiTheme="minorHAnsi" w:hAnsiTheme="minorHAnsi" w:cstheme="minorHAnsi"/>
              </w:rPr>
              <w:t xml:space="preserve"> Sourcing </w:t>
            </w:r>
          </w:p>
          <w:p w:rsidR="00562E45" w:rsidRPr="009E29B8" w:rsidRDefault="00562E45" w:rsidP="00562E45">
            <w:pPr>
              <w:rPr>
                <w:rFonts w:asciiTheme="minorHAnsi" w:hAnsiTheme="minorHAnsi" w:cstheme="minorHAnsi"/>
              </w:rPr>
            </w:pPr>
            <w:r w:rsidRPr="00F26B01">
              <w:rPr>
                <w:rFonts w:asciiTheme="minorHAnsi" w:hAnsiTheme="minorHAnsi" w:cstheme="minorHAnsi"/>
              </w:rPr>
              <w:sym w:font="Wingdings" w:char="F06F"/>
            </w:r>
            <w:r w:rsidRPr="00F26B01">
              <w:rPr>
                <w:rFonts w:asciiTheme="minorHAnsi" w:hAnsiTheme="minorHAnsi" w:cstheme="minorHAnsi"/>
              </w:rPr>
              <w:t xml:space="preserve"> Double</w:t>
            </w:r>
            <w:r w:rsidRPr="009E29B8">
              <w:rPr>
                <w:rFonts w:asciiTheme="minorHAnsi" w:hAnsiTheme="minorHAnsi" w:cstheme="minorHAnsi"/>
              </w:rPr>
              <w:t xml:space="preserve"> Sourcing </w:t>
            </w:r>
          </w:p>
          <w:p w:rsidR="00562E45" w:rsidRPr="009E29B8" w:rsidRDefault="00562E45" w:rsidP="00562E45">
            <w:pPr>
              <w:rPr>
                <w:rFonts w:asciiTheme="minorHAnsi" w:hAnsiTheme="minorHAnsi" w:cstheme="minorHAnsi"/>
              </w:rPr>
            </w:pPr>
            <w:r w:rsidRPr="00F26B01">
              <w:rPr>
                <w:rFonts w:asciiTheme="minorHAnsi" w:hAnsiTheme="minorHAnsi" w:cstheme="minorHAnsi"/>
              </w:rPr>
              <w:sym w:font="Wingdings" w:char="F06F"/>
            </w:r>
            <w:r w:rsidRPr="00F26B01">
              <w:rPr>
                <w:rFonts w:asciiTheme="minorHAnsi" w:hAnsiTheme="minorHAnsi" w:cstheme="minorHAnsi"/>
              </w:rPr>
              <w:t xml:space="preserve"> Multiple</w:t>
            </w:r>
            <w:r w:rsidRPr="009E29B8">
              <w:rPr>
                <w:rFonts w:asciiTheme="minorHAnsi" w:hAnsiTheme="minorHAnsi" w:cstheme="minorHAnsi"/>
              </w:rPr>
              <w:t xml:space="preserve"> Sourcing</w:t>
            </w:r>
          </w:p>
          <w:p w:rsidR="00562E45" w:rsidRPr="009E29B8" w:rsidRDefault="00562E45" w:rsidP="00562E45">
            <w:pPr>
              <w:rPr>
                <w:rFonts w:asciiTheme="minorHAnsi" w:hAnsiTheme="minorHAnsi" w:cstheme="minorHAnsi"/>
              </w:rPr>
            </w:pPr>
            <w:r w:rsidRPr="009E29B8">
              <w:rPr>
                <w:rFonts w:asciiTheme="minorHAnsi" w:hAnsiTheme="minorHAnsi" w:cstheme="minorHAnsi"/>
              </w:rPr>
              <w:t>Begründung:</w:t>
            </w:r>
          </w:p>
          <w:p w:rsidR="00562E45" w:rsidRPr="009E29B8" w:rsidRDefault="00AD5120" w:rsidP="00E919C6">
            <w:pPr>
              <w:rPr>
                <w:rFonts w:asciiTheme="minorHAnsi" w:hAnsiTheme="minorHAnsi" w:cstheme="minorHAnsi"/>
                <w:i/>
                <w:color w:val="0070C0"/>
              </w:rPr>
            </w:pPr>
            <w:r>
              <w:rPr>
                <w:rFonts w:asciiTheme="minorHAnsi" w:hAnsiTheme="minorHAnsi" w:cstheme="minorHAnsi"/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margin-left:132.65pt;margin-top:31.75pt;width:26.45pt;height:33.25pt;z-index:251659264;mso-position-horizontal-relative:text;mso-position-vertical-relative:text">
                  <v:imagedata r:id="rId18" o:title=""/>
                  <w10:wrap type="square"/>
                </v:shape>
                <o:OLEObject Type="Embed" ProgID="Visio.Drawing.15" ShapeID="_x0000_s1029" DrawAspect="Content" ObjectID="_1681051708" r:id="rId19"/>
              </w:object>
            </w:r>
            <w:r>
              <w:rPr>
                <w:rFonts w:asciiTheme="minorHAnsi" w:hAnsiTheme="minorHAnsi" w:cstheme="minorHAnsi"/>
                <w:noProof/>
              </w:rPr>
              <w:object w:dxaOrig="1440" w:dyaOrig="1440">
                <v:shape id="_x0000_s1030" type="#_x0000_t75" style="position:absolute;margin-left:114.7pt;margin-top:45.9pt;width:30.4pt;height:38.25pt;z-index:251660288;mso-position-horizontal-relative:text;mso-position-vertical-relative:text">
                  <v:imagedata r:id="rId20" o:title=""/>
                  <w10:wrap type="square"/>
                </v:shape>
                <o:OLEObject Type="Embed" ProgID="Visio.Drawing.15" ShapeID="_x0000_s1030" DrawAspect="Content" ObjectID="_1681051709" r:id="rId21"/>
              </w:object>
            </w:r>
            <w:r>
              <w:rPr>
                <w:rFonts w:asciiTheme="minorHAnsi" w:hAnsiTheme="minorHAnsi" w:cstheme="minorHAnsi"/>
                <w:noProof/>
              </w:rPr>
              <w:object w:dxaOrig="1440" w:dyaOrig="1440">
                <v:shape id="_x0000_s1028" type="#_x0000_t75" style="position:absolute;margin-left:107.85pt;margin-top:29.25pt;width:28.4pt;height:35.75pt;z-index:251658240;mso-position-horizontal-relative:text;mso-position-vertical-relative:text">
                  <v:imagedata r:id="rId22" o:title=""/>
                  <w10:wrap type="square"/>
                </v:shape>
                <o:OLEObject Type="Embed" ProgID="Visio.Drawing.15" ShapeID="_x0000_s1028" DrawAspect="Content" ObjectID="_1681051710" r:id="rId23"/>
              </w:object>
            </w:r>
          </w:p>
        </w:tc>
        <w:tc>
          <w:tcPr>
            <w:tcW w:w="3402" w:type="dxa"/>
          </w:tcPr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  <w:r w:rsidRPr="009E29B8">
              <w:rPr>
                <w:rFonts w:asciiTheme="minorHAnsi" w:hAnsiTheme="minorHAnsi" w:cstheme="minorHAnsi"/>
              </w:rPr>
              <w:t>… nach dem Beschaffungsraum</w:t>
            </w:r>
          </w:p>
          <w:p w:rsidR="00562E45" w:rsidRPr="000660B5" w:rsidRDefault="00562E45" w:rsidP="00E919C6">
            <w:pPr>
              <w:rPr>
                <w:rFonts w:asciiTheme="minorHAnsi" w:hAnsiTheme="minorHAnsi" w:cstheme="minorHAnsi"/>
                <w:sz w:val="14"/>
              </w:rPr>
            </w:pPr>
          </w:p>
          <w:p w:rsidR="00562E45" w:rsidRPr="009E29B8" w:rsidRDefault="00562E45" w:rsidP="00562E45">
            <w:pPr>
              <w:rPr>
                <w:rFonts w:asciiTheme="minorHAnsi" w:hAnsiTheme="minorHAnsi" w:cstheme="minorHAnsi"/>
              </w:rPr>
            </w:pPr>
            <w:r w:rsidRPr="00F26B01">
              <w:rPr>
                <w:rFonts w:asciiTheme="minorHAnsi" w:hAnsiTheme="minorHAnsi" w:cstheme="minorHAnsi"/>
              </w:rPr>
              <w:sym w:font="Wingdings" w:char="F06F"/>
            </w:r>
            <w:r w:rsidRPr="00F26B01">
              <w:rPr>
                <w:rFonts w:asciiTheme="minorHAnsi" w:hAnsiTheme="minorHAnsi" w:cstheme="minorHAnsi"/>
              </w:rPr>
              <w:t xml:space="preserve"> Local</w:t>
            </w:r>
            <w:r w:rsidRPr="009E29B8">
              <w:rPr>
                <w:rFonts w:asciiTheme="minorHAnsi" w:hAnsiTheme="minorHAnsi" w:cstheme="minorHAnsi"/>
              </w:rPr>
              <w:t xml:space="preserve"> Sourcing </w:t>
            </w:r>
          </w:p>
          <w:p w:rsidR="00562E45" w:rsidRPr="009E29B8" w:rsidRDefault="00562E45" w:rsidP="00562E45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  <w:r w:rsidRPr="00F26B01">
              <w:rPr>
                <w:rFonts w:asciiTheme="minorHAnsi" w:hAnsiTheme="minorHAnsi" w:cstheme="minorHAnsi"/>
              </w:rPr>
              <w:sym w:font="Wingdings" w:char="F06F"/>
            </w:r>
            <w:r w:rsidRPr="00F26B01">
              <w:rPr>
                <w:rFonts w:asciiTheme="minorHAnsi" w:hAnsiTheme="minorHAnsi" w:cstheme="minorHAnsi"/>
              </w:rPr>
              <w:t xml:space="preserve"> Global</w:t>
            </w:r>
            <w:r w:rsidRPr="009E29B8">
              <w:rPr>
                <w:rFonts w:asciiTheme="minorHAnsi" w:hAnsiTheme="minorHAnsi" w:cstheme="minorHAnsi"/>
              </w:rPr>
              <w:t xml:space="preserve"> Sourcing </w:t>
            </w:r>
          </w:p>
          <w:p w:rsidR="00562E45" w:rsidRPr="009E29B8" w:rsidRDefault="00562E45" w:rsidP="00562E45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562E45" w:rsidRPr="009E29B8" w:rsidRDefault="00562E45" w:rsidP="00562E45">
            <w:pPr>
              <w:rPr>
                <w:rFonts w:asciiTheme="minorHAnsi" w:hAnsiTheme="minorHAnsi" w:cstheme="minorHAnsi"/>
              </w:rPr>
            </w:pPr>
            <w:r w:rsidRPr="009E29B8">
              <w:rPr>
                <w:rFonts w:asciiTheme="minorHAnsi" w:hAnsiTheme="minorHAnsi" w:cstheme="minorHAnsi"/>
              </w:rPr>
              <w:t>Begründung:</w:t>
            </w:r>
          </w:p>
          <w:p w:rsidR="00562E45" w:rsidRPr="009E29B8" w:rsidRDefault="00562E45" w:rsidP="00562E45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562E45" w:rsidRPr="009E29B8" w:rsidRDefault="00562E45" w:rsidP="00562E45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  <w:p w:rsidR="00562E45" w:rsidRPr="009E29B8" w:rsidRDefault="00AD5120" w:rsidP="00562E45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object w:dxaOrig="1440" w:dyaOrig="1440">
                <v:shape id="_x0000_s1031" type="#_x0000_t75" style="position:absolute;margin-left:135.35pt;margin-top:7.6pt;width:23.9pt;height:24.35pt;z-index:251661312;mso-position-horizontal-relative:text;mso-position-vertical-relative:text">
                  <v:imagedata r:id="rId24" o:title=""/>
                  <w10:wrap type="square"/>
                </v:shape>
                <o:OLEObject Type="Embed" ProgID="Visio.Drawing.15" ShapeID="_x0000_s1031" DrawAspect="Content" ObjectID="_1681051711" r:id="rId25"/>
              </w:object>
            </w:r>
          </w:p>
          <w:p w:rsidR="00562E45" w:rsidRPr="009E29B8" w:rsidRDefault="000660B5" w:rsidP="00562E45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251F313" wp14:editId="2CE6F446">
                  <wp:simplePos x="0" y="0"/>
                  <wp:positionH relativeFrom="column">
                    <wp:posOffset>1487170</wp:posOffset>
                  </wp:positionH>
                  <wp:positionV relativeFrom="paragraph">
                    <wp:posOffset>87630</wp:posOffset>
                  </wp:positionV>
                  <wp:extent cx="234950" cy="292100"/>
                  <wp:effectExtent l="0" t="0" r="0" b="0"/>
                  <wp:wrapSquare wrapText="bothSides"/>
                  <wp:docPr id="29" name="Grafik 29" descr="location-1132647_960_7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location-1132647_960_720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92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62E45" w:rsidRPr="009E29B8" w:rsidRDefault="00562E45" w:rsidP="00562E45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657" w:type="dxa"/>
          </w:tcPr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  <w:r w:rsidRPr="009E29B8">
              <w:rPr>
                <w:rFonts w:asciiTheme="minorHAnsi" w:hAnsiTheme="minorHAnsi" w:cstheme="minorHAnsi"/>
              </w:rPr>
              <w:t>… nach dem Beschaffungsobjekt</w:t>
            </w:r>
          </w:p>
          <w:p w:rsidR="00562E45" w:rsidRPr="000660B5" w:rsidRDefault="00562E45" w:rsidP="00E919C6">
            <w:pPr>
              <w:rPr>
                <w:rFonts w:asciiTheme="minorHAnsi" w:hAnsiTheme="minorHAnsi" w:cstheme="minorHAnsi"/>
                <w:i/>
                <w:sz w:val="14"/>
              </w:rPr>
            </w:pPr>
          </w:p>
          <w:p w:rsidR="00562E45" w:rsidRPr="009E29B8" w:rsidRDefault="00562E45" w:rsidP="00562E45">
            <w:pPr>
              <w:rPr>
                <w:rFonts w:asciiTheme="minorHAnsi" w:hAnsiTheme="minorHAnsi" w:cstheme="minorHAnsi"/>
              </w:rPr>
            </w:pPr>
            <w:r w:rsidRPr="00F26B01">
              <w:rPr>
                <w:rFonts w:asciiTheme="minorHAnsi" w:hAnsiTheme="minorHAnsi" w:cstheme="minorHAnsi"/>
              </w:rPr>
              <w:sym w:font="Wingdings" w:char="F06F"/>
            </w:r>
            <w:r w:rsidRPr="00F26B01">
              <w:rPr>
                <w:rFonts w:asciiTheme="minorHAnsi" w:hAnsiTheme="minorHAnsi" w:cstheme="minorHAnsi"/>
              </w:rPr>
              <w:t xml:space="preserve"> Modular</w:t>
            </w:r>
            <w:r w:rsidRPr="009E29B8">
              <w:rPr>
                <w:rFonts w:asciiTheme="minorHAnsi" w:hAnsiTheme="minorHAnsi" w:cstheme="minorHAnsi"/>
              </w:rPr>
              <w:t xml:space="preserve"> Sourcing </w:t>
            </w:r>
          </w:p>
          <w:p w:rsidR="00562E45" w:rsidRPr="009E29B8" w:rsidRDefault="00562E45" w:rsidP="00562E45">
            <w:pPr>
              <w:rPr>
                <w:rFonts w:asciiTheme="minorHAnsi" w:hAnsiTheme="minorHAnsi" w:cstheme="minorHAnsi"/>
              </w:rPr>
            </w:pPr>
            <w:r w:rsidRPr="00F26B01">
              <w:rPr>
                <w:rFonts w:asciiTheme="minorHAnsi" w:hAnsiTheme="minorHAnsi" w:cstheme="minorHAnsi"/>
              </w:rPr>
              <w:sym w:font="Wingdings" w:char="F06F"/>
            </w:r>
            <w:r w:rsidRPr="00F26B01">
              <w:rPr>
                <w:rFonts w:asciiTheme="minorHAnsi" w:hAnsiTheme="minorHAnsi" w:cstheme="minorHAnsi"/>
              </w:rPr>
              <w:t xml:space="preserve"> System</w:t>
            </w:r>
            <w:r w:rsidRPr="009E29B8">
              <w:rPr>
                <w:rFonts w:asciiTheme="minorHAnsi" w:hAnsiTheme="minorHAnsi" w:cstheme="minorHAnsi"/>
              </w:rPr>
              <w:t xml:space="preserve"> Sourcing </w:t>
            </w:r>
          </w:p>
          <w:p w:rsidR="00562E45" w:rsidRPr="009E29B8" w:rsidRDefault="00562E45" w:rsidP="00562E45">
            <w:pPr>
              <w:rPr>
                <w:rFonts w:asciiTheme="minorHAnsi" w:hAnsiTheme="minorHAnsi" w:cstheme="minorHAnsi"/>
              </w:rPr>
            </w:pPr>
            <w:r w:rsidRPr="00F26B01">
              <w:rPr>
                <w:rFonts w:asciiTheme="minorHAnsi" w:hAnsiTheme="minorHAnsi" w:cstheme="minorHAnsi"/>
              </w:rPr>
              <w:sym w:font="Wingdings" w:char="F06F"/>
            </w:r>
            <w:r w:rsidRPr="00F26B01">
              <w:rPr>
                <w:rFonts w:asciiTheme="minorHAnsi" w:hAnsiTheme="minorHAnsi" w:cstheme="minorHAnsi"/>
              </w:rPr>
              <w:t xml:space="preserve"> nicht</w:t>
            </w:r>
            <w:r w:rsidRPr="009E29B8">
              <w:rPr>
                <w:rFonts w:asciiTheme="minorHAnsi" w:hAnsiTheme="minorHAnsi" w:cstheme="minorHAnsi"/>
              </w:rPr>
              <w:t xml:space="preserve"> </w:t>
            </w:r>
            <w:r w:rsidRPr="00F26B01">
              <w:rPr>
                <w:rFonts w:asciiTheme="minorHAnsi" w:hAnsiTheme="minorHAnsi" w:cstheme="minorHAnsi"/>
              </w:rPr>
              <w:t>geeignet</w:t>
            </w:r>
          </w:p>
          <w:p w:rsidR="00562E45" w:rsidRPr="009E29B8" w:rsidRDefault="00562E45" w:rsidP="00562E45">
            <w:pPr>
              <w:rPr>
                <w:rFonts w:asciiTheme="minorHAnsi" w:hAnsiTheme="minorHAnsi" w:cstheme="minorHAnsi"/>
              </w:rPr>
            </w:pPr>
            <w:r w:rsidRPr="009E29B8">
              <w:rPr>
                <w:rFonts w:asciiTheme="minorHAnsi" w:hAnsiTheme="minorHAnsi" w:cstheme="minorHAnsi"/>
              </w:rPr>
              <w:t>Begründung:</w:t>
            </w:r>
          </w:p>
          <w:p w:rsidR="00562E45" w:rsidRPr="009E29B8" w:rsidRDefault="000660B5" w:rsidP="00562E45">
            <w:pPr>
              <w:rPr>
                <w:rFonts w:asciiTheme="minorHAnsi" w:hAnsiTheme="minorHAnsi" w:cstheme="minorHAnsi"/>
                <w:i/>
              </w:rPr>
            </w:pPr>
            <w:r w:rsidRPr="000660B5">
              <w:rPr>
                <w:rFonts w:asciiTheme="minorHAnsi" w:hAnsiTheme="minorHAnsi" w:cstheme="minorHAnsi"/>
                <w:i/>
                <w:noProof/>
              </w:rPr>
              <w:drawing>
                <wp:anchor distT="0" distB="0" distL="114300" distR="114300" simplePos="0" relativeHeight="251665408" behindDoc="0" locked="0" layoutInCell="1" allowOverlap="1" wp14:anchorId="04673836" wp14:editId="06E415D6">
                  <wp:simplePos x="0" y="0"/>
                  <wp:positionH relativeFrom="column">
                    <wp:posOffset>1563533</wp:posOffset>
                  </wp:positionH>
                  <wp:positionV relativeFrom="paragraph">
                    <wp:posOffset>675470</wp:posOffset>
                  </wp:positionV>
                  <wp:extent cx="307818" cy="288483"/>
                  <wp:effectExtent l="0" t="0" r="0" b="0"/>
                  <wp:wrapNone/>
                  <wp:docPr id="64" name="Grafik 64" descr="C:\Users\vo\AppData\Local\Microsoft\Windows\INetCache\Content.Word\puzzle_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Grafik 52" descr="C:\Users\vo\AppData\Local\Microsoft\Windows\INetCache\Content.Word\puzzle_4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64" cy="291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660B5">
              <w:rPr>
                <w:rFonts w:asciiTheme="minorHAnsi" w:hAnsiTheme="minorHAnsi" w:cstheme="minorHAnsi"/>
                <w:i/>
                <w:noProof/>
              </w:rPr>
              <w:drawing>
                <wp:anchor distT="0" distB="0" distL="114300" distR="114300" simplePos="0" relativeHeight="251666432" behindDoc="0" locked="0" layoutInCell="1" allowOverlap="1" wp14:anchorId="15159C13" wp14:editId="7911372D">
                  <wp:simplePos x="0" y="0"/>
                  <wp:positionH relativeFrom="column">
                    <wp:posOffset>1813089</wp:posOffset>
                  </wp:positionH>
                  <wp:positionV relativeFrom="paragraph">
                    <wp:posOffset>431630</wp:posOffset>
                  </wp:positionV>
                  <wp:extent cx="316708" cy="244444"/>
                  <wp:effectExtent l="0" t="0" r="7620" b="3810"/>
                  <wp:wrapNone/>
                  <wp:docPr id="65" name="Grafik 65" descr="C:\Users\vo\AppData\Local\Microsoft\Windows\INetCache\Content.Word\puzzle_rot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Grafik 51" descr="C:\Users\vo\AppData\Local\Microsoft\Windows\INetCache\Content.Word\puzzle_rot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099" cy="25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</w:tr>
    </w:tbl>
    <w:p w:rsidR="00562E45" w:rsidRDefault="002C1371" w:rsidP="00562E45">
      <w:pPr>
        <w:rPr>
          <w:rFonts w:asciiTheme="minorHAnsi" w:hAnsiTheme="minorHAnsi" w:cstheme="minorHAnsi"/>
          <w:sz w:val="12"/>
        </w:rPr>
      </w:pPr>
      <w:r>
        <w:rPr>
          <w:i/>
          <w:iCs/>
          <w:noProof/>
          <w:sz w:val="16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09D45A" wp14:editId="5D245E0E">
                <wp:simplePos x="0" y="0"/>
                <wp:positionH relativeFrom="column">
                  <wp:posOffset>4386404</wp:posOffset>
                </wp:positionH>
                <wp:positionV relativeFrom="paragraph">
                  <wp:posOffset>26532</wp:posOffset>
                </wp:positionV>
                <wp:extent cx="2208970" cy="181069"/>
                <wp:effectExtent l="0" t="0" r="20320" b="28575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970" cy="1810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C1371" w:rsidRPr="00CA16CF" w:rsidRDefault="002A796E" w:rsidP="002C1371">
                            <w:pPr>
                              <w:rPr>
                                <w:sz w:val="18"/>
                              </w:rPr>
                            </w:pPr>
                            <w:r w:rsidRPr="002A796E">
                              <w:rPr>
                                <w:i/>
                                <w:iCs/>
                                <w:sz w:val="12"/>
                                <w:szCs w:val="21"/>
                              </w:rPr>
                              <w:t xml:space="preserve">Bilder: </w:t>
                            </w:r>
                            <w:r w:rsidR="002C1371" w:rsidRPr="00CA16CF">
                              <w:rPr>
                                <w:i/>
                                <w:iCs/>
                                <w:sz w:val="12"/>
                                <w:szCs w:val="21"/>
                              </w:rPr>
                              <w:t xml:space="preserve">Nutzung mit Genehmigung von Microsoft, Microsoft </w:t>
                            </w:r>
                            <w:r w:rsidR="002C1371" w:rsidRPr="00F26B01">
                              <w:rPr>
                                <w:i/>
                                <w:iCs/>
                                <w:sz w:val="12"/>
                                <w:szCs w:val="21"/>
                              </w:rPr>
                              <w:t>Visio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9D45A" id="_x0000_t202" coordsize="21600,21600" o:spt="202" path="m,l,21600r21600,l21600,xe">
                <v:stroke joinstyle="miter"/>
                <v:path gradientshapeok="t" o:connecttype="rect"/>
              </v:shapetype>
              <v:shape id="Textfeld 34" o:spid="_x0000_s1026" type="#_x0000_t202" style="position:absolute;margin-left:345.4pt;margin-top:2.1pt;width:173.95pt;height:1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" fillcolor="white [3201]" strokecolor="white [3212]" strokeweight=".5pt">
                <v:textbox>
                  <w:txbxContent>
                    <w:p w:rsidR="002C1371" w:rsidRPr="00CA16CF" w:rsidRDefault="002A796E" w:rsidP="002C1371">
                      <w:pPr>
                        <w:rPr>
                          <w:sz w:val="18"/>
                        </w:rPr>
                      </w:pPr>
                      <w:r w:rsidRPr="002A796E">
                        <w:rPr>
                          <w:i/>
                          <w:iCs/>
                          <w:sz w:val="12"/>
                          <w:szCs w:val="21"/>
                        </w:rPr>
                        <w:t xml:space="preserve">Bilder: </w:t>
                      </w:r>
                      <w:r w:rsidR="002C1371" w:rsidRPr="00CA16CF">
                        <w:rPr>
                          <w:i/>
                          <w:iCs/>
                          <w:sz w:val="12"/>
                          <w:szCs w:val="21"/>
                        </w:rPr>
                        <w:t xml:space="preserve">Nutzung mit Genehmigung von Microsoft, Microsoft </w:t>
                      </w:r>
                      <w:r w:rsidR="002C1371" w:rsidRPr="00F26B01">
                        <w:rPr>
                          <w:i/>
                          <w:iCs/>
                          <w:sz w:val="12"/>
                          <w:szCs w:val="21"/>
                        </w:rPr>
                        <w:t>Visio</w:t>
                      </w:r>
                    </w:p>
                  </w:txbxContent>
                </v:textbox>
              </v:shape>
            </w:pict>
          </mc:Fallback>
        </mc:AlternateContent>
      </w:r>
    </w:p>
    <w:p w:rsidR="002C1371" w:rsidRPr="009E29B8" w:rsidRDefault="002C1371" w:rsidP="00562E45">
      <w:pPr>
        <w:rPr>
          <w:rFonts w:asciiTheme="minorHAnsi" w:hAnsiTheme="minorHAnsi" w:cstheme="minorHAnsi"/>
          <w:sz w:val="12"/>
        </w:rPr>
      </w:pPr>
    </w:p>
    <w:p w:rsidR="00562E45" w:rsidRPr="00E42AF1" w:rsidRDefault="00562E45" w:rsidP="000660B5">
      <w:pPr>
        <w:pStyle w:val="Listenabsatz"/>
        <w:numPr>
          <w:ilvl w:val="0"/>
          <w:numId w:val="7"/>
        </w:numPr>
        <w:spacing w:line="240" w:lineRule="auto"/>
        <w:rPr>
          <w:rFonts w:asciiTheme="minorHAnsi" w:hAnsiTheme="minorHAnsi" w:cstheme="minorHAnsi"/>
        </w:rPr>
      </w:pPr>
      <w:r w:rsidRPr="00E42AF1">
        <w:rPr>
          <w:rFonts w:asciiTheme="minorHAnsi" w:hAnsiTheme="minorHAnsi" w:cstheme="minorHAnsi"/>
        </w:rPr>
        <w:t xml:space="preserve">Erläutern </w:t>
      </w:r>
      <w:r w:rsidR="00F26B01">
        <w:rPr>
          <w:rFonts w:asciiTheme="minorHAnsi" w:hAnsiTheme="minorHAnsi" w:cstheme="minorHAnsi"/>
        </w:rPr>
        <w:t>Sie,</w:t>
      </w:r>
      <w:r w:rsidRPr="00E42AF1">
        <w:rPr>
          <w:rFonts w:asciiTheme="minorHAnsi" w:hAnsiTheme="minorHAnsi" w:cstheme="minorHAnsi"/>
        </w:rPr>
        <w:t xml:space="preserve"> welche Auswirkung die von Ihnen vorgeschlagenen Sourcing-Strategien auf die Erreichung Ihrer Beschaffungsziele haben können und </w:t>
      </w:r>
      <w:r w:rsidR="00A33D79">
        <w:rPr>
          <w:rFonts w:asciiTheme="minorHAnsi" w:hAnsiTheme="minorHAnsi" w:cstheme="minorHAnsi"/>
        </w:rPr>
        <w:t>welche</w:t>
      </w:r>
      <w:r w:rsidRPr="00E42AF1">
        <w:rPr>
          <w:rFonts w:asciiTheme="minorHAnsi" w:hAnsiTheme="minorHAnsi" w:cstheme="minorHAnsi"/>
        </w:rPr>
        <w:t xml:space="preserve"> Zielbeziehungen </w:t>
      </w:r>
      <w:r w:rsidR="00A33D79">
        <w:rPr>
          <w:rFonts w:asciiTheme="minorHAnsi" w:hAnsiTheme="minorHAnsi" w:cstheme="minorHAnsi"/>
        </w:rPr>
        <w:t>zu berücksichtigen sind.</w:t>
      </w:r>
      <w:r w:rsidRPr="00E42AF1">
        <w:rPr>
          <w:rFonts w:asciiTheme="minorHAnsi" w:hAnsiTheme="minorHAnsi" w:cstheme="minorHAnsi"/>
        </w:rPr>
        <w:t xml:space="preserve"> Zeigen Sie dies beispielhaft auf.</w:t>
      </w:r>
    </w:p>
    <w:p w:rsidR="00562E45" w:rsidRPr="009E29B8" w:rsidRDefault="00562E45" w:rsidP="00562E45">
      <w:pPr>
        <w:rPr>
          <w:rFonts w:asciiTheme="minorHAnsi" w:hAnsiTheme="minorHAnsi" w:cstheme="minorHAnsi"/>
          <w:i/>
          <w:color w:val="0070C0"/>
          <w:sz w:val="10"/>
        </w:rPr>
      </w:pPr>
    </w:p>
    <w:tbl>
      <w:tblPr>
        <w:tblStyle w:val="Tabellenraster"/>
        <w:tblW w:w="10485" w:type="dxa"/>
        <w:tblLook w:val="04A0" w:firstRow="1" w:lastRow="0" w:firstColumn="1" w:lastColumn="0" w:noHBand="0" w:noVBand="1"/>
      </w:tblPr>
      <w:tblGrid>
        <w:gridCol w:w="3256"/>
        <w:gridCol w:w="3260"/>
        <w:gridCol w:w="3969"/>
      </w:tblGrid>
      <w:tr w:rsidR="00562E45" w:rsidRPr="009E29B8" w:rsidTr="000660B5">
        <w:tc>
          <w:tcPr>
            <w:tcW w:w="10485" w:type="dxa"/>
            <w:gridSpan w:val="3"/>
            <w:shd w:val="clear" w:color="auto" w:fill="AEAAAA" w:themeFill="background2" w:themeFillShade="BF"/>
          </w:tcPr>
          <w:p w:rsidR="00562E45" w:rsidRPr="000660B5" w:rsidRDefault="00562E45" w:rsidP="00E919C6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0660B5">
              <w:rPr>
                <w:rFonts w:asciiTheme="minorHAnsi" w:hAnsiTheme="minorHAnsi" w:cstheme="minorHAnsi"/>
                <w:b/>
                <w:sz w:val="24"/>
              </w:rPr>
              <w:t>Zielbeziehungen</w:t>
            </w:r>
          </w:p>
        </w:tc>
      </w:tr>
      <w:tr w:rsidR="00562E45" w:rsidRPr="009E29B8" w:rsidTr="000660B5">
        <w:tc>
          <w:tcPr>
            <w:tcW w:w="3256" w:type="dxa"/>
            <w:shd w:val="clear" w:color="auto" w:fill="E7E6E6" w:themeFill="background2"/>
          </w:tcPr>
          <w:p w:rsidR="00562E45" w:rsidRPr="000660B5" w:rsidRDefault="00562E45" w:rsidP="00E919C6">
            <w:pPr>
              <w:rPr>
                <w:rFonts w:asciiTheme="minorHAnsi" w:hAnsiTheme="minorHAnsi" w:cstheme="minorHAnsi"/>
                <w:b/>
              </w:rPr>
            </w:pPr>
            <w:r w:rsidRPr="000660B5">
              <w:rPr>
                <w:rFonts w:asciiTheme="minorHAnsi" w:hAnsiTheme="minorHAnsi" w:cstheme="minorHAnsi"/>
                <w:b/>
              </w:rPr>
              <w:t>Zielharmonie</w:t>
            </w:r>
          </w:p>
        </w:tc>
        <w:tc>
          <w:tcPr>
            <w:tcW w:w="3260" w:type="dxa"/>
            <w:shd w:val="clear" w:color="auto" w:fill="E7E6E6" w:themeFill="background2"/>
          </w:tcPr>
          <w:p w:rsidR="00562E45" w:rsidRPr="000660B5" w:rsidRDefault="00562E45" w:rsidP="00E919C6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0660B5">
              <w:rPr>
                <w:rFonts w:asciiTheme="minorHAnsi" w:hAnsiTheme="minorHAnsi" w:cstheme="minorHAnsi"/>
                <w:b/>
                <w:sz w:val="24"/>
              </w:rPr>
              <w:t>Zielneutralität</w:t>
            </w:r>
          </w:p>
        </w:tc>
        <w:tc>
          <w:tcPr>
            <w:tcW w:w="3969" w:type="dxa"/>
            <w:shd w:val="clear" w:color="auto" w:fill="E7E6E6" w:themeFill="background2"/>
          </w:tcPr>
          <w:p w:rsidR="00562E45" w:rsidRPr="000660B5" w:rsidRDefault="00562E45" w:rsidP="00E919C6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0660B5">
              <w:rPr>
                <w:rFonts w:asciiTheme="minorHAnsi" w:hAnsiTheme="minorHAnsi" w:cstheme="minorHAnsi"/>
                <w:b/>
                <w:sz w:val="24"/>
              </w:rPr>
              <w:t>Zielkonflikt</w:t>
            </w:r>
          </w:p>
        </w:tc>
      </w:tr>
      <w:tr w:rsidR="00562E45" w:rsidRPr="009E29B8" w:rsidTr="00E919C6">
        <w:tc>
          <w:tcPr>
            <w:tcW w:w="3256" w:type="dxa"/>
          </w:tcPr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</w:p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</w:p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:rsidR="00562E45" w:rsidRPr="009E29B8" w:rsidRDefault="00562E45" w:rsidP="00E919C6">
            <w:pPr>
              <w:rPr>
                <w:rFonts w:asciiTheme="minorHAnsi" w:hAnsiTheme="minorHAnsi" w:cstheme="minorHAnsi"/>
              </w:rPr>
            </w:pPr>
          </w:p>
        </w:tc>
      </w:tr>
    </w:tbl>
    <w:p w:rsidR="003B10C9" w:rsidRPr="009E29B8" w:rsidRDefault="003B10C9">
      <w:pPr>
        <w:rPr>
          <w:rFonts w:asciiTheme="minorHAnsi" w:hAnsiTheme="minorHAnsi" w:cstheme="minorHAnsi"/>
          <w:sz w:val="14"/>
        </w:rPr>
      </w:pPr>
    </w:p>
    <w:p w:rsidR="00562E45" w:rsidRPr="00E42AF1" w:rsidRDefault="00655CAD" w:rsidP="00E42AF1">
      <w:pPr>
        <w:pStyle w:val="Listenabsatz"/>
        <w:numPr>
          <w:ilvl w:val="0"/>
          <w:numId w:val="7"/>
        </w:numPr>
        <w:rPr>
          <w:rFonts w:asciiTheme="minorHAnsi" w:hAnsiTheme="minorHAnsi" w:cstheme="minorHAnsi"/>
        </w:rPr>
      </w:pPr>
      <w:r w:rsidRPr="00E42AF1">
        <w:rPr>
          <w:rFonts w:asciiTheme="minorHAnsi" w:hAnsiTheme="minorHAnsi" w:cstheme="minorHAnsi"/>
        </w:rPr>
        <w:t>Unterbreiten Sie dem Unternehmen Vorschläge, um bestehende Zielkonflikte abzumildern.</w:t>
      </w:r>
    </w:p>
    <w:p w:rsidR="00655CAD" w:rsidRPr="00E42AF1" w:rsidRDefault="00655CAD" w:rsidP="00655CAD">
      <w:pPr>
        <w:spacing w:line="360" w:lineRule="auto"/>
        <w:rPr>
          <w:rFonts w:asciiTheme="minorHAnsi" w:hAnsiTheme="minorHAnsi" w:cstheme="minorHAnsi"/>
          <w:sz w:val="12"/>
        </w:rPr>
      </w:pP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655CAD" w:rsidRPr="009E29B8" w:rsidTr="00655CAD">
        <w:tc>
          <w:tcPr>
            <w:tcW w:w="10456" w:type="dxa"/>
          </w:tcPr>
          <w:p w:rsidR="00655CAD" w:rsidRPr="009E29B8" w:rsidRDefault="00655CAD" w:rsidP="00655CAD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55CAD" w:rsidRPr="009E29B8" w:rsidTr="00655CAD">
        <w:tc>
          <w:tcPr>
            <w:tcW w:w="10456" w:type="dxa"/>
          </w:tcPr>
          <w:p w:rsidR="00655CAD" w:rsidRPr="009E29B8" w:rsidRDefault="00655CAD" w:rsidP="00655CAD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55CAD" w:rsidRPr="009E29B8" w:rsidTr="00655CAD">
        <w:tc>
          <w:tcPr>
            <w:tcW w:w="10456" w:type="dxa"/>
          </w:tcPr>
          <w:p w:rsidR="00655CAD" w:rsidRPr="009E29B8" w:rsidRDefault="00655CAD" w:rsidP="00655CAD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55CAD" w:rsidRPr="009E29B8" w:rsidTr="00655CAD">
        <w:tc>
          <w:tcPr>
            <w:tcW w:w="10456" w:type="dxa"/>
          </w:tcPr>
          <w:p w:rsidR="00655CAD" w:rsidRPr="009E29B8" w:rsidRDefault="00655CAD" w:rsidP="00655CAD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:rsidR="00655CAD" w:rsidRPr="009E29B8" w:rsidRDefault="00655CAD">
      <w:pPr>
        <w:rPr>
          <w:rFonts w:asciiTheme="minorHAnsi" w:hAnsiTheme="minorHAnsi" w:cstheme="minorHAnsi"/>
        </w:rPr>
        <w:sectPr w:rsidR="00655CAD" w:rsidRPr="009E29B8" w:rsidSect="000660B5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11906" w:h="16838"/>
          <w:pgMar w:top="720" w:right="720" w:bottom="720" w:left="720" w:header="567" w:footer="340" w:gutter="0"/>
          <w:cols w:space="708"/>
          <w:docGrid w:linePitch="360"/>
        </w:sectPr>
      </w:pPr>
    </w:p>
    <w:p w:rsidR="003B10C9" w:rsidRPr="004353FF" w:rsidRDefault="00E42AF1" w:rsidP="003B10C9">
      <w:pPr>
        <w:rPr>
          <w:rFonts w:asciiTheme="minorHAnsi" w:hAnsiTheme="minorHAnsi" w:cstheme="minorHAnsi"/>
          <w:b/>
          <w:color w:val="FF0000"/>
          <w:sz w:val="26"/>
          <w:szCs w:val="26"/>
        </w:rPr>
      </w:pPr>
      <w:r w:rsidRPr="004353FF">
        <w:rPr>
          <w:rFonts w:asciiTheme="minorHAnsi" w:hAnsiTheme="minorHAnsi" w:cstheme="minorHAnsi"/>
          <w:b/>
          <w:color w:val="FF0000"/>
          <w:sz w:val="26"/>
          <w:szCs w:val="26"/>
        </w:rPr>
        <w:lastRenderedPageBreak/>
        <w:t>Lösungsvorschlag</w:t>
      </w:r>
    </w:p>
    <w:p w:rsidR="003B10C9" w:rsidRPr="009E29B8" w:rsidRDefault="003B10C9" w:rsidP="003B10C9">
      <w:pPr>
        <w:rPr>
          <w:rFonts w:asciiTheme="minorHAnsi" w:hAnsiTheme="minorHAnsi" w:cstheme="minorHAnsi"/>
          <w:b/>
          <w:sz w:val="10"/>
        </w:rPr>
      </w:pPr>
    </w:p>
    <w:p w:rsidR="003B10C9" w:rsidRPr="000660B5" w:rsidRDefault="00627568" w:rsidP="003B10C9">
      <w:pPr>
        <w:rPr>
          <w:rFonts w:asciiTheme="minorHAnsi" w:hAnsiTheme="minorHAnsi" w:cstheme="minorHAnsi"/>
          <w:b/>
          <w:sz w:val="24"/>
        </w:rPr>
      </w:pPr>
      <w:r w:rsidRPr="000660B5">
        <w:rPr>
          <w:rFonts w:asciiTheme="minorHAnsi" w:hAnsiTheme="minorHAnsi" w:cstheme="minorHAnsi"/>
          <w:b/>
          <w:sz w:val="24"/>
        </w:rPr>
        <w:t>Aufgabe 1</w:t>
      </w:r>
    </w:p>
    <w:p w:rsidR="003B10C9" w:rsidRPr="009E29B8" w:rsidRDefault="003B10C9" w:rsidP="003B10C9">
      <w:pPr>
        <w:rPr>
          <w:rFonts w:asciiTheme="minorHAnsi" w:hAnsiTheme="minorHAnsi" w:cstheme="minorHAnsi"/>
          <w:sz w:val="10"/>
        </w:rPr>
      </w:pPr>
    </w:p>
    <w:tbl>
      <w:tblPr>
        <w:tblStyle w:val="Tabellenraster"/>
        <w:tblW w:w="10627" w:type="dxa"/>
        <w:tblLook w:val="04A0" w:firstRow="1" w:lastRow="0" w:firstColumn="1" w:lastColumn="0" w:noHBand="0" w:noVBand="1"/>
      </w:tblPr>
      <w:tblGrid>
        <w:gridCol w:w="1641"/>
        <w:gridCol w:w="3316"/>
        <w:gridCol w:w="2835"/>
        <w:gridCol w:w="2835"/>
      </w:tblGrid>
      <w:tr w:rsidR="00B324EF" w:rsidRPr="009E29B8" w:rsidTr="00562E45">
        <w:tc>
          <w:tcPr>
            <w:tcW w:w="10627" w:type="dxa"/>
            <w:gridSpan w:val="4"/>
          </w:tcPr>
          <w:p w:rsidR="00B324EF" w:rsidRPr="009E29B8" w:rsidRDefault="00B324EF" w:rsidP="00E919C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E29B8">
              <w:rPr>
                <w:rFonts w:asciiTheme="minorHAnsi" w:hAnsiTheme="minorHAnsi" w:cstheme="minorHAnsi"/>
                <w:b/>
                <w:bCs/>
              </w:rPr>
              <w:t>Beschaffungsziele</w:t>
            </w:r>
            <w:r w:rsidR="00E42AF1">
              <w:rPr>
                <w:rFonts w:asciiTheme="minorHAnsi" w:hAnsiTheme="minorHAnsi" w:cstheme="minorHAnsi"/>
                <w:b/>
                <w:bCs/>
              </w:rPr>
              <w:t xml:space="preserve"> / </w:t>
            </w:r>
            <w:r w:rsidR="00627568">
              <w:rPr>
                <w:rFonts w:asciiTheme="minorHAnsi" w:hAnsiTheme="minorHAnsi" w:cstheme="minorHAnsi"/>
                <w:b/>
                <w:bCs/>
                <w:color w:val="FF0000"/>
              </w:rPr>
              <w:t>Beispiel</w:t>
            </w:r>
          </w:p>
        </w:tc>
      </w:tr>
      <w:tr w:rsidR="00B324EF" w:rsidRPr="009E29B8" w:rsidTr="00562E45">
        <w:tc>
          <w:tcPr>
            <w:tcW w:w="1641" w:type="dxa"/>
          </w:tcPr>
          <w:p w:rsidR="00B324EF" w:rsidRPr="009E29B8" w:rsidRDefault="00B324EF" w:rsidP="00E919C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316" w:type="dxa"/>
          </w:tcPr>
          <w:p w:rsidR="00B324EF" w:rsidRPr="009E29B8" w:rsidRDefault="00B324EF" w:rsidP="00E919C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E29B8">
              <w:rPr>
                <w:rFonts w:asciiTheme="minorHAnsi" w:hAnsiTheme="minorHAnsi" w:cstheme="minorHAnsi"/>
                <w:b/>
                <w:bCs/>
              </w:rPr>
              <w:t>Stammgruppe 1/4</w:t>
            </w:r>
          </w:p>
        </w:tc>
        <w:tc>
          <w:tcPr>
            <w:tcW w:w="2835" w:type="dxa"/>
          </w:tcPr>
          <w:p w:rsidR="00B324EF" w:rsidRPr="009E29B8" w:rsidRDefault="0058334C" w:rsidP="00E919C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E29B8">
              <w:rPr>
                <w:rFonts w:asciiTheme="minorHAnsi" w:hAnsiTheme="minorHAnsi" w:cstheme="minorHAnsi"/>
                <w:b/>
                <w:bCs/>
              </w:rPr>
              <w:t>Stammgruppe 2/5</w:t>
            </w:r>
          </w:p>
        </w:tc>
        <w:tc>
          <w:tcPr>
            <w:tcW w:w="2835" w:type="dxa"/>
          </w:tcPr>
          <w:p w:rsidR="00B324EF" w:rsidRPr="009E29B8" w:rsidRDefault="0058334C" w:rsidP="00E919C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E29B8">
              <w:rPr>
                <w:rFonts w:asciiTheme="minorHAnsi" w:hAnsiTheme="minorHAnsi" w:cstheme="minorHAnsi"/>
                <w:b/>
                <w:bCs/>
              </w:rPr>
              <w:t>Stammgruppe 3/6</w:t>
            </w:r>
          </w:p>
        </w:tc>
      </w:tr>
      <w:tr w:rsidR="00B324EF" w:rsidRPr="009E29B8" w:rsidTr="00562E45">
        <w:trPr>
          <w:trHeight w:val="1513"/>
        </w:trPr>
        <w:tc>
          <w:tcPr>
            <w:tcW w:w="1641" w:type="dxa"/>
          </w:tcPr>
          <w:p w:rsidR="00B324EF" w:rsidRPr="009E29B8" w:rsidRDefault="00B324EF" w:rsidP="00E919C6">
            <w:pPr>
              <w:rPr>
                <w:rFonts w:asciiTheme="minorHAnsi" w:hAnsiTheme="minorHAnsi" w:cstheme="minorHAnsi"/>
              </w:rPr>
            </w:pPr>
            <w:r w:rsidRPr="009E29B8">
              <w:rPr>
                <w:rFonts w:asciiTheme="minorHAnsi" w:hAnsiTheme="minorHAnsi" w:cstheme="minorHAnsi"/>
              </w:rPr>
              <w:t>Wirtschaftliche</w:t>
            </w:r>
          </w:p>
        </w:tc>
        <w:tc>
          <w:tcPr>
            <w:tcW w:w="3316" w:type="dxa"/>
          </w:tcPr>
          <w:p w:rsidR="00B324EF" w:rsidRPr="00E42AF1" w:rsidRDefault="00F26B01" w:rsidP="00562E45">
            <w:pPr>
              <w:pStyle w:val="Listenabsatz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b</w:t>
            </w:r>
            <w:r w:rsidR="00B324EF" w:rsidRPr="00E42AF1">
              <w:rPr>
                <w:rFonts w:asciiTheme="minorHAnsi" w:hAnsiTheme="minorHAnsi" w:cstheme="minorHAnsi"/>
                <w:color w:val="FF0000"/>
              </w:rPr>
              <w:t>edarfsgerechte Versorgung</w:t>
            </w:r>
          </w:p>
          <w:p w:rsidR="00B324EF" w:rsidRPr="00E42AF1" w:rsidRDefault="00B324EF" w:rsidP="00562E45">
            <w:pPr>
              <w:pStyle w:val="Listenabsatz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FF0000"/>
              </w:rPr>
            </w:pPr>
            <w:r w:rsidRPr="00E42AF1">
              <w:rPr>
                <w:rFonts w:asciiTheme="minorHAnsi" w:hAnsiTheme="minorHAnsi" w:cstheme="minorHAnsi"/>
                <w:color w:val="FF0000"/>
              </w:rPr>
              <w:t>Sicherstellung der Lieferbereitschaft</w:t>
            </w:r>
          </w:p>
          <w:p w:rsidR="00B324EF" w:rsidRPr="00E42AF1" w:rsidRDefault="00B324EF" w:rsidP="00E919C6">
            <w:pPr>
              <w:pStyle w:val="Listenabsatz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FF0000"/>
              </w:rPr>
            </w:pPr>
            <w:r w:rsidRPr="00E42AF1">
              <w:rPr>
                <w:rFonts w:asciiTheme="minorHAnsi" w:hAnsiTheme="minorHAnsi" w:cstheme="minorHAnsi"/>
                <w:color w:val="FF0000"/>
              </w:rPr>
              <w:t xml:space="preserve">Beschaffungskosten </w:t>
            </w:r>
            <w:r w:rsidRPr="00F26B01">
              <w:rPr>
                <w:rFonts w:asciiTheme="minorHAnsi" w:hAnsiTheme="minorHAnsi" w:cstheme="minorHAnsi"/>
                <w:color w:val="FF0000"/>
              </w:rPr>
              <w:t>senken</w:t>
            </w:r>
          </w:p>
        </w:tc>
        <w:tc>
          <w:tcPr>
            <w:tcW w:w="2835" w:type="dxa"/>
          </w:tcPr>
          <w:p w:rsidR="00B324EF" w:rsidRPr="00E42AF1" w:rsidRDefault="00B324EF" w:rsidP="00562E45">
            <w:pPr>
              <w:pStyle w:val="Listenabsatz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FF0000"/>
              </w:rPr>
            </w:pPr>
            <w:r w:rsidRPr="00E42AF1">
              <w:rPr>
                <w:rFonts w:asciiTheme="minorHAnsi" w:hAnsiTheme="minorHAnsi" w:cstheme="minorHAnsi"/>
                <w:color w:val="FF0000"/>
              </w:rPr>
              <w:t>Sicherstellung der Qualität</w:t>
            </w:r>
          </w:p>
          <w:p w:rsidR="00B324EF" w:rsidRPr="00E42AF1" w:rsidRDefault="00B324EF" w:rsidP="00562E45">
            <w:pPr>
              <w:pStyle w:val="Listenabsatz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FF0000"/>
              </w:rPr>
            </w:pPr>
            <w:r w:rsidRPr="00E42AF1">
              <w:rPr>
                <w:rFonts w:asciiTheme="minorHAnsi" w:hAnsiTheme="minorHAnsi" w:cstheme="minorHAnsi"/>
                <w:color w:val="FF0000"/>
              </w:rPr>
              <w:t>Einkaufspreisstabilität</w:t>
            </w:r>
          </w:p>
          <w:p w:rsidR="00B324EF" w:rsidRPr="00E42AF1" w:rsidRDefault="00F26B01" w:rsidP="00562E45">
            <w:pPr>
              <w:pStyle w:val="Listenabsatz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k</w:t>
            </w:r>
            <w:r w:rsidR="00B324EF" w:rsidRPr="00E42AF1">
              <w:rPr>
                <w:rFonts w:asciiTheme="minorHAnsi" w:hAnsiTheme="minorHAnsi" w:cstheme="minorHAnsi"/>
                <w:color w:val="FF0000"/>
              </w:rPr>
              <w:t>urze Lieferfristen</w:t>
            </w:r>
          </w:p>
        </w:tc>
        <w:tc>
          <w:tcPr>
            <w:tcW w:w="2835" w:type="dxa"/>
          </w:tcPr>
          <w:p w:rsidR="00B324EF" w:rsidRPr="00E42AF1" w:rsidRDefault="0058334C" w:rsidP="00562E45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FF0000"/>
              </w:rPr>
            </w:pPr>
            <w:r w:rsidRPr="00E42AF1">
              <w:rPr>
                <w:rFonts w:asciiTheme="minorHAnsi" w:hAnsiTheme="minorHAnsi" w:cstheme="minorHAnsi"/>
                <w:color w:val="FF0000"/>
              </w:rPr>
              <w:t>Beschaffungskosten niedrig halten</w:t>
            </w:r>
            <w:r w:rsidR="00562E45" w:rsidRPr="00E42AF1">
              <w:rPr>
                <w:rFonts w:asciiTheme="minorHAnsi" w:hAnsiTheme="minorHAnsi" w:cstheme="minorHAnsi"/>
                <w:color w:val="FF0000"/>
              </w:rPr>
              <w:t xml:space="preserve"> (Abnahme großer Mengen</w:t>
            </w:r>
            <w:r w:rsidR="00562E45" w:rsidRPr="00F26B01">
              <w:rPr>
                <w:rFonts w:asciiTheme="minorHAnsi" w:hAnsiTheme="minorHAnsi" w:cstheme="minorHAnsi"/>
                <w:color w:val="FF0000"/>
              </w:rPr>
              <w:t>)</w:t>
            </w:r>
          </w:p>
        </w:tc>
      </w:tr>
      <w:tr w:rsidR="00B324EF" w:rsidRPr="009E29B8" w:rsidTr="00562E45">
        <w:tc>
          <w:tcPr>
            <w:tcW w:w="1641" w:type="dxa"/>
          </w:tcPr>
          <w:p w:rsidR="00B324EF" w:rsidRPr="009E29B8" w:rsidRDefault="00B324EF" w:rsidP="00E919C6">
            <w:pPr>
              <w:rPr>
                <w:rFonts w:asciiTheme="minorHAnsi" w:hAnsiTheme="minorHAnsi" w:cstheme="minorHAnsi"/>
              </w:rPr>
            </w:pPr>
            <w:r w:rsidRPr="009E29B8">
              <w:rPr>
                <w:rFonts w:asciiTheme="minorHAnsi" w:hAnsiTheme="minorHAnsi" w:cstheme="minorHAnsi"/>
              </w:rPr>
              <w:t>Soziale</w:t>
            </w:r>
          </w:p>
        </w:tc>
        <w:tc>
          <w:tcPr>
            <w:tcW w:w="3316" w:type="dxa"/>
          </w:tcPr>
          <w:p w:rsidR="00B324EF" w:rsidRPr="00E42AF1" w:rsidRDefault="00B324EF" w:rsidP="00562E45">
            <w:pPr>
              <w:pStyle w:val="Listenabsatz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FF0000"/>
              </w:rPr>
            </w:pPr>
            <w:r w:rsidRPr="00E42AF1">
              <w:rPr>
                <w:rFonts w:asciiTheme="minorHAnsi" w:hAnsiTheme="minorHAnsi" w:cstheme="minorHAnsi"/>
                <w:color w:val="FF0000"/>
              </w:rPr>
              <w:t xml:space="preserve">Arbeitsbedingungen </w:t>
            </w:r>
          </w:p>
          <w:p w:rsidR="00B324EF" w:rsidRPr="00E42AF1" w:rsidRDefault="00F26B01" w:rsidP="00E919C6">
            <w:pPr>
              <w:pStyle w:val="Listenabsatz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f</w:t>
            </w:r>
            <w:r w:rsidR="00B324EF" w:rsidRPr="00E42AF1">
              <w:rPr>
                <w:rFonts w:asciiTheme="minorHAnsi" w:hAnsiTheme="minorHAnsi" w:cstheme="minorHAnsi"/>
                <w:color w:val="FF0000"/>
              </w:rPr>
              <w:t>aire Löhne</w:t>
            </w:r>
          </w:p>
        </w:tc>
        <w:tc>
          <w:tcPr>
            <w:tcW w:w="2835" w:type="dxa"/>
          </w:tcPr>
          <w:p w:rsidR="00B324EF" w:rsidRPr="00E42AF1" w:rsidRDefault="00B324EF" w:rsidP="00562E45">
            <w:pPr>
              <w:pStyle w:val="Listenabsatz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FF0000"/>
              </w:rPr>
            </w:pPr>
            <w:r w:rsidRPr="00E42AF1">
              <w:rPr>
                <w:rFonts w:asciiTheme="minorHAnsi" w:hAnsiTheme="minorHAnsi" w:cstheme="minorHAnsi"/>
                <w:color w:val="FF0000"/>
              </w:rPr>
              <w:t>Arbeitsbedingungen</w:t>
            </w:r>
          </w:p>
        </w:tc>
        <w:tc>
          <w:tcPr>
            <w:tcW w:w="2835" w:type="dxa"/>
          </w:tcPr>
          <w:p w:rsidR="00B324EF" w:rsidRPr="00E42AF1" w:rsidRDefault="00562E45" w:rsidP="00562E45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FF0000"/>
              </w:rPr>
            </w:pPr>
            <w:r w:rsidRPr="00E42AF1">
              <w:rPr>
                <w:rFonts w:asciiTheme="minorHAnsi" w:hAnsiTheme="minorHAnsi" w:cstheme="minorHAnsi"/>
                <w:color w:val="FF0000"/>
              </w:rPr>
              <w:t>Arbeitsbedingungen (keine Kinderarbeit)</w:t>
            </w:r>
          </w:p>
        </w:tc>
      </w:tr>
      <w:tr w:rsidR="00B324EF" w:rsidRPr="009E29B8" w:rsidTr="00562E45">
        <w:tc>
          <w:tcPr>
            <w:tcW w:w="1641" w:type="dxa"/>
          </w:tcPr>
          <w:p w:rsidR="00B324EF" w:rsidRPr="009E29B8" w:rsidRDefault="00B324EF" w:rsidP="00E919C6">
            <w:pPr>
              <w:rPr>
                <w:rFonts w:asciiTheme="minorHAnsi" w:hAnsiTheme="minorHAnsi" w:cstheme="minorHAnsi"/>
              </w:rPr>
            </w:pPr>
            <w:r w:rsidRPr="009E29B8">
              <w:rPr>
                <w:rFonts w:asciiTheme="minorHAnsi" w:hAnsiTheme="minorHAnsi" w:cstheme="minorHAnsi"/>
              </w:rPr>
              <w:t>Ökologische</w:t>
            </w:r>
          </w:p>
        </w:tc>
        <w:tc>
          <w:tcPr>
            <w:tcW w:w="3316" w:type="dxa"/>
          </w:tcPr>
          <w:p w:rsidR="00B324EF" w:rsidRPr="00E42AF1" w:rsidRDefault="00F26B01" w:rsidP="00562E45">
            <w:pPr>
              <w:pStyle w:val="Listenabsatz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u</w:t>
            </w:r>
            <w:r w:rsidR="00B324EF" w:rsidRPr="00E42AF1">
              <w:rPr>
                <w:rFonts w:asciiTheme="minorHAnsi" w:hAnsiTheme="minorHAnsi" w:cstheme="minorHAnsi"/>
                <w:color w:val="FF0000"/>
              </w:rPr>
              <w:t>mweltfreundliche Warenanlieferung</w:t>
            </w:r>
          </w:p>
          <w:p w:rsidR="00B324EF" w:rsidRPr="00E42AF1" w:rsidRDefault="00B324EF" w:rsidP="00E919C6">
            <w:pPr>
              <w:pStyle w:val="Listenabsatz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FF0000"/>
              </w:rPr>
            </w:pPr>
            <w:r w:rsidRPr="00E42AF1">
              <w:rPr>
                <w:rFonts w:asciiTheme="minorHAnsi" w:hAnsiTheme="minorHAnsi" w:cstheme="minorHAnsi"/>
                <w:color w:val="FF0000"/>
              </w:rPr>
              <w:t>Einsatz von Umwelttechniken</w:t>
            </w:r>
          </w:p>
        </w:tc>
        <w:tc>
          <w:tcPr>
            <w:tcW w:w="2835" w:type="dxa"/>
          </w:tcPr>
          <w:p w:rsidR="00B324EF" w:rsidRPr="00E42AF1" w:rsidRDefault="00F26B01" w:rsidP="00562E45">
            <w:pPr>
              <w:pStyle w:val="Listenabsatz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n</w:t>
            </w:r>
            <w:r w:rsidR="00B324EF" w:rsidRPr="00E42AF1">
              <w:rPr>
                <w:rFonts w:asciiTheme="minorHAnsi" w:hAnsiTheme="minorHAnsi" w:cstheme="minorHAnsi"/>
                <w:color w:val="FF0000"/>
              </w:rPr>
              <w:t>achhaltiger Einsatz von Rohstoffen</w:t>
            </w:r>
          </w:p>
          <w:p w:rsidR="00B324EF" w:rsidRPr="00E42AF1" w:rsidRDefault="00F26B01" w:rsidP="00562E45">
            <w:pPr>
              <w:pStyle w:val="Listenabsatz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k</w:t>
            </w:r>
            <w:r w:rsidR="0058334C" w:rsidRPr="00E42AF1">
              <w:rPr>
                <w:rFonts w:asciiTheme="minorHAnsi" w:hAnsiTheme="minorHAnsi" w:cstheme="minorHAnsi"/>
                <w:color w:val="FF0000"/>
              </w:rPr>
              <w:t>urze Transportwege</w:t>
            </w:r>
          </w:p>
          <w:p w:rsidR="00B324EF" w:rsidRPr="00E42AF1" w:rsidRDefault="00B324EF" w:rsidP="00E919C6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</w:tcPr>
          <w:p w:rsidR="00B324EF" w:rsidRPr="00E42AF1" w:rsidRDefault="00F26B01" w:rsidP="00562E45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n</w:t>
            </w:r>
            <w:r w:rsidR="00562E45" w:rsidRPr="00E42AF1">
              <w:rPr>
                <w:rFonts w:asciiTheme="minorHAnsi" w:hAnsiTheme="minorHAnsi" w:cstheme="minorHAnsi"/>
                <w:color w:val="FF0000"/>
              </w:rPr>
              <w:t>achhaltiger Einsatz von Rohstoffen</w:t>
            </w:r>
          </w:p>
          <w:p w:rsidR="00562E45" w:rsidRPr="00E42AF1" w:rsidRDefault="00F26B01" w:rsidP="00562E45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k</w:t>
            </w:r>
            <w:r w:rsidR="00562E45" w:rsidRPr="00E42AF1">
              <w:rPr>
                <w:rFonts w:asciiTheme="minorHAnsi" w:hAnsiTheme="minorHAnsi" w:cstheme="minorHAnsi"/>
                <w:color w:val="FF0000"/>
              </w:rPr>
              <w:t>limaneutrale Art der Anlieferung</w:t>
            </w:r>
          </w:p>
        </w:tc>
      </w:tr>
    </w:tbl>
    <w:p w:rsidR="003B10C9" w:rsidRPr="009E29B8" w:rsidRDefault="003B10C9" w:rsidP="003B10C9">
      <w:pPr>
        <w:rPr>
          <w:rFonts w:asciiTheme="minorHAnsi" w:hAnsiTheme="minorHAnsi" w:cstheme="minorHAnsi"/>
          <w:sz w:val="12"/>
        </w:rPr>
      </w:pPr>
    </w:p>
    <w:p w:rsidR="003B10C9" w:rsidRPr="000660B5" w:rsidRDefault="00627568" w:rsidP="003B10C9">
      <w:pPr>
        <w:rPr>
          <w:rFonts w:asciiTheme="minorHAnsi" w:hAnsiTheme="minorHAnsi" w:cstheme="minorHAnsi"/>
          <w:b/>
          <w:sz w:val="24"/>
        </w:rPr>
      </w:pPr>
      <w:r w:rsidRPr="000660B5">
        <w:rPr>
          <w:rFonts w:asciiTheme="minorHAnsi" w:hAnsiTheme="minorHAnsi" w:cstheme="minorHAnsi"/>
          <w:b/>
          <w:sz w:val="24"/>
        </w:rPr>
        <w:t>Aufgabe 2</w:t>
      </w:r>
    </w:p>
    <w:p w:rsidR="003B10C9" w:rsidRPr="009E29B8" w:rsidRDefault="003B10C9" w:rsidP="003B10C9">
      <w:pPr>
        <w:rPr>
          <w:rFonts w:asciiTheme="minorHAnsi" w:hAnsiTheme="minorHAnsi" w:cstheme="minorHAnsi"/>
          <w:sz w:val="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B10C9" w:rsidRPr="009E29B8" w:rsidTr="00E919C6">
        <w:trPr>
          <w:trHeight w:val="531"/>
        </w:trPr>
        <w:tc>
          <w:tcPr>
            <w:tcW w:w="10456" w:type="dxa"/>
          </w:tcPr>
          <w:p w:rsidR="00B324EF" w:rsidRPr="009E29B8" w:rsidRDefault="003B10C9" w:rsidP="00E919C6">
            <w:pPr>
              <w:rPr>
                <w:rFonts w:asciiTheme="minorHAnsi" w:hAnsiTheme="minorHAnsi" w:cstheme="minorHAnsi"/>
              </w:rPr>
            </w:pPr>
            <w:r w:rsidRPr="009E29B8">
              <w:rPr>
                <w:rFonts w:asciiTheme="minorHAnsi" w:hAnsiTheme="minorHAnsi" w:cstheme="minorHAnsi"/>
              </w:rPr>
              <w:t>Empfohlene Sourcing-Strategie</w:t>
            </w:r>
            <w:r w:rsidR="006826CD" w:rsidRPr="009E29B8">
              <w:rPr>
                <w:rFonts w:asciiTheme="minorHAnsi" w:hAnsiTheme="minorHAnsi" w:cstheme="minorHAnsi"/>
              </w:rPr>
              <w:t xml:space="preserve">         </w:t>
            </w:r>
          </w:p>
          <w:p w:rsidR="003B10C9" w:rsidRPr="00627568" w:rsidRDefault="00E97AC8" w:rsidP="00E919C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FF0000"/>
              </w:rPr>
              <w:t>Schülerindividuelle Lösung.</w:t>
            </w:r>
            <w:r w:rsidR="006826CD" w:rsidRPr="00627568">
              <w:rPr>
                <w:rFonts w:asciiTheme="minorHAnsi" w:hAnsiTheme="minorHAnsi" w:cstheme="minorHAnsi"/>
                <w:color w:val="FF0000"/>
              </w:rPr>
              <w:t xml:space="preserve"> Abhängig von der Argumentation</w:t>
            </w:r>
            <w:r w:rsidR="00B324EF" w:rsidRPr="00627568">
              <w:rPr>
                <w:rFonts w:asciiTheme="minorHAnsi" w:hAnsiTheme="minorHAnsi" w:cstheme="minorHAnsi"/>
                <w:color w:val="FF0000"/>
              </w:rPr>
              <w:t xml:space="preserve"> und Zielinterpretation</w:t>
            </w:r>
          </w:p>
        </w:tc>
      </w:tr>
      <w:tr w:rsidR="007C708F" w:rsidRPr="009E29B8" w:rsidTr="00B30B1E">
        <w:trPr>
          <w:trHeight w:val="531"/>
        </w:trPr>
        <w:tc>
          <w:tcPr>
            <w:tcW w:w="10456" w:type="dxa"/>
          </w:tcPr>
          <w:p w:rsidR="007C708F" w:rsidRPr="00627568" w:rsidRDefault="007C708F" w:rsidP="00AF465C">
            <w:pPr>
              <w:rPr>
                <w:rFonts w:asciiTheme="minorHAnsi" w:hAnsiTheme="minorHAnsi" w:cstheme="minorHAnsi"/>
                <w:color w:val="FF0000"/>
              </w:rPr>
            </w:pPr>
            <w:r w:rsidRPr="00627568">
              <w:rPr>
                <w:rFonts w:asciiTheme="minorHAnsi" w:hAnsiTheme="minorHAnsi" w:cstheme="minorHAnsi"/>
                <w:color w:val="FF0000"/>
              </w:rPr>
              <w:t>Hinwei</w:t>
            </w:r>
            <w:r>
              <w:rPr>
                <w:rFonts w:asciiTheme="minorHAnsi" w:hAnsiTheme="minorHAnsi" w:cstheme="minorHAnsi"/>
                <w:color w:val="FF0000"/>
              </w:rPr>
              <w:t>s „Lieferantenanzahl“</w:t>
            </w:r>
            <w:r w:rsidRPr="00627568">
              <w:rPr>
                <w:rFonts w:asciiTheme="minorHAnsi" w:hAnsiTheme="minorHAnsi" w:cstheme="minorHAnsi"/>
                <w:color w:val="FF0000"/>
              </w:rPr>
              <w:t xml:space="preserve"> Stammgruppe </w:t>
            </w:r>
            <w:r w:rsidRPr="00627568">
              <w:rPr>
                <w:rFonts w:asciiTheme="minorHAnsi" w:hAnsiTheme="minorHAnsi" w:cstheme="minorHAnsi"/>
                <w:b/>
                <w:color w:val="FF0000"/>
              </w:rPr>
              <w:t>1/2/4/5</w:t>
            </w:r>
            <w:r>
              <w:rPr>
                <w:rFonts w:asciiTheme="minorHAnsi" w:hAnsiTheme="minorHAnsi" w:cstheme="minorHAnsi"/>
                <w:b/>
                <w:color w:val="FF0000"/>
              </w:rPr>
              <w:t xml:space="preserve"> Lieferantenanzahl</w:t>
            </w:r>
            <w:r w:rsidRPr="00627568">
              <w:rPr>
                <w:rFonts w:asciiTheme="minorHAnsi" w:hAnsiTheme="minorHAnsi" w:cstheme="minorHAnsi"/>
                <w:color w:val="FF0000"/>
              </w:rPr>
              <w:t>:</w:t>
            </w:r>
          </w:p>
          <w:p w:rsidR="007C708F" w:rsidRDefault="007C708F" w:rsidP="007C708F">
            <w:pPr>
              <w:pStyle w:val="Listenabsatz"/>
              <w:ind w:left="708"/>
              <w:rPr>
                <w:rFonts w:asciiTheme="minorHAnsi" w:hAnsiTheme="minorHAnsi" w:cstheme="minorHAnsi"/>
                <w:color w:val="FF0000"/>
              </w:rPr>
            </w:pPr>
            <w:r w:rsidRPr="00627568">
              <w:rPr>
                <w:rFonts w:asciiTheme="minorHAnsi" w:hAnsiTheme="minorHAnsi" w:cstheme="minorHAnsi"/>
                <w:color w:val="FF0000"/>
              </w:rPr>
              <w:t>Entscheidet sich die Stammgruppe für e</w:t>
            </w:r>
            <w:r w:rsidR="00E97AC8">
              <w:rPr>
                <w:rFonts w:asciiTheme="minorHAnsi" w:hAnsiTheme="minorHAnsi" w:cstheme="minorHAnsi"/>
                <w:color w:val="FF0000"/>
              </w:rPr>
              <w:t xml:space="preserve">in </w:t>
            </w:r>
            <w:r w:rsidR="00E97AC8" w:rsidRPr="00F26B01">
              <w:rPr>
                <w:rFonts w:asciiTheme="minorHAnsi" w:hAnsiTheme="minorHAnsi" w:cstheme="minorHAnsi"/>
                <w:color w:val="FF0000"/>
              </w:rPr>
              <w:t>Modular</w:t>
            </w:r>
            <w:r w:rsidR="00E97AC8">
              <w:rPr>
                <w:rFonts w:asciiTheme="minorHAnsi" w:hAnsiTheme="minorHAnsi" w:cstheme="minorHAnsi"/>
                <w:color w:val="FF0000"/>
              </w:rPr>
              <w:t xml:space="preserve"> oder System Sourcing</w:t>
            </w:r>
            <w:r w:rsidRPr="00627568">
              <w:rPr>
                <w:rFonts w:asciiTheme="minorHAnsi" w:hAnsiTheme="minorHAnsi" w:cstheme="minorHAnsi"/>
                <w:color w:val="FF0000"/>
              </w:rPr>
              <w:t xml:space="preserve">, ist </w:t>
            </w:r>
            <w:r>
              <w:rPr>
                <w:rFonts w:asciiTheme="minorHAnsi" w:hAnsiTheme="minorHAnsi" w:cstheme="minorHAnsi"/>
                <w:color w:val="FF0000"/>
              </w:rPr>
              <w:t>aufg</w:t>
            </w:r>
            <w:r w:rsidR="00A33D79">
              <w:rPr>
                <w:rFonts w:asciiTheme="minorHAnsi" w:hAnsiTheme="minorHAnsi" w:cstheme="minorHAnsi"/>
                <w:color w:val="FF0000"/>
              </w:rPr>
              <w:t>rund der ei</w:t>
            </w:r>
            <w:r>
              <w:rPr>
                <w:rFonts w:asciiTheme="minorHAnsi" w:hAnsiTheme="minorHAnsi" w:cstheme="minorHAnsi"/>
                <w:color w:val="FF0000"/>
              </w:rPr>
              <w:t>gen</w:t>
            </w:r>
            <w:r w:rsidR="00A33D79">
              <w:rPr>
                <w:rFonts w:asciiTheme="minorHAnsi" w:hAnsiTheme="minorHAnsi" w:cstheme="minorHAnsi"/>
                <w:color w:val="FF0000"/>
              </w:rPr>
              <w:t>en</w:t>
            </w:r>
            <w:r>
              <w:rPr>
                <w:rFonts w:asciiTheme="minorHAnsi" w:hAnsiTheme="minorHAnsi" w:cstheme="minorHAnsi"/>
                <w:color w:val="FF0000"/>
              </w:rPr>
              <w:t xml:space="preserve"> Kooperation </w:t>
            </w:r>
            <w:r w:rsidRPr="00627568">
              <w:rPr>
                <w:rFonts w:asciiTheme="minorHAnsi" w:hAnsiTheme="minorHAnsi" w:cstheme="minorHAnsi"/>
                <w:color w:val="FF0000"/>
              </w:rPr>
              <w:t>von wenigen Lieferanten auszugehen.</w:t>
            </w:r>
          </w:p>
          <w:p w:rsidR="007C708F" w:rsidRDefault="007C708F" w:rsidP="007C708F">
            <w:pPr>
              <w:rPr>
                <w:rFonts w:asciiTheme="minorHAnsi" w:hAnsiTheme="minorHAnsi" w:cstheme="minorHAnsi"/>
                <w:color w:val="FF0000"/>
              </w:rPr>
            </w:pPr>
            <w:r w:rsidRPr="00E97AC8">
              <w:rPr>
                <w:rFonts w:asciiTheme="minorHAnsi" w:hAnsiTheme="minorHAnsi" w:cstheme="minorHAnsi"/>
                <w:color w:val="FF0000"/>
              </w:rPr>
              <w:t xml:space="preserve">Hinweis „Beschaffungsobjekt“ Stammgruppe </w:t>
            </w:r>
            <w:r w:rsidRPr="000660B5">
              <w:rPr>
                <w:rFonts w:asciiTheme="minorHAnsi" w:hAnsiTheme="minorHAnsi" w:cstheme="minorHAnsi"/>
                <w:b/>
                <w:color w:val="FF0000"/>
              </w:rPr>
              <w:t>3/6</w:t>
            </w:r>
            <w:r w:rsidRPr="000660B5">
              <w:rPr>
                <w:rFonts w:asciiTheme="minorHAnsi" w:hAnsiTheme="minorHAnsi" w:cstheme="minorHAnsi"/>
                <w:color w:val="FF0000"/>
              </w:rPr>
              <w:t>:</w:t>
            </w:r>
          </w:p>
          <w:p w:rsidR="007C708F" w:rsidRPr="007C708F" w:rsidRDefault="007C708F" w:rsidP="007C708F">
            <w:pPr>
              <w:ind w:left="708"/>
              <w:rPr>
                <w:rFonts w:asciiTheme="minorHAnsi" w:hAnsiTheme="minorHAnsi" w:cstheme="minorHAnsi"/>
                <w:color w:val="FF0000"/>
              </w:rPr>
            </w:pPr>
            <w:r w:rsidRPr="000660B5">
              <w:rPr>
                <w:rFonts w:asciiTheme="minorHAnsi" w:hAnsiTheme="minorHAnsi" w:cstheme="minorHAnsi"/>
                <w:color w:val="FF0000"/>
              </w:rPr>
              <w:t xml:space="preserve">Die Pullunder OHG ist im Bereich Handel tätig und produziert nicht selbst, daher ist weder das </w:t>
            </w:r>
            <w:r w:rsidRPr="00F26B01">
              <w:rPr>
                <w:rFonts w:asciiTheme="minorHAnsi" w:hAnsiTheme="minorHAnsi" w:cstheme="minorHAnsi"/>
                <w:color w:val="FF0000"/>
              </w:rPr>
              <w:t>Modular</w:t>
            </w:r>
            <w:r w:rsidRPr="000660B5">
              <w:rPr>
                <w:rFonts w:asciiTheme="minorHAnsi" w:hAnsiTheme="minorHAnsi" w:cstheme="minorHAnsi"/>
                <w:color w:val="FF0000"/>
              </w:rPr>
              <w:t xml:space="preserve"> noch das System Sourcing geeignet.</w:t>
            </w:r>
          </w:p>
        </w:tc>
      </w:tr>
    </w:tbl>
    <w:p w:rsidR="003B10C9" w:rsidRPr="009E29B8" w:rsidRDefault="003B10C9" w:rsidP="003B10C9">
      <w:pPr>
        <w:rPr>
          <w:rFonts w:asciiTheme="minorHAnsi" w:hAnsiTheme="minorHAnsi" w:cstheme="minorHAnsi"/>
          <w:sz w:val="10"/>
        </w:rPr>
      </w:pPr>
    </w:p>
    <w:p w:rsidR="00627568" w:rsidRPr="000660B5" w:rsidRDefault="00627568" w:rsidP="00B324EF">
      <w:pPr>
        <w:rPr>
          <w:rFonts w:asciiTheme="minorHAnsi" w:hAnsiTheme="minorHAnsi" w:cstheme="minorHAnsi"/>
          <w:b/>
          <w:sz w:val="24"/>
        </w:rPr>
      </w:pPr>
      <w:r w:rsidRPr="000660B5">
        <w:rPr>
          <w:rFonts w:asciiTheme="minorHAnsi" w:hAnsiTheme="minorHAnsi" w:cstheme="minorHAnsi"/>
          <w:b/>
          <w:sz w:val="24"/>
        </w:rPr>
        <w:t>Aufgabe 3</w:t>
      </w:r>
    </w:p>
    <w:tbl>
      <w:tblPr>
        <w:tblStyle w:val="Tabellenraster"/>
        <w:tblpPr w:leftFromText="141" w:rightFromText="141" w:vertAnchor="text" w:horzAnchor="margin" w:tblpY="146"/>
        <w:tblW w:w="10485" w:type="dxa"/>
        <w:tblLook w:val="04A0" w:firstRow="1" w:lastRow="0" w:firstColumn="1" w:lastColumn="0" w:noHBand="0" w:noVBand="1"/>
      </w:tblPr>
      <w:tblGrid>
        <w:gridCol w:w="3256"/>
        <w:gridCol w:w="3260"/>
        <w:gridCol w:w="3969"/>
      </w:tblGrid>
      <w:tr w:rsidR="00627568" w:rsidRPr="009E29B8" w:rsidTr="00627568">
        <w:tc>
          <w:tcPr>
            <w:tcW w:w="10485" w:type="dxa"/>
            <w:gridSpan w:val="3"/>
          </w:tcPr>
          <w:p w:rsidR="00627568" w:rsidRPr="009E29B8" w:rsidRDefault="00627568" w:rsidP="00627568">
            <w:pPr>
              <w:jc w:val="center"/>
              <w:rPr>
                <w:rFonts w:asciiTheme="minorHAnsi" w:hAnsiTheme="minorHAnsi" w:cstheme="minorHAnsi"/>
              </w:rPr>
            </w:pPr>
            <w:r w:rsidRPr="009E29B8">
              <w:rPr>
                <w:rFonts w:asciiTheme="minorHAnsi" w:hAnsiTheme="minorHAnsi" w:cstheme="minorHAnsi"/>
              </w:rPr>
              <w:t xml:space="preserve">Zielbeziehungen </w:t>
            </w:r>
            <w:r w:rsidRPr="00627568">
              <w:rPr>
                <w:rFonts w:asciiTheme="minorHAnsi" w:hAnsiTheme="minorHAnsi" w:cstheme="minorHAnsi"/>
                <w:color w:val="FF0000"/>
              </w:rPr>
              <w:t>Beispiel</w:t>
            </w:r>
          </w:p>
        </w:tc>
      </w:tr>
      <w:tr w:rsidR="00627568" w:rsidRPr="009E29B8" w:rsidTr="00627568">
        <w:tc>
          <w:tcPr>
            <w:tcW w:w="3256" w:type="dxa"/>
          </w:tcPr>
          <w:p w:rsidR="00627568" w:rsidRPr="009E29B8" w:rsidRDefault="00627568" w:rsidP="00627568">
            <w:pPr>
              <w:rPr>
                <w:rFonts w:asciiTheme="minorHAnsi" w:hAnsiTheme="minorHAnsi" w:cstheme="minorHAnsi"/>
              </w:rPr>
            </w:pPr>
            <w:r w:rsidRPr="009E29B8">
              <w:rPr>
                <w:rFonts w:asciiTheme="minorHAnsi" w:hAnsiTheme="minorHAnsi" w:cstheme="minorHAnsi"/>
              </w:rPr>
              <w:t>Zielharmonie</w:t>
            </w:r>
          </w:p>
        </w:tc>
        <w:tc>
          <w:tcPr>
            <w:tcW w:w="3260" w:type="dxa"/>
          </w:tcPr>
          <w:p w:rsidR="00627568" w:rsidRPr="009E29B8" w:rsidRDefault="00627568" w:rsidP="00627568">
            <w:pPr>
              <w:rPr>
                <w:rFonts w:asciiTheme="minorHAnsi" w:hAnsiTheme="minorHAnsi" w:cstheme="minorHAnsi"/>
              </w:rPr>
            </w:pPr>
            <w:r w:rsidRPr="009E29B8">
              <w:rPr>
                <w:rFonts w:asciiTheme="minorHAnsi" w:hAnsiTheme="minorHAnsi" w:cstheme="minorHAnsi"/>
              </w:rPr>
              <w:t>Zielneutralität</w:t>
            </w:r>
          </w:p>
        </w:tc>
        <w:tc>
          <w:tcPr>
            <w:tcW w:w="3969" w:type="dxa"/>
          </w:tcPr>
          <w:p w:rsidR="00627568" w:rsidRPr="009E29B8" w:rsidRDefault="00627568" w:rsidP="00627568">
            <w:pPr>
              <w:rPr>
                <w:rFonts w:asciiTheme="minorHAnsi" w:hAnsiTheme="minorHAnsi" w:cstheme="minorHAnsi"/>
              </w:rPr>
            </w:pPr>
            <w:r w:rsidRPr="009E29B8">
              <w:rPr>
                <w:rFonts w:asciiTheme="minorHAnsi" w:hAnsiTheme="minorHAnsi" w:cstheme="minorHAnsi"/>
              </w:rPr>
              <w:t>Zielkonflikt</w:t>
            </w:r>
          </w:p>
        </w:tc>
      </w:tr>
      <w:tr w:rsidR="00627568" w:rsidRPr="009E29B8" w:rsidTr="00627568">
        <w:tc>
          <w:tcPr>
            <w:tcW w:w="3256" w:type="dxa"/>
          </w:tcPr>
          <w:p w:rsidR="00627568" w:rsidRPr="00627568" w:rsidRDefault="00627568" w:rsidP="00627568">
            <w:pPr>
              <w:pStyle w:val="Listenabsatz"/>
              <w:ind w:left="0"/>
              <w:rPr>
                <w:rFonts w:asciiTheme="minorHAnsi" w:hAnsiTheme="minorHAnsi" w:cstheme="minorHAnsi"/>
                <w:color w:val="FF0000"/>
                <w:szCs w:val="22"/>
              </w:rPr>
            </w:pPr>
            <w:r w:rsidRPr="00627568">
              <w:rPr>
                <w:rFonts w:asciiTheme="minorHAnsi" w:hAnsiTheme="minorHAnsi" w:cstheme="minorHAnsi"/>
                <w:color w:val="FF0000"/>
                <w:szCs w:val="22"/>
              </w:rPr>
              <w:t>Der Einkauf großer Mengen spart Kosten bei der Beschaffung und erhöht die Versorgungsbereitschaft.</w:t>
            </w:r>
          </w:p>
          <w:p w:rsidR="00627568" w:rsidRPr="00627568" w:rsidRDefault="00627568" w:rsidP="00627568">
            <w:pPr>
              <w:pStyle w:val="Listenabsatz"/>
              <w:ind w:left="0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3260" w:type="dxa"/>
          </w:tcPr>
          <w:p w:rsidR="00627568" w:rsidRPr="000660B5" w:rsidRDefault="00627568" w:rsidP="00627568">
            <w:pPr>
              <w:pStyle w:val="Listenabsatz"/>
              <w:ind w:left="0"/>
              <w:rPr>
                <w:rFonts w:asciiTheme="minorHAnsi" w:hAnsiTheme="minorHAnsi" w:cstheme="minorHAnsi"/>
                <w:color w:val="FF0000"/>
                <w:szCs w:val="22"/>
              </w:rPr>
            </w:pPr>
            <w:r w:rsidRPr="000660B5">
              <w:rPr>
                <w:rFonts w:asciiTheme="minorHAnsi" w:hAnsiTheme="minorHAnsi" w:cstheme="minorHAnsi"/>
                <w:color w:val="FF0000"/>
                <w:szCs w:val="22"/>
              </w:rPr>
              <w:t xml:space="preserve">Der Einkauf großer Mengen </w:t>
            </w:r>
            <w:r w:rsidRPr="00F26B01">
              <w:rPr>
                <w:rFonts w:asciiTheme="minorHAnsi" w:hAnsiTheme="minorHAnsi" w:cstheme="minorHAnsi"/>
                <w:color w:val="FF0000"/>
                <w:szCs w:val="22"/>
              </w:rPr>
              <w:t>s</w:t>
            </w:r>
            <w:r w:rsidR="00F26B01" w:rsidRPr="00F26B01">
              <w:rPr>
                <w:rFonts w:asciiTheme="minorHAnsi" w:hAnsiTheme="minorHAnsi" w:cstheme="minorHAnsi"/>
                <w:color w:val="FF0000"/>
                <w:szCs w:val="22"/>
              </w:rPr>
              <w:t xml:space="preserve">part Kosten bei der Beschaffung, </w:t>
            </w:r>
            <w:r w:rsidRPr="00F26B01">
              <w:rPr>
                <w:rFonts w:asciiTheme="minorHAnsi" w:hAnsiTheme="minorHAnsi" w:cstheme="minorHAnsi"/>
                <w:color w:val="FF0000"/>
                <w:szCs w:val="22"/>
              </w:rPr>
              <w:t>wirkt</w:t>
            </w:r>
            <w:r w:rsidRPr="000660B5">
              <w:rPr>
                <w:rFonts w:asciiTheme="minorHAnsi" w:hAnsiTheme="minorHAnsi" w:cstheme="minorHAnsi"/>
                <w:color w:val="FF0000"/>
                <w:szCs w:val="22"/>
              </w:rPr>
              <w:t xml:space="preserve"> sich aber nicht auf die Qualität der Produkte aus.</w:t>
            </w:r>
          </w:p>
          <w:p w:rsidR="00627568" w:rsidRPr="000660B5" w:rsidRDefault="00627568" w:rsidP="00627568">
            <w:pPr>
              <w:pStyle w:val="Listenabsatz"/>
              <w:ind w:left="0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969" w:type="dxa"/>
          </w:tcPr>
          <w:p w:rsidR="00627568" w:rsidRPr="000660B5" w:rsidRDefault="00627568" w:rsidP="00627568">
            <w:pPr>
              <w:pStyle w:val="Listenabsatz"/>
              <w:ind w:left="0"/>
              <w:rPr>
                <w:rFonts w:asciiTheme="minorHAnsi" w:hAnsiTheme="minorHAnsi" w:cstheme="minorHAnsi"/>
                <w:color w:val="FF0000"/>
                <w:szCs w:val="22"/>
              </w:rPr>
            </w:pPr>
            <w:r w:rsidRPr="000660B5">
              <w:rPr>
                <w:rFonts w:asciiTheme="minorHAnsi" w:hAnsiTheme="minorHAnsi" w:cstheme="minorHAnsi"/>
                <w:color w:val="FF0000"/>
                <w:szCs w:val="22"/>
              </w:rPr>
              <w:t>Der Einkauf großer Mengen spart Kosten bei der Beschaffung, treibt aber die Lagerkosten in die Höhe.</w:t>
            </w:r>
          </w:p>
          <w:p w:rsidR="00627568" w:rsidRPr="000660B5" w:rsidRDefault="00627568" w:rsidP="00627568">
            <w:pPr>
              <w:pStyle w:val="Listenabsatz"/>
              <w:ind w:left="0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:rsidR="00B324EF" w:rsidRPr="00627568" w:rsidRDefault="00B324EF" w:rsidP="00B324EF">
      <w:pPr>
        <w:rPr>
          <w:rFonts w:asciiTheme="minorHAnsi" w:hAnsiTheme="minorHAnsi" w:cstheme="minorHAnsi"/>
          <w:color w:val="FF0000"/>
        </w:rPr>
      </w:pPr>
      <w:r w:rsidRPr="00627568">
        <w:rPr>
          <w:rFonts w:asciiTheme="minorHAnsi" w:hAnsiTheme="minorHAnsi" w:cstheme="minorHAnsi"/>
          <w:color w:val="FF0000"/>
        </w:rPr>
        <w:t>Schülerindividuelle Lösung – abhängig von der Wahl der Sourcing-Strategie, der Argumentation und des Stammgruppenfalls.</w:t>
      </w:r>
    </w:p>
    <w:p w:rsidR="00AF465C" w:rsidRPr="00627568" w:rsidRDefault="00AF465C" w:rsidP="003B10C9">
      <w:pPr>
        <w:rPr>
          <w:rFonts w:asciiTheme="minorHAnsi" w:hAnsiTheme="minorHAnsi" w:cstheme="minorHAnsi"/>
          <w:color w:val="FF0000"/>
          <w:sz w:val="8"/>
        </w:rPr>
      </w:pPr>
    </w:p>
    <w:p w:rsidR="00AF465C" w:rsidRPr="00627568" w:rsidRDefault="00AF465C" w:rsidP="003B10C9">
      <w:pPr>
        <w:rPr>
          <w:rFonts w:asciiTheme="minorHAnsi" w:hAnsiTheme="minorHAnsi" w:cstheme="minorHAnsi"/>
          <w:color w:val="FF0000"/>
        </w:rPr>
      </w:pPr>
      <w:r w:rsidRPr="00627568">
        <w:rPr>
          <w:rFonts w:asciiTheme="minorHAnsi" w:hAnsiTheme="minorHAnsi" w:cstheme="minorHAnsi"/>
          <w:b/>
          <w:color w:val="FF0000"/>
        </w:rPr>
        <w:t>Zielharmonien</w:t>
      </w:r>
      <w:r w:rsidRPr="00627568">
        <w:rPr>
          <w:rFonts w:asciiTheme="minorHAnsi" w:hAnsiTheme="minorHAnsi" w:cstheme="minorHAnsi"/>
          <w:color w:val="FF0000"/>
        </w:rPr>
        <w:t xml:space="preserve"> lassen sich durch die Kombination der </w:t>
      </w:r>
      <w:r w:rsidRPr="00627568">
        <w:rPr>
          <w:rFonts w:asciiTheme="minorHAnsi" w:hAnsiTheme="minorHAnsi" w:cstheme="minorHAnsi"/>
          <w:b/>
          <w:color w:val="FF0000"/>
        </w:rPr>
        <w:t>Vorteile</w:t>
      </w:r>
      <w:r w:rsidRPr="00627568">
        <w:rPr>
          <w:rFonts w:asciiTheme="minorHAnsi" w:hAnsiTheme="minorHAnsi" w:cstheme="minorHAnsi"/>
          <w:color w:val="FF0000"/>
        </w:rPr>
        <w:t xml:space="preserve"> der gewählten Sourcing-Strategien aufzeigen;</w:t>
      </w:r>
    </w:p>
    <w:p w:rsidR="00AF465C" w:rsidRPr="00627568" w:rsidRDefault="00AF465C" w:rsidP="003B10C9">
      <w:pPr>
        <w:rPr>
          <w:rFonts w:asciiTheme="minorHAnsi" w:hAnsiTheme="minorHAnsi" w:cstheme="minorHAnsi"/>
          <w:b/>
          <w:color w:val="FF0000"/>
        </w:rPr>
      </w:pPr>
      <w:r w:rsidRPr="00627568">
        <w:rPr>
          <w:rFonts w:asciiTheme="minorHAnsi" w:hAnsiTheme="minorHAnsi" w:cstheme="minorHAnsi"/>
          <w:b/>
          <w:color w:val="FF0000"/>
        </w:rPr>
        <w:t xml:space="preserve">Zielkonflikte </w:t>
      </w:r>
      <w:r w:rsidRPr="00627568">
        <w:rPr>
          <w:rFonts w:asciiTheme="minorHAnsi" w:hAnsiTheme="minorHAnsi" w:cstheme="minorHAnsi"/>
          <w:color w:val="FF0000"/>
        </w:rPr>
        <w:t xml:space="preserve">durch das Gegenüberstellen der passenden </w:t>
      </w:r>
      <w:r w:rsidRPr="00627568">
        <w:rPr>
          <w:rFonts w:asciiTheme="minorHAnsi" w:hAnsiTheme="minorHAnsi" w:cstheme="minorHAnsi"/>
          <w:b/>
          <w:color w:val="FF0000"/>
        </w:rPr>
        <w:t>Vor- und Nachteilen.</w:t>
      </w:r>
    </w:p>
    <w:p w:rsidR="003B10C9" w:rsidRPr="009E29B8" w:rsidRDefault="003B10C9" w:rsidP="003B10C9">
      <w:pPr>
        <w:rPr>
          <w:rFonts w:asciiTheme="minorHAnsi" w:hAnsiTheme="minorHAnsi" w:cstheme="minorHAnsi"/>
        </w:rPr>
      </w:pPr>
    </w:p>
    <w:p w:rsidR="00655CAD" w:rsidRPr="000660B5" w:rsidRDefault="00627568" w:rsidP="00655CAD">
      <w:pPr>
        <w:rPr>
          <w:rFonts w:asciiTheme="minorHAnsi" w:hAnsiTheme="minorHAnsi" w:cstheme="minorHAnsi"/>
          <w:sz w:val="24"/>
        </w:rPr>
      </w:pPr>
      <w:r w:rsidRPr="000660B5">
        <w:rPr>
          <w:rFonts w:asciiTheme="minorHAnsi" w:hAnsiTheme="minorHAnsi" w:cstheme="minorHAnsi"/>
          <w:b/>
          <w:sz w:val="24"/>
        </w:rPr>
        <w:t>Aufgabe 4</w:t>
      </w:r>
      <w:r w:rsidRPr="000660B5">
        <w:rPr>
          <w:rFonts w:asciiTheme="minorHAnsi" w:hAnsiTheme="minorHAnsi" w:cstheme="minorHAnsi"/>
          <w:sz w:val="24"/>
        </w:rPr>
        <w:t xml:space="preserve">: </w:t>
      </w:r>
    </w:p>
    <w:p w:rsidR="00627568" w:rsidRPr="00627568" w:rsidRDefault="00627568" w:rsidP="003B10C9">
      <w:pPr>
        <w:rPr>
          <w:rFonts w:asciiTheme="minorHAnsi" w:hAnsiTheme="minorHAnsi" w:cstheme="minorHAnsi"/>
          <w:color w:val="FF0000"/>
        </w:rPr>
      </w:pPr>
      <w:r w:rsidRPr="00627568">
        <w:rPr>
          <w:rFonts w:asciiTheme="minorHAnsi" w:hAnsiTheme="minorHAnsi" w:cstheme="minorHAnsi"/>
          <w:color w:val="FF0000"/>
        </w:rPr>
        <w:t>Beispiel: Um hohe Lagerkosten zu vermeiden, kann mit dem/</w:t>
      </w:r>
      <w:r w:rsidR="00A33D79">
        <w:rPr>
          <w:rFonts w:asciiTheme="minorHAnsi" w:hAnsiTheme="minorHAnsi" w:cstheme="minorHAnsi"/>
          <w:color w:val="FF0000"/>
        </w:rPr>
        <w:t xml:space="preserve">den </w:t>
      </w:r>
      <w:r w:rsidRPr="00627568">
        <w:rPr>
          <w:rFonts w:asciiTheme="minorHAnsi" w:hAnsiTheme="minorHAnsi" w:cstheme="minorHAnsi"/>
          <w:color w:val="FF0000"/>
        </w:rPr>
        <w:t xml:space="preserve">Lieferanten </w:t>
      </w:r>
      <w:r w:rsidRPr="00F26B01">
        <w:rPr>
          <w:rFonts w:asciiTheme="minorHAnsi" w:hAnsiTheme="minorHAnsi" w:cstheme="minorHAnsi"/>
          <w:color w:val="FF0000"/>
        </w:rPr>
        <w:t>z.</w:t>
      </w:r>
      <w:r w:rsidR="00F26B01" w:rsidRPr="00F26B01">
        <w:rPr>
          <w:rFonts w:asciiTheme="minorHAnsi" w:hAnsiTheme="minorHAnsi" w:cstheme="minorHAnsi"/>
          <w:color w:val="FF0000"/>
        </w:rPr>
        <w:t> </w:t>
      </w:r>
      <w:bookmarkStart w:id="0" w:name="_GoBack"/>
      <w:bookmarkEnd w:id="0"/>
      <w:r w:rsidRPr="00F26B01">
        <w:rPr>
          <w:rFonts w:asciiTheme="minorHAnsi" w:hAnsiTheme="minorHAnsi" w:cstheme="minorHAnsi"/>
          <w:color w:val="FF0000"/>
        </w:rPr>
        <w:t>B.</w:t>
      </w:r>
      <w:r w:rsidRPr="00627568">
        <w:rPr>
          <w:rFonts w:asciiTheme="minorHAnsi" w:hAnsiTheme="minorHAnsi" w:cstheme="minorHAnsi"/>
          <w:color w:val="FF0000"/>
        </w:rPr>
        <w:t xml:space="preserve"> eine bedarfsgerechte Lieferform vereinbart werden. Dies führt aber bspw. zu einem weiteren Zielkonflikt der Abhängigkeit. Ein Dilemma ist nicht zu vermeiden.</w:t>
      </w:r>
    </w:p>
    <w:p w:rsidR="003B10C9" w:rsidRPr="00627568" w:rsidRDefault="00655CAD" w:rsidP="003B10C9">
      <w:pPr>
        <w:rPr>
          <w:rFonts w:asciiTheme="minorHAnsi" w:hAnsiTheme="minorHAnsi" w:cstheme="minorHAnsi"/>
          <w:color w:val="FF0000"/>
        </w:rPr>
      </w:pPr>
      <w:r w:rsidRPr="00627568">
        <w:rPr>
          <w:rFonts w:asciiTheme="minorHAnsi" w:hAnsiTheme="minorHAnsi" w:cstheme="minorHAnsi"/>
          <w:color w:val="FF0000"/>
        </w:rPr>
        <w:t>Schülerindividuelle Lösung</w:t>
      </w:r>
      <w:r w:rsidR="00627568" w:rsidRPr="00627568">
        <w:rPr>
          <w:rFonts w:asciiTheme="minorHAnsi" w:hAnsiTheme="minorHAnsi" w:cstheme="minorHAnsi"/>
          <w:color w:val="FF0000"/>
        </w:rPr>
        <w:t xml:space="preserve"> – abhängig vom gewählten Zielkonflikt</w:t>
      </w:r>
    </w:p>
    <w:sectPr w:rsidR="003B10C9" w:rsidRPr="00627568" w:rsidSect="00B40D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120" w:rsidRDefault="00AD5120" w:rsidP="00BF66B5">
      <w:pPr>
        <w:spacing w:line="240" w:lineRule="auto"/>
      </w:pPr>
      <w:r>
        <w:separator/>
      </w:r>
    </w:p>
  </w:endnote>
  <w:endnote w:type="continuationSeparator" w:id="0">
    <w:p w:rsidR="00AD5120" w:rsidRDefault="00AD5120" w:rsidP="00BF66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B01" w:rsidRDefault="00F26B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6B5" w:rsidRDefault="00BF66B5" w:rsidP="00BF66B5"/>
  <w:p w:rsidR="00BF66B5" w:rsidRPr="00BF66B5" w:rsidRDefault="00BF66B5" w:rsidP="00BF66B5">
    <w:pPr>
      <w:pStyle w:val="Fuzeile"/>
      <w:pBdr>
        <w:top w:val="single" w:sz="4" w:space="1" w:color="auto"/>
      </w:pBdr>
      <w:jc w:val="center"/>
      <w:rPr>
        <w:sz w:val="18"/>
      </w:rPr>
    </w:pPr>
    <w:r>
      <w:rPr>
        <w:sz w:val="18"/>
      </w:rPr>
      <w:t>April 2020</w:t>
    </w:r>
    <w:r>
      <w:rPr>
        <w:sz w:val="18"/>
      </w:rPr>
      <w:tab/>
    </w:r>
    <w:sdt>
      <w:sdtPr>
        <w:rPr>
          <w:sz w:val="18"/>
        </w:rPr>
        <w:id w:val="-58794797"/>
        <w:docPartObj>
          <w:docPartGallery w:val="Page Numbers (Bottom of Page)"/>
          <w:docPartUnique/>
        </w:docPartObj>
      </w:sdtPr>
      <w:sdtEndPr/>
      <w:sdtContent>
        <w:r>
          <w:rPr>
            <w:sz w:val="18"/>
          </w:rPr>
          <w:fldChar w:fldCharType="begin"/>
        </w:r>
        <w:r>
          <w:rPr>
            <w:sz w:val="18"/>
          </w:rPr>
          <w:instrText>PAGE   \* MERGEFORMAT</w:instrText>
        </w:r>
        <w:r>
          <w:rPr>
            <w:sz w:val="18"/>
          </w:rPr>
          <w:fldChar w:fldCharType="separate"/>
        </w:r>
        <w:r w:rsidR="00F26B01">
          <w:rPr>
            <w:noProof/>
            <w:sz w:val="18"/>
          </w:rPr>
          <w:t>2</w:t>
        </w:r>
        <w:r>
          <w:rPr>
            <w:sz w:val="18"/>
          </w:rPr>
          <w:fldChar w:fldCharType="end"/>
        </w:r>
        <w:r w:rsidR="00E919C6">
          <w:rPr>
            <w:sz w:val="18"/>
          </w:rPr>
          <w:tab/>
          <w:t>2</w:t>
        </w:r>
        <w:r w:rsidR="00E919C6" w:rsidRPr="00F26B01">
          <w:rPr>
            <w:sz w:val="18"/>
          </w:rPr>
          <w:t>_3</w:t>
        </w:r>
        <w:r w:rsidRPr="00F26B01">
          <w:rPr>
            <w:sz w:val="18"/>
          </w:rPr>
          <w:t>_</w:t>
        </w:r>
        <w:r w:rsidR="008A38BC" w:rsidRPr="00F26B01">
          <w:rPr>
            <w:sz w:val="18"/>
          </w:rPr>
          <w:t>Arbeitsb</w:t>
        </w:r>
        <w:r w:rsidR="00E919C6" w:rsidRPr="00F26B01">
          <w:rPr>
            <w:sz w:val="18"/>
          </w:rPr>
          <w:t>l</w:t>
        </w:r>
        <w:r w:rsidR="008A38BC" w:rsidRPr="00F26B01">
          <w:rPr>
            <w:sz w:val="18"/>
          </w:rPr>
          <w:t>a</w:t>
        </w:r>
        <w:r w:rsidR="00E919C6" w:rsidRPr="00F26B01">
          <w:rPr>
            <w:sz w:val="18"/>
          </w:rPr>
          <w:t>tt_Stammgruppe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B01" w:rsidRDefault="00F26B0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120" w:rsidRDefault="00AD5120" w:rsidP="00BF66B5">
      <w:pPr>
        <w:spacing w:line="240" w:lineRule="auto"/>
      </w:pPr>
      <w:r>
        <w:separator/>
      </w:r>
    </w:p>
  </w:footnote>
  <w:footnote w:type="continuationSeparator" w:id="0">
    <w:p w:rsidR="00AD5120" w:rsidRDefault="00AD5120" w:rsidP="00BF66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B01" w:rsidRDefault="00F26B0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6B5" w:rsidRPr="00BF66B5" w:rsidRDefault="00BF66B5" w:rsidP="00BF66B5">
    <w:pPr>
      <w:pBdr>
        <w:bottom w:val="single" w:sz="6" w:space="4" w:color="000000" w:themeColor="text1"/>
      </w:pBdr>
      <w:tabs>
        <w:tab w:val="center" w:pos="4536"/>
        <w:tab w:val="right" w:pos="10490"/>
      </w:tabs>
      <w:overflowPunct w:val="0"/>
      <w:autoSpaceDE w:val="0"/>
      <w:autoSpaceDN w:val="0"/>
      <w:adjustRightInd w:val="0"/>
      <w:spacing w:after="240" w:line="240" w:lineRule="auto"/>
      <w:textAlignment w:val="baseline"/>
      <w:rPr>
        <w:rFonts w:asciiTheme="minorHAnsi" w:hAnsiTheme="minorHAnsi"/>
        <w:szCs w:val="22"/>
      </w:rPr>
    </w:pPr>
    <w:r w:rsidRPr="00F26B01">
      <w:rPr>
        <w:rFonts w:cstheme="minorHAnsi"/>
        <w:color w:val="000000" w:themeColor="text1"/>
        <w:sz w:val="24"/>
      </w:rPr>
      <w:t>WGW</w:t>
    </w:r>
    <w:r>
      <w:rPr>
        <w:rFonts w:cstheme="minorHAnsi"/>
        <w:color w:val="000000" w:themeColor="text1"/>
        <w:sz w:val="24"/>
      </w:rPr>
      <w:t>: Beschaffungsziele &amp; Sourcing-Strategien (BPE 6)</w:t>
    </w:r>
    <w:r>
      <w:rPr>
        <w:rFonts w:cstheme="minorHAnsi"/>
        <w:color w:val="000000" w:themeColor="text1"/>
        <w:sz w:val="24"/>
      </w:rPr>
      <w:tab/>
    </w:r>
    <w:r w:rsidRPr="00F26B01">
      <w:rPr>
        <w:rFonts w:cstheme="minorHAnsi"/>
        <w:color w:val="000000" w:themeColor="text1"/>
        <w:sz w:val="24"/>
      </w:rPr>
      <w:t>VBW</w:t>
    </w:r>
    <w:r w:rsidR="00FF3EAC" w:rsidRPr="00F26B01">
      <w:rPr>
        <w:rFonts w:cstheme="minorHAnsi"/>
        <w:color w:val="000000" w:themeColor="text1"/>
        <w:sz w:val="24"/>
      </w:rPr>
      <w:t>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B01" w:rsidRDefault="00F26B0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0592"/>
    <w:multiLevelType w:val="hybridMultilevel"/>
    <w:tmpl w:val="AB8A49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457515"/>
    <w:multiLevelType w:val="hybridMultilevel"/>
    <w:tmpl w:val="A31E2D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13194"/>
    <w:multiLevelType w:val="hybridMultilevel"/>
    <w:tmpl w:val="CB5C3E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F95B22"/>
    <w:multiLevelType w:val="hybridMultilevel"/>
    <w:tmpl w:val="625245A4"/>
    <w:lvl w:ilvl="0" w:tplc="2000F504">
      <w:numFmt w:val="bullet"/>
      <w:lvlText w:val="-"/>
      <w:lvlJc w:val="left"/>
      <w:pPr>
        <w:ind w:left="360" w:hanging="360"/>
      </w:pPr>
      <w:rPr>
        <w:rFonts w:ascii="Candara" w:eastAsia="Times New Roman" w:hAnsi="Candar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BC59D7"/>
    <w:multiLevelType w:val="hybridMultilevel"/>
    <w:tmpl w:val="D45A09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D71B1F"/>
    <w:multiLevelType w:val="hybridMultilevel"/>
    <w:tmpl w:val="379250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E124E29"/>
    <w:multiLevelType w:val="hybridMultilevel"/>
    <w:tmpl w:val="9CE819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D89"/>
    <w:rsid w:val="000660B5"/>
    <w:rsid w:val="00144532"/>
    <w:rsid w:val="001875DE"/>
    <w:rsid w:val="002A796E"/>
    <w:rsid w:val="002C1371"/>
    <w:rsid w:val="002F7CA6"/>
    <w:rsid w:val="003333C3"/>
    <w:rsid w:val="00392E9B"/>
    <w:rsid w:val="003B10C9"/>
    <w:rsid w:val="00401622"/>
    <w:rsid w:val="004353FF"/>
    <w:rsid w:val="004F0D38"/>
    <w:rsid w:val="0050236F"/>
    <w:rsid w:val="00562E45"/>
    <w:rsid w:val="0058334C"/>
    <w:rsid w:val="005B35F2"/>
    <w:rsid w:val="005F02F4"/>
    <w:rsid w:val="00627568"/>
    <w:rsid w:val="006320F7"/>
    <w:rsid w:val="00655CAD"/>
    <w:rsid w:val="006826CD"/>
    <w:rsid w:val="00712F89"/>
    <w:rsid w:val="007C708F"/>
    <w:rsid w:val="008643DB"/>
    <w:rsid w:val="008A2D8C"/>
    <w:rsid w:val="008A38BC"/>
    <w:rsid w:val="008E6AEA"/>
    <w:rsid w:val="00951058"/>
    <w:rsid w:val="00961A41"/>
    <w:rsid w:val="00974FC1"/>
    <w:rsid w:val="009A502F"/>
    <w:rsid w:val="009E29B8"/>
    <w:rsid w:val="00A321A9"/>
    <w:rsid w:val="00A33D79"/>
    <w:rsid w:val="00AD5120"/>
    <w:rsid w:val="00AF465C"/>
    <w:rsid w:val="00B324EF"/>
    <w:rsid w:val="00B40D89"/>
    <w:rsid w:val="00BF66B5"/>
    <w:rsid w:val="00D953FD"/>
    <w:rsid w:val="00E42AF1"/>
    <w:rsid w:val="00E919C6"/>
    <w:rsid w:val="00E97AC8"/>
    <w:rsid w:val="00F2528A"/>
    <w:rsid w:val="00F26B01"/>
    <w:rsid w:val="00F71228"/>
    <w:rsid w:val="00F9534A"/>
    <w:rsid w:val="00FF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023A2C"/>
  <w15:chartTrackingRefBased/>
  <w15:docId w15:val="{DB780950-AAB7-4752-9A29-F3937AEFE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0D89"/>
    <w:pPr>
      <w:spacing w:line="276" w:lineRule="auto"/>
    </w:pPr>
    <w:rPr>
      <w:rFonts w:ascii="Candara" w:eastAsia="Times New Roman" w:hAnsi="Candara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40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92E9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0D3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0D38"/>
    <w:rPr>
      <w:rFonts w:ascii="Segoe UI" w:eastAsia="Times New Roman" w:hAnsi="Segoe UI" w:cs="Segoe UI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BF66B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66B5"/>
    <w:rPr>
      <w:rFonts w:ascii="Candara" w:eastAsia="Times New Roman" w:hAnsi="Candara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F66B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66B5"/>
    <w:rPr>
      <w:rFonts w:ascii="Candara" w:eastAsia="Times New Roman" w:hAnsi="Candara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1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ixabay.com/de/illustrations/netzwerke-personen-nutzer-3017398/" TargetMode="External"/><Relationship Id="rId18" Type="http://schemas.openxmlformats.org/officeDocument/2006/relationships/image" Target="media/image4.emf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Visio-Zeichnung1.vsdx"/><Relationship Id="rId34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3.png"/><Relationship Id="rId25" Type="http://schemas.openxmlformats.org/officeDocument/2006/relationships/package" Target="embeddings/Microsoft_Visio-Zeichnung3.vsdx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pixabay.com/de/vectors/baum-wald-stamm-natur-bl%C3%A4tter-576847/" TargetMode="External"/><Relationship Id="rId20" Type="http://schemas.openxmlformats.org/officeDocument/2006/relationships/image" Target="media/image5.e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ixabay.com/de/vectors/gui-interface-internet-programm-2311261/" TargetMode="External"/><Relationship Id="rId24" Type="http://schemas.openxmlformats.org/officeDocument/2006/relationships/image" Target="media/image7.emf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microsoft.com/office/2007/relationships/hdphoto" Target="media/hdphoto1.wdp"/><Relationship Id="rId23" Type="http://schemas.openxmlformats.org/officeDocument/2006/relationships/package" Target="embeddings/Microsoft_Visio-Zeichnung2.vsdx"/><Relationship Id="rId28" Type="http://schemas.openxmlformats.org/officeDocument/2006/relationships/image" Target="media/image10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package" Target="embeddings/Microsoft_Visio-Zeichnung.vsdx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emf"/><Relationship Id="rId27" Type="http://schemas.openxmlformats.org/officeDocument/2006/relationships/image" Target="media/image9.png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2830A739FA194184E26CBE2DEC022C" ma:contentTypeVersion="" ma:contentTypeDescription="Ein neues Dokument erstellen." ma:contentTypeScope="" ma:versionID="3d4a65edfb735a3e88cd33807e53f7e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8F957-8414-493B-88F8-E71B812622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6ABAB0-FF7D-49CD-9367-D7BD3423E3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7352AB-CA3F-4FBB-BE1C-9921A9AFF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EA93F5-5BBB-4D1D-B2F2-E5B42A0E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3087</Characters>
  <Application>Microsoft Office Word</Application>
  <DocSecurity>0</DocSecurity>
  <Lines>162</Lines>
  <Paragraphs>85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Volz</dc:creator>
  <cp:keywords/>
  <dc:description/>
  <cp:lastModifiedBy>txtbro_ strauss</cp:lastModifiedBy>
  <cp:revision>17</cp:revision>
  <cp:lastPrinted>2020-02-22T18:48:00Z</cp:lastPrinted>
  <dcterms:created xsi:type="dcterms:W3CDTF">2020-03-30T16:30:00Z</dcterms:created>
  <dcterms:modified xsi:type="dcterms:W3CDTF">2021-04-27T16:02:00Z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0x0101003B2830A739FA194184E26CBE2DEC022C</vt:lpwstr>
  </property>
</Properties>
</file>