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82F" w:rsidRDefault="007B382F" w:rsidP="007C0034">
      <w:pPr>
        <w:rPr>
          <w:rFonts w:cs="Arial"/>
          <w:sz w:val="24"/>
        </w:rPr>
      </w:pPr>
    </w:p>
    <w:p w:rsidR="00ED7BF2" w:rsidRPr="00B955C5" w:rsidRDefault="006E0A55" w:rsidP="007C0034">
      <w:pPr>
        <w:rPr>
          <w:rFonts w:cs="Arial"/>
          <w:sz w:val="24"/>
        </w:rPr>
      </w:pPr>
      <w:r>
        <w:rPr>
          <w:rFonts w:cs="Arial"/>
          <w:sz w:val="24"/>
        </w:rPr>
        <w:t>Arbeitsaufgabe</w:t>
      </w:r>
      <w:r w:rsidR="00A0721B" w:rsidRPr="00B955C5">
        <w:rPr>
          <w:rFonts w:cs="Arial"/>
          <w:sz w:val="24"/>
        </w:rPr>
        <w:t xml:space="preserve"> </w:t>
      </w:r>
      <w:r w:rsidR="00DD02A1">
        <w:rPr>
          <w:rFonts w:cs="Arial"/>
          <w:sz w:val="24"/>
        </w:rPr>
        <w:t xml:space="preserve">1 </w:t>
      </w:r>
      <w:r w:rsidR="00A0721B" w:rsidRPr="00B955C5">
        <w:rPr>
          <w:rFonts w:cs="Arial"/>
          <w:sz w:val="24"/>
        </w:rPr>
        <w:t>für die Schülerinnen und Schüler</w:t>
      </w:r>
      <w:r w:rsidR="007C0034">
        <w:rPr>
          <w:rFonts w:cs="Arial"/>
          <w:sz w:val="24"/>
        </w:rPr>
        <w:tab/>
      </w:r>
      <w:r w:rsidR="007C0034">
        <w:rPr>
          <w:rFonts w:cs="Arial"/>
          <w:sz w:val="24"/>
        </w:rPr>
        <w:tab/>
      </w:r>
      <w:r w:rsidR="007C0034">
        <w:rPr>
          <w:rFonts w:cs="Arial"/>
          <w:sz w:val="24"/>
        </w:rPr>
        <w:tab/>
      </w:r>
      <w:r w:rsidR="007C0034">
        <w:rPr>
          <w:rFonts w:cs="Arial"/>
          <w:sz w:val="24"/>
        </w:rPr>
        <w:tab/>
      </w:r>
      <w:r w:rsidR="007C0034">
        <w:rPr>
          <w:rFonts w:cs="Arial"/>
          <w:sz w:val="24"/>
        </w:rPr>
        <w:tab/>
      </w:r>
      <w:r w:rsidR="007C0034">
        <w:rPr>
          <w:rFonts w:cs="Arial"/>
          <w:sz w:val="24"/>
        </w:rPr>
        <w:tab/>
      </w:r>
      <w:r w:rsidR="007C0034" w:rsidRPr="007C0034">
        <w:rPr>
          <w:rFonts w:cs="Arial"/>
          <w:noProof/>
          <w:sz w:val="24"/>
        </w:rPr>
        <w:drawing>
          <wp:inline distT="0" distB="0" distL="0" distR="0">
            <wp:extent cx="342900" cy="314325"/>
            <wp:effectExtent l="19050" t="0" r="0" b="0"/>
            <wp:docPr id="6" name="Grafik 1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4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21B" w:rsidRPr="001B5D45" w:rsidRDefault="00A0721B">
      <w:pPr>
        <w:rPr>
          <w:rFonts w:cs="Arial"/>
          <w:sz w:val="16"/>
        </w:rPr>
      </w:pPr>
    </w:p>
    <w:p w:rsidR="007B382F" w:rsidRDefault="007B382F" w:rsidP="00473882">
      <w:pPr>
        <w:rPr>
          <w:iCs/>
          <w:color w:val="0D0D0D"/>
          <w:sz w:val="24"/>
        </w:rPr>
      </w:pPr>
    </w:p>
    <w:p w:rsidR="00473882" w:rsidRDefault="00473882" w:rsidP="00A20C53">
      <w:pPr>
        <w:ind w:left="1410" w:hanging="1410"/>
        <w:rPr>
          <w:iCs/>
          <w:color w:val="0D0D0D"/>
          <w:sz w:val="24"/>
        </w:rPr>
      </w:pPr>
      <w:r>
        <w:rPr>
          <w:iCs/>
          <w:color w:val="0D0D0D"/>
          <w:sz w:val="24"/>
        </w:rPr>
        <w:t>Umfrage:</w:t>
      </w:r>
      <w:r w:rsidR="00A20C53">
        <w:rPr>
          <w:iCs/>
          <w:color w:val="0D0D0D"/>
          <w:sz w:val="24"/>
        </w:rPr>
        <w:tab/>
      </w:r>
      <w:r w:rsidR="006E0A55">
        <w:rPr>
          <w:iCs/>
          <w:color w:val="0D0D0D"/>
          <w:sz w:val="24"/>
        </w:rPr>
        <w:t>Gründe für Vegetarismus</w:t>
      </w:r>
      <w:r w:rsidR="00487466">
        <w:rPr>
          <w:iCs/>
          <w:color w:val="0D0D0D"/>
          <w:sz w:val="24"/>
        </w:rPr>
        <w:t xml:space="preserve"> –</w:t>
      </w:r>
      <w:r>
        <w:rPr>
          <w:iCs/>
          <w:color w:val="0D0D0D"/>
          <w:sz w:val="24"/>
        </w:rPr>
        <w:t xml:space="preserve"> Anzahl der Vegetarier</w:t>
      </w:r>
      <w:r w:rsidR="00DD591A">
        <w:rPr>
          <w:iCs/>
          <w:color w:val="0D0D0D"/>
          <w:sz w:val="24"/>
        </w:rPr>
        <w:t xml:space="preserve"> in einer ausgewählten Gruppe</w:t>
      </w:r>
      <w:r w:rsidR="00A20C53">
        <w:rPr>
          <w:iCs/>
          <w:color w:val="0D0D0D"/>
          <w:sz w:val="24"/>
        </w:rPr>
        <w:t xml:space="preserve"> </w:t>
      </w:r>
      <w:r w:rsidR="00DD591A">
        <w:rPr>
          <w:iCs/>
          <w:color w:val="0D0D0D"/>
          <w:sz w:val="24"/>
        </w:rPr>
        <w:t xml:space="preserve">Darstellung der Umfrageergebnisse </w:t>
      </w:r>
      <w:r>
        <w:rPr>
          <w:iCs/>
          <w:color w:val="0D0D0D"/>
          <w:sz w:val="24"/>
        </w:rPr>
        <w:t>in</w:t>
      </w:r>
      <w:r w:rsidR="00DD591A">
        <w:rPr>
          <w:iCs/>
          <w:color w:val="0D0D0D"/>
          <w:sz w:val="24"/>
        </w:rPr>
        <w:t xml:space="preserve"> </w:t>
      </w:r>
      <w:r>
        <w:rPr>
          <w:iCs/>
          <w:color w:val="0D0D0D"/>
          <w:sz w:val="24"/>
        </w:rPr>
        <w:t xml:space="preserve">Säulendiagrammen </w:t>
      </w:r>
    </w:p>
    <w:p w:rsidR="00B76275" w:rsidRDefault="00B76275" w:rsidP="00AD336B">
      <w:pPr>
        <w:rPr>
          <w:iCs/>
          <w:color w:val="0D0D0D"/>
          <w:sz w:val="24"/>
        </w:rPr>
      </w:pPr>
    </w:p>
    <w:p w:rsidR="007B382F" w:rsidRDefault="007B382F" w:rsidP="00AD336B">
      <w:pPr>
        <w:rPr>
          <w:b/>
          <w:iCs/>
          <w:color w:val="0D0D0D"/>
          <w:sz w:val="24"/>
        </w:rPr>
      </w:pPr>
    </w:p>
    <w:p w:rsidR="00373C39" w:rsidRPr="00DD02A1" w:rsidRDefault="00373C39" w:rsidP="00AD336B">
      <w:pPr>
        <w:rPr>
          <w:b/>
          <w:iCs/>
          <w:color w:val="0D0D0D"/>
          <w:sz w:val="24"/>
        </w:rPr>
      </w:pPr>
      <w:r w:rsidRPr="00DD02A1">
        <w:rPr>
          <w:b/>
          <w:iCs/>
          <w:color w:val="0D0D0D"/>
          <w:sz w:val="24"/>
        </w:rPr>
        <w:t>Information</w:t>
      </w:r>
      <w:r w:rsidR="00473882">
        <w:rPr>
          <w:b/>
          <w:iCs/>
          <w:color w:val="0D0D0D"/>
          <w:sz w:val="24"/>
        </w:rPr>
        <w:t>: Darstellung eines</w:t>
      </w:r>
      <w:r w:rsidR="006A1CA1">
        <w:rPr>
          <w:b/>
          <w:iCs/>
          <w:color w:val="0D0D0D"/>
          <w:sz w:val="24"/>
        </w:rPr>
        <w:t xml:space="preserve"> Befragungsergebnisses in einem </w:t>
      </w:r>
      <w:r w:rsidRPr="00DD02A1">
        <w:rPr>
          <w:b/>
          <w:iCs/>
          <w:color w:val="0D0D0D"/>
          <w:sz w:val="24"/>
        </w:rPr>
        <w:t>Säulendiagramm</w:t>
      </w:r>
    </w:p>
    <w:p w:rsidR="00373C39" w:rsidRDefault="00373C39" w:rsidP="00AD336B">
      <w:pPr>
        <w:rPr>
          <w:iCs/>
          <w:color w:val="0D0D0D"/>
          <w:sz w:val="24"/>
        </w:rPr>
      </w:pPr>
    </w:p>
    <w:p w:rsidR="00DD02A1" w:rsidRDefault="00373C39" w:rsidP="00AD336B">
      <w:r w:rsidRPr="00373C39">
        <w:rPr>
          <w:iCs/>
          <w:color w:val="0D0D0D"/>
          <w:sz w:val="24"/>
        </w:rPr>
        <w:t>Diagramme sind grafische Darstellung von Größenverhältnissen bzw. Zahlenwerten in anschaulicher, leicht überblickbarer Form</w:t>
      </w:r>
      <w:r>
        <w:rPr>
          <w:iCs/>
          <w:color w:val="0D0D0D"/>
          <w:sz w:val="24"/>
        </w:rPr>
        <w:t>.</w:t>
      </w:r>
      <w:r w:rsidRPr="00373C39">
        <w:t xml:space="preserve"> </w:t>
      </w:r>
    </w:p>
    <w:p w:rsidR="00DD02A1" w:rsidRDefault="00DD02A1" w:rsidP="00AD336B">
      <w:pPr>
        <w:rPr>
          <w:iCs/>
          <w:color w:val="0D0D0D"/>
          <w:sz w:val="24"/>
        </w:rPr>
      </w:pPr>
      <w:r w:rsidRPr="00DD02A1">
        <w:rPr>
          <w:iCs/>
          <w:color w:val="0D0D0D"/>
          <w:sz w:val="24"/>
        </w:rPr>
        <w:t xml:space="preserve">Dabei besteht das </w:t>
      </w:r>
      <w:r w:rsidR="00373C39" w:rsidRPr="00DD02A1">
        <w:rPr>
          <w:iCs/>
          <w:color w:val="0D0D0D"/>
          <w:sz w:val="24"/>
        </w:rPr>
        <w:t>Säulendiagramm</w:t>
      </w:r>
      <w:r w:rsidRPr="00DD02A1">
        <w:rPr>
          <w:iCs/>
          <w:color w:val="0D0D0D"/>
          <w:sz w:val="24"/>
        </w:rPr>
        <w:t xml:space="preserve"> aus </w:t>
      </w:r>
      <w:r w:rsidR="00373C39" w:rsidRPr="00DD02A1">
        <w:rPr>
          <w:iCs/>
          <w:color w:val="0D0D0D"/>
          <w:sz w:val="24"/>
        </w:rPr>
        <w:t>auf der x</w:t>
      </w:r>
      <w:bookmarkStart w:id="0" w:name="_GoBack"/>
      <w:bookmarkEnd w:id="0"/>
      <w:r w:rsidR="00A620F0">
        <w:rPr>
          <w:iCs/>
          <w:color w:val="0D0D0D"/>
          <w:sz w:val="24"/>
        </w:rPr>
        <w:t>-</w:t>
      </w:r>
      <w:r w:rsidR="00373C39" w:rsidRPr="00DD02A1">
        <w:rPr>
          <w:iCs/>
          <w:color w:val="0D0D0D"/>
          <w:sz w:val="24"/>
        </w:rPr>
        <w:t>Achse senkrecht stehende</w:t>
      </w:r>
      <w:r w:rsidR="00335877">
        <w:rPr>
          <w:iCs/>
          <w:color w:val="0D0D0D"/>
          <w:sz w:val="24"/>
        </w:rPr>
        <w:t>n</w:t>
      </w:r>
      <w:r w:rsidR="00373C39" w:rsidRPr="00DD02A1">
        <w:rPr>
          <w:iCs/>
          <w:color w:val="0D0D0D"/>
          <w:sz w:val="24"/>
        </w:rPr>
        <w:t>, nicht aneinander grenzende</w:t>
      </w:r>
      <w:r w:rsidR="00335877">
        <w:rPr>
          <w:iCs/>
          <w:color w:val="0D0D0D"/>
          <w:sz w:val="24"/>
        </w:rPr>
        <w:t>n</w:t>
      </w:r>
      <w:r w:rsidR="00373C39" w:rsidRPr="00DD02A1">
        <w:rPr>
          <w:iCs/>
          <w:color w:val="0D0D0D"/>
          <w:sz w:val="24"/>
        </w:rPr>
        <w:t xml:space="preserve"> Säulen</w:t>
      </w:r>
      <w:r w:rsidR="00335877">
        <w:rPr>
          <w:iCs/>
          <w:color w:val="0D0D0D"/>
          <w:sz w:val="24"/>
        </w:rPr>
        <w:t>,</w:t>
      </w:r>
      <w:r w:rsidR="00373C39" w:rsidRPr="00DD02A1">
        <w:rPr>
          <w:iCs/>
          <w:color w:val="0D0D0D"/>
          <w:sz w:val="24"/>
        </w:rPr>
        <w:t xml:space="preserve"> </w:t>
      </w:r>
      <w:r w:rsidRPr="00DD02A1">
        <w:rPr>
          <w:iCs/>
          <w:color w:val="0D0D0D"/>
          <w:sz w:val="24"/>
        </w:rPr>
        <w:t>die</w:t>
      </w:r>
      <w:r w:rsidR="00373C39" w:rsidRPr="00DD02A1">
        <w:rPr>
          <w:iCs/>
          <w:color w:val="0D0D0D"/>
          <w:sz w:val="24"/>
        </w:rPr>
        <w:t xml:space="preserve"> die </w:t>
      </w:r>
      <w:hyperlink r:id="rId10" w:tooltip="Häufigkeitsverteilung" w:history="1">
        <w:r w:rsidR="00373C39" w:rsidRPr="00DD02A1">
          <w:rPr>
            <w:iCs/>
            <w:color w:val="0D0D0D"/>
            <w:sz w:val="24"/>
          </w:rPr>
          <w:t>Häufigkeitsverteilung</w:t>
        </w:r>
      </w:hyperlink>
      <w:r w:rsidR="00373C39" w:rsidRPr="00DD02A1">
        <w:rPr>
          <w:iCs/>
          <w:color w:val="0D0D0D"/>
          <w:sz w:val="24"/>
        </w:rPr>
        <w:t xml:space="preserve"> einer Variablen veranschaulich</w:t>
      </w:r>
      <w:r w:rsidR="00335877">
        <w:rPr>
          <w:iCs/>
          <w:color w:val="0D0D0D"/>
          <w:sz w:val="24"/>
        </w:rPr>
        <w:t>en</w:t>
      </w:r>
      <w:r w:rsidR="00373C39" w:rsidRPr="00DD02A1">
        <w:rPr>
          <w:iCs/>
          <w:color w:val="0D0D0D"/>
          <w:sz w:val="24"/>
        </w:rPr>
        <w:t xml:space="preserve">. </w:t>
      </w:r>
      <w:r>
        <w:rPr>
          <w:iCs/>
          <w:color w:val="0D0D0D"/>
          <w:sz w:val="24"/>
        </w:rPr>
        <w:t>Ein</w:t>
      </w:r>
      <w:r w:rsidR="00373C39" w:rsidRPr="00DD02A1">
        <w:rPr>
          <w:iCs/>
          <w:color w:val="0D0D0D"/>
          <w:sz w:val="24"/>
        </w:rPr>
        <w:t xml:space="preserve"> Säulendiagramm eignet sich besonders, </w:t>
      </w:r>
      <w:r>
        <w:rPr>
          <w:iCs/>
          <w:color w:val="0D0D0D"/>
          <w:sz w:val="24"/>
        </w:rPr>
        <w:t>wenn</w:t>
      </w:r>
      <w:r w:rsidR="00373C39" w:rsidRPr="00DD02A1">
        <w:rPr>
          <w:iCs/>
          <w:color w:val="0D0D0D"/>
          <w:sz w:val="24"/>
        </w:rPr>
        <w:t xml:space="preserve"> wenige Ausprägungen</w:t>
      </w:r>
      <w:r>
        <w:rPr>
          <w:iCs/>
          <w:color w:val="0D0D0D"/>
          <w:sz w:val="24"/>
        </w:rPr>
        <w:t xml:space="preserve"> veranschaulicht</w:t>
      </w:r>
      <w:r w:rsidR="008D28E0">
        <w:rPr>
          <w:iCs/>
          <w:color w:val="0D0D0D"/>
          <w:sz w:val="24"/>
        </w:rPr>
        <w:t xml:space="preserve"> </w:t>
      </w:r>
      <w:r>
        <w:rPr>
          <w:iCs/>
          <w:color w:val="0D0D0D"/>
          <w:sz w:val="24"/>
        </w:rPr>
        <w:t>werden sollen.</w:t>
      </w:r>
    </w:p>
    <w:p w:rsidR="00DD591A" w:rsidRDefault="00DD591A" w:rsidP="00DD591A">
      <w:pPr>
        <w:rPr>
          <w:iCs/>
          <w:color w:val="0D0D0D"/>
          <w:sz w:val="24"/>
        </w:rPr>
      </w:pPr>
    </w:p>
    <w:p w:rsidR="00DD591A" w:rsidRDefault="00A620F0" w:rsidP="00DD591A">
      <w:pPr>
        <w:rPr>
          <w:b/>
          <w:sz w:val="16"/>
          <w:szCs w:val="16"/>
        </w:rPr>
      </w:pPr>
      <w:hyperlink r:id="rId11" w:history="1">
        <w:r w:rsidR="006A1CA1" w:rsidRPr="006E1CDE">
          <w:rPr>
            <w:rStyle w:val="Hyperlink"/>
            <w:b/>
            <w:sz w:val="16"/>
            <w:szCs w:val="16"/>
          </w:rPr>
          <w:t>www.lehrerfortbildung-bw.de/kompetenzen/projektkompetenz/methoden_a_z/daten/diagramme.htm</w:t>
        </w:r>
      </w:hyperlink>
    </w:p>
    <w:p w:rsidR="00DD02A1" w:rsidRDefault="00DD02A1" w:rsidP="00AD336B">
      <w:pPr>
        <w:rPr>
          <w:iCs/>
          <w:color w:val="0D0D0D"/>
          <w:sz w:val="24"/>
        </w:rPr>
      </w:pPr>
    </w:p>
    <w:p w:rsidR="00DD02A1" w:rsidRDefault="00DD02A1" w:rsidP="00AD336B">
      <w:pPr>
        <w:rPr>
          <w:iCs/>
          <w:color w:val="0D0D0D"/>
          <w:sz w:val="24"/>
        </w:rPr>
      </w:pPr>
      <w:r>
        <w:rPr>
          <w:iCs/>
          <w:color w:val="0D0D0D"/>
          <w:sz w:val="24"/>
        </w:rPr>
        <w:t>Beispiel eines Säulendiagramms:</w:t>
      </w:r>
    </w:p>
    <w:p w:rsidR="00373C39" w:rsidRDefault="00DD591A" w:rsidP="00AD336B">
      <w:pPr>
        <w:rPr>
          <w:iCs/>
          <w:color w:val="0D0D0D"/>
          <w:sz w:val="24"/>
        </w:rPr>
      </w:pPr>
      <w:r>
        <w:rPr>
          <w:iCs/>
          <w:noProof/>
          <w:color w:val="0D0D0D"/>
          <w:sz w:val="24"/>
        </w:rPr>
        <w:drawing>
          <wp:anchor distT="0" distB="0" distL="114300" distR="114300" simplePos="0" relativeHeight="251658240" behindDoc="1" locked="0" layoutInCell="1" allowOverlap="1" wp14:anchorId="18ACC562" wp14:editId="371D0756">
            <wp:simplePos x="0" y="0"/>
            <wp:positionH relativeFrom="column">
              <wp:posOffset>-72390</wp:posOffset>
            </wp:positionH>
            <wp:positionV relativeFrom="paragraph">
              <wp:posOffset>83185</wp:posOffset>
            </wp:positionV>
            <wp:extent cx="3419475" cy="2266950"/>
            <wp:effectExtent l="0" t="0" r="9525" b="19050"/>
            <wp:wrapTight wrapText="bothSides">
              <wp:wrapPolygon edited="0">
                <wp:start x="0" y="0"/>
                <wp:lineTo x="0" y="21600"/>
                <wp:lineTo x="21540" y="21600"/>
                <wp:lineTo x="21540" y="0"/>
                <wp:lineTo x="0" y="0"/>
              </wp:wrapPolygon>
            </wp:wrapTight>
            <wp:docPr id="3" name="Diagramm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4E81" w:rsidRDefault="00984E81" w:rsidP="00626013">
      <w:pPr>
        <w:rPr>
          <w:iCs/>
          <w:color w:val="0D0D0D"/>
          <w:sz w:val="24"/>
        </w:rPr>
      </w:pPr>
    </w:p>
    <w:p w:rsidR="00DD591A" w:rsidRDefault="00DD591A" w:rsidP="00626013">
      <w:pPr>
        <w:rPr>
          <w:iCs/>
          <w:color w:val="0D0D0D"/>
          <w:sz w:val="24"/>
        </w:rPr>
      </w:pPr>
    </w:p>
    <w:p w:rsidR="00DD591A" w:rsidRDefault="00DD591A" w:rsidP="00626013">
      <w:pPr>
        <w:rPr>
          <w:iCs/>
          <w:color w:val="0D0D0D"/>
          <w:sz w:val="24"/>
        </w:rPr>
      </w:pPr>
    </w:p>
    <w:p w:rsidR="00DD591A" w:rsidRDefault="00DD591A" w:rsidP="00626013">
      <w:pPr>
        <w:rPr>
          <w:iCs/>
          <w:color w:val="0D0D0D"/>
          <w:sz w:val="24"/>
        </w:rPr>
      </w:pPr>
    </w:p>
    <w:p w:rsidR="00DD591A" w:rsidRDefault="00DD591A" w:rsidP="00626013">
      <w:pPr>
        <w:rPr>
          <w:iCs/>
          <w:color w:val="0D0D0D"/>
          <w:sz w:val="24"/>
        </w:rPr>
      </w:pPr>
    </w:p>
    <w:p w:rsidR="00DD591A" w:rsidRDefault="00DD591A" w:rsidP="00626013">
      <w:pPr>
        <w:rPr>
          <w:iCs/>
          <w:color w:val="0D0D0D"/>
          <w:sz w:val="24"/>
        </w:rPr>
      </w:pPr>
    </w:p>
    <w:p w:rsidR="00DD591A" w:rsidRDefault="00DD591A" w:rsidP="00626013">
      <w:pPr>
        <w:rPr>
          <w:iCs/>
          <w:color w:val="0D0D0D"/>
          <w:sz w:val="24"/>
        </w:rPr>
      </w:pPr>
    </w:p>
    <w:p w:rsidR="00DD591A" w:rsidRDefault="00DD591A" w:rsidP="00626013">
      <w:pPr>
        <w:rPr>
          <w:iCs/>
          <w:color w:val="0D0D0D"/>
          <w:sz w:val="24"/>
        </w:rPr>
      </w:pPr>
    </w:p>
    <w:p w:rsidR="00DD591A" w:rsidRDefault="00DD591A" w:rsidP="00626013">
      <w:pPr>
        <w:rPr>
          <w:iCs/>
          <w:color w:val="0D0D0D"/>
          <w:sz w:val="24"/>
        </w:rPr>
      </w:pPr>
    </w:p>
    <w:p w:rsidR="00DD591A" w:rsidRDefault="00DD591A" w:rsidP="00626013">
      <w:pPr>
        <w:rPr>
          <w:iCs/>
          <w:color w:val="0D0D0D"/>
          <w:sz w:val="24"/>
        </w:rPr>
      </w:pPr>
    </w:p>
    <w:p w:rsidR="00DD591A" w:rsidRDefault="00DD591A" w:rsidP="00626013">
      <w:pPr>
        <w:rPr>
          <w:iCs/>
          <w:color w:val="0D0D0D"/>
          <w:sz w:val="24"/>
        </w:rPr>
      </w:pPr>
    </w:p>
    <w:p w:rsidR="00DD591A" w:rsidRPr="00984E81" w:rsidRDefault="00DD591A" w:rsidP="00626013">
      <w:pPr>
        <w:rPr>
          <w:iCs/>
          <w:color w:val="0D0D0D"/>
          <w:sz w:val="24"/>
        </w:rPr>
      </w:pPr>
      <w:r>
        <w:rPr>
          <w:iCs/>
          <w:noProof/>
          <w:color w:val="0D0D0D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2923540</wp:posOffset>
                </wp:positionH>
                <wp:positionV relativeFrom="paragraph">
                  <wp:posOffset>5368925</wp:posOffset>
                </wp:positionV>
                <wp:extent cx="1716405" cy="317500"/>
                <wp:effectExtent l="8890" t="6350" r="8255" b="9525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6405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591A" w:rsidRPr="003E1DE4" w:rsidRDefault="00DD591A" w:rsidP="005F7FAA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3E1DE4">
                              <w:rPr>
                                <w:sz w:val="14"/>
                                <w:szCs w:val="14"/>
                              </w:rPr>
                              <w:t xml:space="preserve">Bild: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Handlungskreislauf</w:t>
                            </w:r>
                          </w:p>
                          <w:p w:rsidR="00DD591A" w:rsidRPr="003E1DE4" w:rsidRDefault="00DD591A" w:rsidP="005F7FAA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Quelle: Standartform, Microsoft Word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230.2pt;margin-top:422.75pt;width:135.15pt;height: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G3mKwIAAFAEAAAOAAAAZHJzL2Uyb0RvYy54bWysVNtu2zAMfR+wfxD0vtjOkl6MOEWXLsOA&#10;7gK0+wBZkm1hsqhJSuzs60vJaRZ028swPwhiSB0eHpJZ3Yy9JnvpvAJT0WKWUyINB6FMW9Fvj9s3&#10;V5T4wIxgGoys6EF6erN+/Wo12FLOoQMtpCMIYnw52Ip2IdgyyzzvZM/8DKw06GzA9Syg6dpMODYg&#10;eq+zeZ5fZAM4YR1w6T3+ejc56TrhN43k4UvTeBmIrihyC+l06azjma1XrGwds53iRxrsH1j0TBlM&#10;eoK6Y4GRnVO/QfWKO/DQhBmHPoOmUVymGrCaIn9RzUPHrEy1oDjenmTy/w+Wf95/dUSJii4pMazH&#10;Fj3KMTRSC7KM6gzWlxj0YDEsjO9gxC6nSr29B/7dEwObjplW3joHQyeZQHZFfJmdPZ1wfASph08g&#10;MA3bBUhAY+P6KB2KQRAdu3Q4dQapEB5TXhYXixwpcvS9LS6XeWpdxsrn19b58EFCT+Klog47n9DZ&#10;/t6HyIaVzyExmQetxFZpnQzX1hvtyJ7hlGzTlwp4EaYNGSp6vZwvJwH+CpGn708QvQo47lr1Fb06&#10;BbEyyvbeiDSMgSk93ZGyNkcdo3STiGGsx2NfahAHVNTBNNa4hnjpwP2kZMCRrqj/sWNOUqI/GuzK&#10;dbFYxB1IxmJ5OUfDnXvqcw8zHKEqGiiZrpsw7c3OOtV2mGmaAwO32MlGJZFjyydWR944tkn744rF&#10;vTi3U9SvP4L1EwAAAP//AwBQSwMEFAAGAAgAAAAhAP6AGu/gAAAACwEAAA8AAABkcnMvZG93bnJl&#10;di54bWxMj8FOwzAMhu9IvENkJC6IJbCu3UrTCSGB2A0GgmvWZG1F4pQk68rb453g6N+/Pn+u1pOz&#10;bDQh9h4l3MwEMION1z22Et7fHq+XwGJSqJX1aCT8mAjr+vysUqX2R3w14za1jCAYSyWhS2koOY9N&#10;Z5yKMz8YpN3eB6cSjaHlOqgjwZ3lt0Lk3Kke6UKnBvPQmeZre3ASltnz+Bk385ePJt/bVboqxqfv&#10;IOXlxXR/ByyZKf2V4aRP6lCT084fUEdmJWS5yKh6gi0WwKhRzEUBbEfJihJeV/z/D/UvAAAA//8D&#10;AFBLAQItABQABgAIAAAAIQC2gziS/gAAAOEBAAATAAAAAAAAAAAAAAAAAAAAAABbQ29udGVudF9U&#10;eXBlc10ueG1sUEsBAi0AFAAGAAgAAAAhADj9If/WAAAAlAEAAAsAAAAAAAAAAAAAAAAALwEAAF9y&#10;ZWxzLy5yZWxzUEsBAi0AFAAGAAgAAAAhAORYbeYrAgAAUAQAAA4AAAAAAAAAAAAAAAAALgIAAGRy&#10;cy9lMm9Eb2MueG1sUEsBAi0AFAAGAAgAAAAhAP6AGu/gAAAACwEAAA8AAAAAAAAAAAAAAAAAhQQA&#10;AGRycy9kb3ducmV2LnhtbFBLBQYAAAAABAAEAPMAAACSBQAAAAA=&#10;">
                <v:textbox>
                  <w:txbxContent>
                    <w:p w:rsidR="00DD591A" w:rsidRPr="003E1DE4" w:rsidRDefault="00DD591A" w:rsidP="005F7FAA">
                      <w:pPr>
                        <w:rPr>
                          <w:sz w:val="14"/>
                          <w:szCs w:val="14"/>
                        </w:rPr>
                      </w:pPr>
                      <w:r w:rsidRPr="003E1DE4">
                        <w:rPr>
                          <w:sz w:val="14"/>
                          <w:szCs w:val="14"/>
                        </w:rPr>
                        <w:t xml:space="preserve">Bild: </w:t>
                      </w:r>
                      <w:r>
                        <w:rPr>
                          <w:sz w:val="14"/>
                          <w:szCs w:val="14"/>
                        </w:rPr>
                        <w:t>Handlungskreislauf</w:t>
                      </w:r>
                    </w:p>
                    <w:p w:rsidR="00DD591A" w:rsidRPr="003E1DE4" w:rsidRDefault="00DD591A" w:rsidP="005F7FAA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Quelle: Standartform, Microsoft Word</w:t>
                      </w:r>
                    </w:p>
                  </w:txbxContent>
                </v:textbox>
              </v:shape>
            </w:pict>
          </mc:Fallback>
        </mc:AlternateContent>
      </w:r>
    </w:p>
    <w:p w:rsidR="006A1CA1" w:rsidRDefault="006A1CA1" w:rsidP="00626013">
      <w:pPr>
        <w:rPr>
          <w:iCs/>
          <w:color w:val="0D0D0D"/>
          <w:sz w:val="24"/>
        </w:rPr>
      </w:pPr>
    </w:p>
    <w:p w:rsidR="006A1CA1" w:rsidRDefault="006A1CA1" w:rsidP="00626013">
      <w:pPr>
        <w:rPr>
          <w:iCs/>
          <w:color w:val="0D0D0D"/>
          <w:sz w:val="24"/>
        </w:rPr>
      </w:pPr>
    </w:p>
    <w:p w:rsidR="006A1CA1" w:rsidRDefault="006A1CA1" w:rsidP="00626013">
      <w:pPr>
        <w:rPr>
          <w:iCs/>
          <w:color w:val="0D0D0D"/>
          <w:sz w:val="24"/>
        </w:rPr>
      </w:pPr>
    </w:p>
    <w:p w:rsidR="006A1CA1" w:rsidRDefault="006A1CA1" w:rsidP="00626013">
      <w:pPr>
        <w:rPr>
          <w:iCs/>
          <w:color w:val="0D0D0D"/>
          <w:sz w:val="24"/>
        </w:rPr>
      </w:pPr>
    </w:p>
    <w:p w:rsidR="006A1CA1" w:rsidRDefault="006A1CA1" w:rsidP="00626013">
      <w:pPr>
        <w:rPr>
          <w:iCs/>
          <w:color w:val="0D0D0D"/>
          <w:sz w:val="24"/>
        </w:rPr>
      </w:pPr>
    </w:p>
    <w:p w:rsidR="006A1CA1" w:rsidRDefault="006A1CA1" w:rsidP="00626013">
      <w:pPr>
        <w:rPr>
          <w:iCs/>
          <w:color w:val="0D0D0D"/>
          <w:sz w:val="24"/>
        </w:rPr>
      </w:pPr>
    </w:p>
    <w:p w:rsidR="006A1CA1" w:rsidRDefault="006A1CA1" w:rsidP="00626013">
      <w:pPr>
        <w:rPr>
          <w:iCs/>
          <w:color w:val="0D0D0D"/>
          <w:sz w:val="24"/>
        </w:rPr>
      </w:pPr>
    </w:p>
    <w:p w:rsidR="006A1CA1" w:rsidRDefault="006A1CA1" w:rsidP="00626013">
      <w:pPr>
        <w:rPr>
          <w:iCs/>
          <w:color w:val="0D0D0D"/>
          <w:sz w:val="24"/>
        </w:rPr>
      </w:pPr>
    </w:p>
    <w:p w:rsidR="006A1CA1" w:rsidRDefault="006A1CA1" w:rsidP="00626013">
      <w:pPr>
        <w:rPr>
          <w:iCs/>
          <w:color w:val="0D0D0D"/>
          <w:sz w:val="24"/>
        </w:rPr>
      </w:pPr>
    </w:p>
    <w:p w:rsidR="006A1CA1" w:rsidRDefault="006A1CA1" w:rsidP="00626013">
      <w:pPr>
        <w:rPr>
          <w:iCs/>
          <w:color w:val="0D0D0D"/>
          <w:sz w:val="24"/>
        </w:rPr>
      </w:pPr>
    </w:p>
    <w:p w:rsidR="006A1CA1" w:rsidRDefault="006A1CA1" w:rsidP="00626013">
      <w:pPr>
        <w:rPr>
          <w:iCs/>
          <w:color w:val="0D0D0D"/>
          <w:sz w:val="24"/>
        </w:rPr>
      </w:pPr>
    </w:p>
    <w:p w:rsidR="006A1CA1" w:rsidRDefault="006A1CA1" w:rsidP="00626013">
      <w:pPr>
        <w:rPr>
          <w:iCs/>
          <w:color w:val="0D0D0D"/>
          <w:sz w:val="24"/>
        </w:rPr>
      </w:pPr>
    </w:p>
    <w:p w:rsidR="006A1CA1" w:rsidRDefault="006A1CA1" w:rsidP="00626013">
      <w:pPr>
        <w:rPr>
          <w:iCs/>
          <w:color w:val="0D0D0D"/>
          <w:sz w:val="24"/>
        </w:rPr>
      </w:pPr>
    </w:p>
    <w:p w:rsidR="006A1CA1" w:rsidRDefault="006A1CA1" w:rsidP="00626013">
      <w:pPr>
        <w:rPr>
          <w:iCs/>
          <w:color w:val="0D0D0D"/>
          <w:sz w:val="24"/>
        </w:rPr>
      </w:pPr>
    </w:p>
    <w:p w:rsidR="006A1CA1" w:rsidRDefault="006A1CA1" w:rsidP="00626013">
      <w:pPr>
        <w:rPr>
          <w:iCs/>
          <w:color w:val="0D0D0D"/>
          <w:sz w:val="24"/>
        </w:rPr>
      </w:pPr>
    </w:p>
    <w:p w:rsidR="006A1CA1" w:rsidRDefault="006A1CA1" w:rsidP="00626013">
      <w:pPr>
        <w:rPr>
          <w:iCs/>
          <w:color w:val="0D0D0D"/>
          <w:sz w:val="24"/>
        </w:rPr>
      </w:pPr>
    </w:p>
    <w:p w:rsidR="006A1CA1" w:rsidRDefault="006A1CA1" w:rsidP="00626013">
      <w:pPr>
        <w:rPr>
          <w:iCs/>
          <w:color w:val="0D0D0D"/>
          <w:sz w:val="24"/>
        </w:rPr>
      </w:pPr>
    </w:p>
    <w:p w:rsidR="006A1CA1" w:rsidRDefault="006A1CA1" w:rsidP="00626013">
      <w:pPr>
        <w:rPr>
          <w:iCs/>
          <w:color w:val="0D0D0D"/>
          <w:sz w:val="24"/>
        </w:rPr>
      </w:pPr>
    </w:p>
    <w:p w:rsidR="006A1CA1" w:rsidRDefault="006A1CA1" w:rsidP="00626013">
      <w:pPr>
        <w:rPr>
          <w:iCs/>
          <w:color w:val="0D0D0D"/>
          <w:sz w:val="24"/>
        </w:rPr>
      </w:pPr>
    </w:p>
    <w:p w:rsidR="006A1CA1" w:rsidRDefault="006A1CA1" w:rsidP="00626013">
      <w:pPr>
        <w:rPr>
          <w:iCs/>
          <w:color w:val="0D0D0D"/>
          <w:sz w:val="24"/>
        </w:rPr>
      </w:pPr>
    </w:p>
    <w:p w:rsidR="006A1CA1" w:rsidRDefault="006A1CA1" w:rsidP="00626013">
      <w:pPr>
        <w:rPr>
          <w:iCs/>
          <w:color w:val="0D0D0D"/>
          <w:sz w:val="24"/>
        </w:rPr>
      </w:pPr>
    </w:p>
    <w:p w:rsidR="00984E81" w:rsidRDefault="00984E81" w:rsidP="00626013">
      <w:pPr>
        <w:rPr>
          <w:b/>
          <w:sz w:val="16"/>
          <w:szCs w:val="16"/>
        </w:rPr>
      </w:pPr>
      <w:r w:rsidRPr="00984E81">
        <w:rPr>
          <w:iCs/>
          <w:color w:val="0D0D0D"/>
          <w:sz w:val="24"/>
        </w:rPr>
        <w:t>Beispiel eines Säulendiagramms zur Anzahl der unterschiedlichen Kostformen in einer Schulklasse</w:t>
      </w:r>
      <w:r>
        <w:rPr>
          <w:b/>
          <w:sz w:val="16"/>
          <w:szCs w:val="16"/>
        </w:rPr>
        <w:t>.</w:t>
      </w:r>
    </w:p>
    <w:p w:rsidR="00DD5770" w:rsidRDefault="00DD5770" w:rsidP="00626013">
      <w:pPr>
        <w:rPr>
          <w:b/>
          <w:sz w:val="16"/>
          <w:szCs w:val="16"/>
        </w:rPr>
      </w:pPr>
    </w:p>
    <w:p w:rsidR="00335877" w:rsidRDefault="00DD5770" w:rsidP="00626013">
      <w:pPr>
        <w:rPr>
          <w:b/>
          <w:sz w:val="16"/>
          <w:szCs w:val="16"/>
        </w:rPr>
      </w:pPr>
      <w:r>
        <w:rPr>
          <w:noProof/>
        </w:rPr>
        <w:drawing>
          <wp:inline distT="0" distB="0" distL="0" distR="0" wp14:anchorId="20914883" wp14:editId="40F081C1">
            <wp:extent cx="6512944" cy="8428008"/>
            <wp:effectExtent l="0" t="0" r="21590" b="11430"/>
            <wp:docPr id="4" name="Diagramm 4" descr="Anzahl der befragten Schülerinnen und Schüler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984E81" w:rsidRDefault="00984E81" w:rsidP="00626013">
      <w:pPr>
        <w:rPr>
          <w:b/>
          <w:sz w:val="16"/>
          <w:szCs w:val="16"/>
        </w:rPr>
      </w:pPr>
    </w:p>
    <w:p w:rsidR="00DD591A" w:rsidRPr="00DD591A" w:rsidRDefault="001D66DE" w:rsidP="00626013">
      <w:pPr>
        <w:rPr>
          <w:sz w:val="16"/>
          <w:szCs w:val="16"/>
        </w:rPr>
      </w:pPr>
      <w:r>
        <w:rPr>
          <w:sz w:val="16"/>
          <w:szCs w:val="16"/>
        </w:rPr>
        <w:t>Qu</w:t>
      </w:r>
      <w:r w:rsidR="00DD591A" w:rsidRPr="00DD591A">
        <w:rPr>
          <w:sz w:val="16"/>
          <w:szCs w:val="16"/>
        </w:rPr>
        <w:t xml:space="preserve">elle: </w:t>
      </w:r>
      <w:r w:rsidR="006A1CA1">
        <w:rPr>
          <w:sz w:val="16"/>
          <w:szCs w:val="16"/>
        </w:rPr>
        <w:t>Diagramm  Bild</w:t>
      </w:r>
      <w:r w:rsidR="006A1CA1" w:rsidRPr="00DD591A">
        <w:rPr>
          <w:sz w:val="16"/>
          <w:szCs w:val="16"/>
        </w:rPr>
        <w:t xml:space="preserve"> </w:t>
      </w:r>
      <w:r w:rsidR="00DD591A" w:rsidRPr="00DD591A">
        <w:rPr>
          <w:sz w:val="16"/>
          <w:szCs w:val="16"/>
        </w:rPr>
        <w:t>Elke Ewert</w:t>
      </w:r>
    </w:p>
    <w:sectPr w:rsidR="00DD591A" w:rsidRPr="00DD591A" w:rsidSect="00C3050C">
      <w:headerReference w:type="default" r:id="rId14"/>
      <w:footerReference w:type="default" r:id="rId15"/>
      <w:pgSz w:w="11907" w:h="16840" w:code="9"/>
      <w:pgMar w:top="851" w:right="851" w:bottom="851" w:left="1134" w:header="0" w:footer="510" w:gutter="0"/>
      <w:cols w:space="708"/>
      <w:noEndnote/>
      <w:docGrid w:linePitch="2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421" w:rsidRDefault="00EB1421">
      <w:r>
        <w:separator/>
      </w:r>
    </w:p>
  </w:endnote>
  <w:endnote w:type="continuationSeparator" w:id="0">
    <w:p w:rsidR="00EB1421" w:rsidRDefault="00EB1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Pr="006C3DA7" w:rsidRDefault="002127B7">
    <w:pPr>
      <w:pStyle w:val="Fuzeile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BC6818C" wp14:editId="6964C960">
              <wp:simplePos x="0" y="0"/>
              <wp:positionH relativeFrom="column">
                <wp:posOffset>0</wp:posOffset>
              </wp:positionH>
              <wp:positionV relativeFrom="paragraph">
                <wp:posOffset>-51435</wp:posOffset>
              </wp:positionV>
              <wp:extent cx="6293485" cy="0"/>
              <wp:effectExtent l="9525" t="5715" r="12065" b="13335"/>
              <wp:wrapNone/>
              <wp:docPr id="8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34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0C528C0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05pt" to="495.55pt,-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hhU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RiEUqQD&#10;ibZCcZSHzvTGlRCwUjsbaqNn9WK2mn53SOlVS9SBR4avFwNpWchI3qSEjTOAv+8/awYx5Oh1bNO5&#10;sV2AhAagc1TjcleDnz2icDjN50/FbIIRHXwJKYdEY53/xHWHglFhCZwjMDltnQ9ESDmEhHuU3ggp&#10;o9hSob7C80k+iQlOS8GCM4Q5e9ivpEUnEsYlfrEq8DyGWX1ULIK1nLD1zfZEyKsNl0sV8KAUoHOz&#10;rvPwY57O17P1rBgV+XQ9KtK6Hn3crIrRdJN9mNRP9WpVZz8DtawoW8EYV4HdMJtZ8Xfa317Jdaru&#10;03lvQ/IWPfYLyA7/SDpqGeS7DsJes8vODhrDOMbg29MJ8/64B/vxgS9/AQAA//8DAFBLAwQUAAYA&#10;CAAAACEAUbHbydsAAAAGAQAADwAAAGRycy9kb3ducmV2LnhtbEyPQU/DMAyF70j7D5EncZm2tENC&#10;W2k6TYPeuDBAXL3GtBWN0zXZVvj1GHGAm5+f9d7nfDO6Tp1pCK1nA+kiAUVcedtybeDluZyvQIWI&#10;bLHzTAY+KcCmmFzlmFl/4Sc672OtJIRDhgaaGPtM61A15DAsfE8s3rsfHEaRQ63tgBcJd51eJsmt&#10;dtiyNDTY066h6mN/cgZC+UrH8mtWzZK3m9rT8nj/+IDGXE/H7R2oSGP8O4YffEGHQpgO/sQ2qM6A&#10;PBINzFcpKHHX61SGw+9CF7n+j198AwAA//8DAFBLAQItABQABgAIAAAAIQC2gziS/gAAAOEBAAAT&#10;AAAAAAAAAAAAAAAAAAAAAABbQ29udGVudF9UeXBlc10ueG1sUEsBAi0AFAAGAAgAAAAhADj9If/W&#10;AAAAlAEAAAsAAAAAAAAAAAAAAAAALwEAAF9yZWxzLy5yZWxzUEsBAi0AFAAGAAgAAAAhAH1OGFQS&#10;AgAAKAQAAA4AAAAAAAAAAAAAAAAALgIAAGRycy9lMm9Eb2MueG1sUEsBAi0AFAAGAAgAAAAhAFGx&#10;28nbAAAABgEAAA8AAAAAAAAAAAAAAAAAbAQAAGRycy9kb3ducmV2LnhtbFBLBQYAAAAABAAEAPMA&#10;AAB0BQAAAAA=&#10;"/>
          </w:pict>
        </mc:Fallback>
      </mc:AlternateContent>
    </w:r>
    <w:r w:rsidR="00DD591A" w:rsidRPr="006C3DA7">
      <w:rPr>
        <w:sz w:val="20"/>
        <w:szCs w:val="20"/>
      </w:rPr>
      <w:t>Ler</w:t>
    </w:r>
    <w:r w:rsidR="00DD591A">
      <w:rPr>
        <w:sz w:val="20"/>
        <w:szCs w:val="20"/>
      </w:rPr>
      <w:t>nfeld</w:t>
    </w:r>
    <w:r w:rsidR="00DD591A" w:rsidRPr="006C3DA7">
      <w:rPr>
        <w:sz w:val="20"/>
        <w:szCs w:val="20"/>
      </w:rPr>
      <w:t>nummer</w:t>
    </w:r>
    <w:r w:rsidR="00DD591A">
      <w:rPr>
        <w:sz w:val="20"/>
        <w:szCs w:val="20"/>
      </w:rPr>
      <w:t xml:space="preserve"> 5</w:t>
    </w:r>
    <w:r w:rsidR="00DD591A">
      <w:rPr>
        <w:sz w:val="20"/>
        <w:szCs w:val="20"/>
      </w:rPr>
      <w:ptab w:relativeTo="margin" w:alignment="right" w:leader="none"/>
    </w:r>
    <w:r w:rsidR="007B382F" w:rsidRPr="007B382F">
      <w:rPr>
        <w:sz w:val="20"/>
        <w:szCs w:val="20"/>
      </w:rPr>
      <w:fldChar w:fldCharType="begin"/>
    </w:r>
    <w:r w:rsidR="007B382F" w:rsidRPr="007B382F">
      <w:rPr>
        <w:sz w:val="20"/>
        <w:szCs w:val="20"/>
      </w:rPr>
      <w:instrText>PAGE   \* MERGEFORMAT</w:instrText>
    </w:r>
    <w:r w:rsidR="007B382F" w:rsidRPr="007B382F">
      <w:rPr>
        <w:sz w:val="20"/>
        <w:szCs w:val="20"/>
      </w:rPr>
      <w:fldChar w:fldCharType="separate"/>
    </w:r>
    <w:r w:rsidR="00A620F0">
      <w:rPr>
        <w:noProof/>
        <w:sz w:val="20"/>
        <w:szCs w:val="20"/>
      </w:rPr>
      <w:t>1</w:t>
    </w:r>
    <w:r w:rsidR="007B382F" w:rsidRPr="007B382F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421" w:rsidRDefault="00EB1421">
      <w:r>
        <w:separator/>
      </w:r>
    </w:p>
  </w:footnote>
  <w:footnote w:type="continuationSeparator" w:id="0">
    <w:p w:rsidR="00EB1421" w:rsidRDefault="00EB14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Default="006C3DA7">
    <w:pPr>
      <w:pStyle w:val="Kopfzeile"/>
    </w:pPr>
    <w:r>
      <w:tab/>
    </w:r>
    <w:r>
      <w:tab/>
    </w:r>
  </w:p>
  <w:p w:rsidR="00ED7BF2" w:rsidRDefault="00ED7BF2">
    <w:pPr>
      <w:pStyle w:val="Kopfzeile"/>
    </w:pPr>
  </w:p>
  <w:p w:rsidR="00E51FCC" w:rsidRPr="00E51FCC" w:rsidRDefault="006C3DA7" w:rsidP="00E51FCC">
    <w:pPr>
      <w:pStyle w:val="berschrift1"/>
      <w:pBdr>
        <w:bottom w:val="single" w:sz="4" w:space="1" w:color="auto"/>
      </w:pBdr>
      <w:jc w:val="left"/>
      <w:rPr>
        <w:rFonts w:ascii="Arial" w:hAnsi="Arial" w:cs="Arial"/>
        <w:sz w:val="24"/>
        <w:u w:val="none"/>
      </w:rPr>
    </w:pPr>
    <w:r>
      <w:rPr>
        <w:rFonts w:ascii="Arial" w:hAnsi="Arial" w:cs="Arial"/>
        <w:sz w:val="24"/>
        <w:u w:val="none"/>
      </w:rPr>
      <w:t>Thema</w:t>
    </w:r>
    <w:r w:rsidR="00487466">
      <w:rPr>
        <w:rFonts w:ascii="Arial" w:hAnsi="Arial" w:cs="Arial"/>
        <w:sz w:val="24"/>
        <w:u w:val="none"/>
      </w:rPr>
      <w:tab/>
    </w:r>
    <w:r w:rsidR="007B382F">
      <w:rPr>
        <w:rFonts w:ascii="Arial" w:hAnsi="Arial" w:cs="Arial"/>
        <w:sz w:val="24"/>
        <w:u w:val="none"/>
      </w:rPr>
      <w:t xml:space="preserve">Lernsituation LF 5 </w:t>
    </w:r>
    <w:r w:rsidR="009679D4">
      <w:rPr>
        <w:rFonts w:ascii="Arial" w:hAnsi="Arial" w:cs="Arial"/>
        <w:sz w:val="24"/>
        <w:u w:val="none"/>
      </w:rPr>
      <w:t>–</w:t>
    </w:r>
    <w:r w:rsidR="007B382F">
      <w:rPr>
        <w:rFonts w:ascii="Arial" w:hAnsi="Arial" w:cs="Arial"/>
        <w:sz w:val="24"/>
        <w:u w:val="none"/>
      </w:rPr>
      <w:t xml:space="preserve"> </w:t>
    </w:r>
    <w:r w:rsidR="00AF250F">
      <w:rPr>
        <w:rFonts w:ascii="Arial" w:hAnsi="Arial" w:cs="Arial"/>
        <w:sz w:val="24"/>
        <w:u w:val="none"/>
      </w:rPr>
      <w:t>BFK</w:t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 w:rsidR="007B382F">
      <w:rPr>
        <w:rFonts w:ascii="Arial" w:hAnsi="Arial" w:cs="Arial"/>
        <w:sz w:val="24"/>
        <w:u w:val="none"/>
      </w:rPr>
      <w:tab/>
    </w:r>
    <w:r w:rsidR="00487466">
      <w:rPr>
        <w:rFonts w:ascii="Arial" w:hAnsi="Arial" w:cs="Arial"/>
        <w:sz w:val="24"/>
        <w:u w:val="none"/>
      </w:rPr>
      <w:tab/>
    </w:r>
    <w:r w:rsidR="00487466">
      <w:rPr>
        <w:rFonts w:ascii="Arial" w:hAnsi="Arial" w:cs="Arial"/>
        <w:sz w:val="24"/>
        <w:u w:val="none"/>
      </w:rPr>
      <w:tab/>
    </w:r>
    <w:r w:rsidR="00487466"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 w:rsidR="00C917B2">
      <w:rPr>
        <w:rFonts w:ascii="Arial" w:hAnsi="Arial" w:cs="Arial"/>
        <w:noProof/>
        <w:sz w:val="24"/>
        <w:u w:val="none"/>
      </w:rPr>
      <w:drawing>
        <wp:inline distT="0" distB="0" distL="0" distR="0" wp14:anchorId="32950D6D" wp14:editId="1B30CB71">
          <wp:extent cx="377825" cy="353695"/>
          <wp:effectExtent l="19050" t="0" r="3175" b="0"/>
          <wp:docPr id="1" name="Bild 1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s-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7825" cy="3536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6EAA"/>
    <w:multiLevelType w:val="hybridMultilevel"/>
    <w:tmpl w:val="8A184F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77F0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E405410"/>
    <w:multiLevelType w:val="hybridMultilevel"/>
    <w:tmpl w:val="53F68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F270EA"/>
    <w:multiLevelType w:val="hybridMultilevel"/>
    <w:tmpl w:val="A71EBD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085DF7"/>
    <w:multiLevelType w:val="hybridMultilevel"/>
    <w:tmpl w:val="497A48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E35E57"/>
    <w:multiLevelType w:val="hybridMultilevel"/>
    <w:tmpl w:val="D89EC8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71"/>
  <w:drawingGridVerticalSpacing w:val="233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05"/>
    <w:rsid w:val="00050B6B"/>
    <w:rsid w:val="00072264"/>
    <w:rsid w:val="00087BD0"/>
    <w:rsid w:val="000B12C1"/>
    <w:rsid w:val="000B5CE7"/>
    <w:rsid w:val="000C015C"/>
    <w:rsid w:val="000C4005"/>
    <w:rsid w:val="000C6F2C"/>
    <w:rsid w:val="000D329F"/>
    <w:rsid w:val="00102CF5"/>
    <w:rsid w:val="001117C6"/>
    <w:rsid w:val="0011563B"/>
    <w:rsid w:val="00145F48"/>
    <w:rsid w:val="001A29A6"/>
    <w:rsid w:val="001B00C4"/>
    <w:rsid w:val="001B5D45"/>
    <w:rsid w:val="001C3A9F"/>
    <w:rsid w:val="001C42F4"/>
    <w:rsid w:val="001C47A4"/>
    <w:rsid w:val="001D66DE"/>
    <w:rsid w:val="001F2D15"/>
    <w:rsid w:val="002127B7"/>
    <w:rsid w:val="00216323"/>
    <w:rsid w:val="00271381"/>
    <w:rsid w:val="00285B13"/>
    <w:rsid w:val="002B7BD1"/>
    <w:rsid w:val="002D727A"/>
    <w:rsid w:val="002F518B"/>
    <w:rsid w:val="00307740"/>
    <w:rsid w:val="00335877"/>
    <w:rsid w:val="00352CA2"/>
    <w:rsid w:val="00363D24"/>
    <w:rsid w:val="00372A4A"/>
    <w:rsid w:val="00373C39"/>
    <w:rsid w:val="0037487F"/>
    <w:rsid w:val="00377451"/>
    <w:rsid w:val="00390F13"/>
    <w:rsid w:val="003A09A0"/>
    <w:rsid w:val="003E1DE4"/>
    <w:rsid w:val="004234F8"/>
    <w:rsid w:val="00435A7D"/>
    <w:rsid w:val="00447EF2"/>
    <w:rsid w:val="00455491"/>
    <w:rsid w:val="00466F43"/>
    <w:rsid w:val="004709C5"/>
    <w:rsid w:val="00473882"/>
    <w:rsid w:val="00487466"/>
    <w:rsid w:val="004D3A4D"/>
    <w:rsid w:val="004F74B1"/>
    <w:rsid w:val="00507E7D"/>
    <w:rsid w:val="005121B8"/>
    <w:rsid w:val="0052095E"/>
    <w:rsid w:val="00527B85"/>
    <w:rsid w:val="00532E1B"/>
    <w:rsid w:val="00536C9A"/>
    <w:rsid w:val="00542DA2"/>
    <w:rsid w:val="00580AC8"/>
    <w:rsid w:val="00583C11"/>
    <w:rsid w:val="005A2A60"/>
    <w:rsid w:val="005A32F6"/>
    <w:rsid w:val="005C0EA3"/>
    <w:rsid w:val="005F19C6"/>
    <w:rsid w:val="005F59C1"/>
    <w:rsid w:val="00602D0D"/>
    <w:rsid w:val="00603B3B"/>
    <w:rsid w:val="00624114"/>
    <w:rsid w:val="00626013"/>
    <w:rsid w:val="00660F91"/>
    <w:rsid w:val="0068012F"/>
    <w:rsid w:val="006835B8"/>
    <w:rsid w:val="0068460B"/>
    <w:rsid w:val="00694423"/>
    <w:rsid w:val="006A1CA1"/>
    <w:rsid w:val="006A431A"/>
    <w:rsid w:val="006B0A15"/>
    <w:rsid w:val="006C3DA7"/>
    <w:rsid w:val="006C5816"/>
    <w:rsid w:val="006D463F"/>
    <w:rsid w:val="006E0A55"/>
    <w:rsid w:val="006F5C07"/>
    <w:rsid w:val="00711599"/>
    <w:rsid w:val="00723FFB"/>
    <w:rsid w:val="00751272"/>
    <w:rsid w:val="00763878"/>
    <w:rsid w:val="00775641"/>
    <w:rsid w:val="00777F75"/>
    <w:rsid w:val="0078211E"/>
    <w:rsid w:val="00795ED4"/>
    <w:rsid w:val="007A183C"/>
    <w:rsid w:val="007A6008"/>
    <w:rsid w:val="007B382F"/>
    <w:rsid w:val="007B7353"/>
    <w:rsid w:val="007C0034"/>
    <w:rsid w:val="007D37FA"/>
    <w:rsid w:val="007D7FE2"/>
    <w:rsid w:val="007F61DE"/>
    <w:rsid w:val="007F6A26"/>
    <w:rsid w:val="00807DDD"/>
    <w:rsid w:val="00824096"/>
    <w:rsid w:val="008610A7"/>
    <w:rsid w:val="0088412E"/>
    <w:rsid w:val="008971A5"/>
    <w:rsid w:val="00897338"/>
    <w:rsid w:val="008A42BD"/>
    <w:rsid w:val="008D28E0"/>
    <w:rsid w:val="008F09DC"/>
    <w:rsid w:val="00913589"/>
    <w:rsid w:val="0095549D"/>
    <w:rsid w:val="009679D4"/>
    <w:rsid w:val="00984734"/>
    <w:rsid w:val="00984E81"/>
    <w:rsid w:val="009936FD"/>
    <w:rsid w:val="009B3323"/>
    <w:rsid w:val="009C340A"/>
    <w:rsid w:val="009D6392"/>
    <w:rsid w:val="009F3CF1"/>
    <w:rsid w:val="00A0721B"/>
    <w:rsid w:val="00A20C53"/>
    <w:rsid w:val="00A236EE"/>
    <w:rsid w:val="00A240E1"/>
    <w:rsid w:val="00A311F9"/>
    <w:rsid w:val="00A33253"/>
    <w:rsid w:val="00A35EA8"/>
    <w:rsid w:val="00A57ECC"/>
    <w:rsid w:val="00A620F0"/>
    <w:rsid w:val="00A642E6"/>
    <w:rsid w:val="00A74F93"/>
    <w:rsid w:val="00A83F39"/>
    <w:rsid w:val="00A9458D"/>
    <w:rsid w:val="00AA4311"/>
    <w:rsid w:val="00AB53E5"/>
    <w:rsid w:val="00AD336B"/>
    <w:rsid w:val="00AE7713"/>
    <w:rsid w:val="00AF250F"/>
    <w:rsid w:val="00AF3887"/>
    <w:rsid w:val="00B05566"/>
    <w:rsid w:val="00B05E94"/>
    <w:rsid w:val="00B201C3"/>
    <w:rsid w:val="00B27AFF"/>
    <w:rsid w:val="00B450EE"/>
    <w:rsid w:val="00B632B8"/>
    <w:rsid w:val="00B71A96"/>
    <w:rsid w:val="00B76275"/>
    <w:rsid w:val="00B8013A"/>
    <w:rsid w:val="00B92AAB"/>
    <w:rsid w:val="00B94DCD"/>
    <w:rsid w:val="00B951AE"/>
    <w:rsid w:val="00B955C5"/>
    <w:rsid w:val="00B95E3F"/>
    <w:rsid w:val="00BC077C"/>
    <w:rsid w:val="00BD5A46"/>
    <w:rsid w:val="00BF1BC8"/>
    <w:rsid w:val="00BF6B82"/>
    <w:rsid w:val="00C02B52"/>
    <w:rsid w:val="00C079F2"/>
    <w:rsid w:val="00C12BF6"/>
    <w:rsid w:val="00C20386"/>
    <w:rsid w:val="00C241FC"/>
    <w:rsid w:val="00C3050C"/>
    <w:rsid w:val="00C44702"/>
    <w:rsid w:val="00C46E08"/>
    <w:rsid w:val="00C52DF5"/>
    <w:rsid w:val="00C622BD"/>
    <w:rsid w:val="00C7586A"/>
    <w:rsid w:val="00C7754B"/>
    <w:rsid w:val="00C82E2E"/>
    <w:rsid w:val="00C917B2"/>
    <w:rsid w:val="00CB3494"/>
    <w:rsid w:val="00CC4141"/>
    <w:rsid w:val="00CE57FC"/>
    <w:rsid w:val="00D06966"/>
    <w:rsid w:val="00D10DD6"/>
    <w:rsid w:val="00D12720"/>
    <w:rsid w:val="00D37AE4"/>
    <w:rsid w:val="00D40907"/>
    <w:rsid w:val="00D4195F"/>
    <w:rsid w:val="00D528D6"/>
    <w:rsid w:val="00D90336"/>
    <w:rsid w:val="00DA4677"/>
    <w:rsid w:val="00DB0269"/>
    <w:rsid w:val="00DB1C3F"/>
    <w:rsid w:val="00DB747D"/>
    <w:rsid w:val="00DC49A1"/>
    <w:rsid w:val="00DD02A1"/>
    <w:rsid w:val="00DD43EA"/>
    <w:rsid w:val="00DD5770"/>
    <w:rsid w:val="00DD591A"/>
    <w:rsid w:val="00DE0747"/>
    <w:rsid w:val="00E101F4"/>
    <w:rsid w:val="00E125F1"/>
    <w:rsid w:val="00E51FCC"/>
    <w:rsid w:val="00E72881"/>
    <w:rsid w:val="00E91541"/>
    <w:rsid w:val="00E95E95"/>
    <w:rsid w:val="00EA4D58"/>
    <w:rsid w:val="00EB1421"/>
    <w:rsid w:val="00EC0672"/>
    <w:rsid w:val="00ED7BF2"/>
    <w:rsid w:val="00EE5D81"/>
    <w:rsid w:val="00F000BC"/>
    <w:rsid w:val="00F00273"/>
    <w:rsid w:val="00F01E4B"/>
    <w:rsid w:val="00F03BE9"/>
    <w:rsid w:val="00F36A3C"/>
    <w:rsid w:val="00F46736"/>
    <w:rsid w:val="00F55A59"/>
    <w:rsid w:val="00F638BD"/>
    <w:rsid w:val="00F7785E"/>
    <w:rsid w:val="00F87794"/>
    <w:rsid w:val="00FA3332"/>
    <w:rsid w:val="00FA47E2"/>
    <w:rsid w:val="00FA5247"/>
    <w:rsid w:val="00FB0E57"/>
    <w:rsid w:val="00FB47C8"/>
    <w:rsid w:val="00FB75D0"/>
    <w:rsid w:val="00FF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050C"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rsid w:val="00C3050C"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rsid w:val="00C3050C"/>
    <w:pPr>
      <w:keepNext/>
      <w:jc w:val="center"/>
      <w:outlineLvl w:val="1"/>
    </w:pPr>
    <w:rPr>
      <w:rFonts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C3050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3050C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sid w:val="00C3050C"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sid w:val="00C3050C"/>
    <w:rPr>
      <w:rFonts w:cs="Arial"/>
      <w:sz w:val="24"/>
    </w:rPr>
  </w:style>
  <w:style w:type="character" w:styleId="Hyperlink">
    <w:name w:val="Hyperlink"/>
    <w:semiHidden/>
    <w:rsid w:val="00C3050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A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A60"/>
    <w:rPr>
      <w:rFonts w:ascii="Tahoma" w:hAnsi="Tahoma" w:cs="Tahoma"/>
      <w:color w:val="000000"/>
      <w:sz w:val="16"/>
      <w:szCs w:val="16"/>
    </w:rPr>
  </w:style>
  <w:style w:type="table" w:styleId="Tabellenraster">
    <w:name w:val="Table Grid"/>
    <w:basedOn w:val="NormaleTabelle"/>
    <w:uiPriority w:val="59"/>
    <w:rsid w:val="00C079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ervorhebung">
    <w:name w:val="Emphasis"/>
    <w:basedOn w:val="Absatz-Standardschriftart"/>
    <w:uiPriority w:val="20"/>
    <w:qFormat/>
    <w:rsid w:val="00087BD0"/>
    <w:rPr>
      <w:b/>
      <w:bCs/>
      <w:i w:val="0"/>
      <w:iCs w:val="0"/>
    </w:rPr>
  </w:style>
  <w:style w:type="character" w:customStyle="1" w:styleId="st1">
    <w:name w:val="st1"/>
    <w:basedOn w:val="Absatz-Standardschriftart"/>
    <w:rsid w:val="00087BD0"/>
  </w:style>
  <w:style w:type="paragraph" w:styleId="StandardWeb">
    <w:name w:val="Normal (Web)"/>
    <w:basedOn w:val="Standard"/>
    <w:uiPriority w:val="99"/>
    <w:semiHidden/>
    <w:unhideWhenUsed/>
    <w:rsid w:val="002127B7"/>
    <w:pPr>
      <w:spacing w:before="100" w:beforeAutospacing="1" w:after="100" w:afterAutospacing="1"/>
    </w:pPr>
    <w:rPr>
      <w:rFonts w:ascii="Times New Roman" w:eastAsiaTheme="minorEastAsia" w:hAnsi="Times New Roman"/>
      <w:color w:val="auto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050C"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rsid w:val="00C3050C"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rsid w:val="00C3050C"/>
    <w:pPr>
      <w:keepNext/>
      <w:jc w:val="center"/>
      <w:outlineLvl w:val="1"/>
    </w:pPr>
    <w:rPr>
      <w:rFonts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C3050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3050C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sid w:val="00C3050C"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sid w:val="00C3050C"/>
    <w:rPr>
      <w:rFonts w:cs="Arial"/>
      <w:sz w:val="24"/>
    </w:rPr>
  </w:style>
  <w:style w:type="character" w:styleId="Hyperlink">
    <w:name w:val="Hyperlink"/>
    <w:semiHidden/>
    <w:rsid w:val="00C3050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A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A60"/>
    <w:rPr>
      <w:rFonts w:ascii="Tahoma" w:hAnsi="Tahoma" w:cs="Tahoma"/>
      <w:color w:val="000000"/>
      <w:sz w:val="16"/>
      <w:szCs w:val="16"/>
    </w:rPr>
  </w:style>
  <w:style w:type="table" w:styleId="Tabellenraster">
    <w:name w:val="Table Grid"/>
    <w:basedOn w:val="NormaleTabelle"/>
    <w:uiPriority w:val="59"/>
    <w:rsid w:val="00C079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ervorhebung">
    <w:name w:val="Emphasis"/>
    <w:basedOn w:val="Absatz-Standardschriftart"/>
    <w:uiPriority w:val="20"/>
    <w:qFormat/>
    <w:rsid w:val="00087BD0"/>
    <w:rPr>
      <w:b/>
      <w:bCs/>
      <w:i w:val="0"/>
      <w:iCs w:val="0"/>
    </w:rPr>
  </w:style>
  <w:style w:type="character" w:customStyle="1" w:styleId="st1">
    <w:name w:val="st1"/>
    <w:basedOn w:val="Absatz-Standardschriftart"/>
    <w:rsid w:val="00087BD0"/>
  </w:style>
  <w:style w:type="paragraph" w:styleId="StandardWeb">
    <w:name w:val="Normal (Web)"/>
    <w:basedOn w:val="Standard"/>
    <w:uiPriority w:val="99"/>
    <w:semiHidden/>
    <w:unhideWhenUsed/>
    <w:rsid w:val="002127B7"/>
    <w:pPr>
      <w:spacing w:before="100" w:beforeAutospacing="1" w:after="100" w:afterAutospacing="1"/>
    </w:pPr>
    <w:rPr>
      <w:rFonts w:ascii="Times New Roman" w:eastAsiaTheme="minorEastAsia" w:hAnsi="Times New Roman"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7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ehrerfortbildung-bw.de/kompetenzen/projektkompetenz/methoden_a_z/daten/diagramme.htm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de.wikipedia.org/wiki/H%C3%A4ufigkeitsverteilun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../embeddings/oleObject1.bin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4191819772528432E-2"/>
          <c:y val="6.3898887639045124E-2"/>
          <c:w val="0.73326243073782449"/>
          <c:h val="0.8565310586176727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Datenreihe 1</c:v>
                </c:pt>
              </c:strCache>
            </c:strRef>
          </c:tx>
          <c:invertIfNegative val="0"/>
          <c:cat>
            <c:strRef>
              <c:f>Tabelle1!$A$2:$A$5</c:f>
              <c:strCache>
                <c:ptCount val="4"/>
                <c:pt idx="0">
                  <c:v>Kategorie 1</c:v>
                </c:pt>
                <c:pt idx="1">
                  <c:v>Kategorie 2</c:v>
                </c:pt>
                <c:pt idx="2">
                  <c:v>Kategorie 3</c:v>
                </c:pt>
                <c:pt idx="3">
                  <c:v>Kategorie 4</c:v>
                </c:pt>
              </c:strCache>
            </c:strRef>
          </c:cat>
          <c:val>
            <c:numRef>
              <c:f>Tabelle1!$B$2:$B$5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Spalte1</c:v>
                </c:pt>
              </c:strCache>
            </c:strRef>
          </c:tx>
          <c:invertIfNegative val="0"/>
          <c:cat>
            <c:strRef>
              <c:f>Tabelle1!$A$2:$A$5</c:f>
              <c:strCache>
                <c:ptCount val="4"/>
                <c:pt idx="0">
                  <c:v>Kategorie 1</c:v>
                </c:pt>
                <c:pt idx="1">
                  <c:v>Kategorie 2</c:v>
                </c:pt>
                <c:pt idx="2">
                  <c:v>Kategorie 3</c:v>
                </c:pt>
                <c:pt idx="3">
                  <c:v>Kategorie 4</c:v>
                </c:pt>
              </c:strCache>
            </c:strRef>
          </c:cat>
          <c:val>
            <c:numRef>
              <c:f>Tabelle1!$C$2:$C$5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Tabelle1!$D$1</c:f>
              <c:strCache>
                <c:ptCount val="1"/>
                <c:pt idx="0">
                  <c:v>Spalte2</c:v>
                </c:pt>
              </c:strCache>
            </c:strRef>
          </c:tx>
          <c:invertIfNegative val="0"/>
          <c:cat>
            <c:strRef>
              <c:f>Tabelle1!$A$2:$A$5</c:f>
              <c:strCache>
                <c:ptCount val="4"/>
                <c:pt idx="0">
                  <c:v>Kategorie 1</c:v>
                </c:pt>
                <c:pt idx="1">
                  <c:v>Kategorie 2</c:v>
                </c:pt>
                <c:pt idx="2">
                  <c:v>Kategorie 3</c:v>
                </c:pt>
                <c:pt idx="3">
                  <c:v>Kategorie 4</c:v>
                </c:pt>
              </c:strCache>
            </c:strRef>
          </c:cat>
          <c:val>
            <c:numRef>
              <c:f>Tabelle1!$D$2:$D$5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0131840"/>
        <c:axId val="130133376"/>
      </c:barChart>
      <c:catAx>
        <c:axId val="1301318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30133376"/>
        <c:crosses val="autoZero"/>
        <c:auto val="1"/>
        <c:lblAlgn val="ctr"/>
        <c:lblOffset val="100"/>
        <c:noMultiLvlLbl val="0"/>
      </c:catAx>
      <c:valAx>
        <c:axId val="13013337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013184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2698692263660779E-2"/>
          <c:y val="9.9045626281489579E-2"/>
          <c:w val="0.92701127661533411"/>
          <c:h val="0.8233681902617296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'[Diagramm in Microsoft Word]Tabelle1'!$B$1</c:f>
              <c:strCache>
                <c:ptCount val="1"/>
                <c:pt idx="0">
                  <c:v>Spalte1</c:v>
                </c:pt>
              </c:strCache>
            </c:strRef>
          </c:tx>
          <c:invertIfNegative val="0"/>
          <c:cat>
            <c:strRef>
              <c:f>'[Diagramm in Microsoft Word]Tabelle1'!$A$2:$A$5</c:f>
              <c:strCache>
                <c:ptCount val="4"/>
                <c:pt idx="0">
                  <c:v>Schülerinnen und Schüler die Fleisch konsumieren</c:v>
                </c:pt>
                <c:pt idx="1">
                  <c:v>Schülerinnen und Schüler die sich ovo-lakto vegetarisch ernähren</c:v>
                </c:pt>
                <c:pt idx="2">
                  <c:v>Schülerinnen und Schüler die sich lakto vegetarisch ernähren</c:v>
                </c:pt>
                <c:pt idx="3">
                  <c:v>Schülerinnen und Schüler die sich vegan ernähren</c:v>
                </c:pt>
              </c:strCache>
            </c:strRef>
          </c:cat>
          <c:val>
            <c:numRef>
              <c:f>'[Diagramm in Microsoft Word]Tabelle1'!$B$2:$B$5</c:f>
              <c:numCache>
                <c:formatCode>General</c:formatCode>
                <c:ptCount val="4"/>
                <c:pt idx="0">
                  <c:v>20</c:v>
                </c:pt>
              </c:numCache>
            </c:numRef>
          </c:val>
        </c:ser>
        <c:ser>
          <c:idx val="1"/>
          <c:order val="1"/>
          <c:tx>
            <c:strRef>
              <c:f>'[Diagramm in Microsoft Word]Tabelle1'!$C$1</c:f>
              <c:strCache>
                <c:ptCount val="1"/>
                <c:pt idx="0">
                  <c:v>Spalte2</c:v>
                </c:pt>
              </c:strCache>
            </c:strRef>
          </c:tx>
          <c:spPr>
            <a:ln w="50800"/>
          </c:spPr>
          <c:invertIfNegative val="0"/>
          <c:cat>
            <c:strRef>
              <c:f>'[Diagramm in Microsoft Word]Tabelle1'!$A$2:$A$5</c:f>
              <c:strCache>
                <c:ptCount val="4"/>
                <c:pt idx="0">
                  <c:v>Schülerinnen und Schüler die Fleisch konsumieren</c:v>
                </c:pt>
                <c:pt idx="1">
                  <c:v>Schülerinnen und Schüler die sich ovo-lakto vegetarisch ernähren</c:v>
                </c:pt>
                <c:pt idx="2">
                  <c:v>Schülerinnen und Schüler die sich lakto vegetarisch ernähren</c:v>
                </c:pt>
                <c:pt idx="3">
                  <c:v>Schülerinnen und Schüler die sich vegan ernähren</c:v>
                </c:pt>
              </c:strCache>
            </c:strRef>
          </c:cat>
          <c:val>
            <c:numRef>
              <c:f>'[Diagramm in Microsoft Word]Tabelle1'!$C$2:$C$5</c:f>
              <c:numCache>
                <c:formatCode>General</c:formatCode>
                <c:ptCount val="4"/>
                <c:pt idx="1">
                  <c:v>6</c:v>
                </c:pt>
              </c:numCache>
            </c:numRef>
          </c:val>
        </c:ser>
        <c:ser>
          <c:idx val="2"/>
          <c:order val="2"/>
          <c:tx>
            <c:strRef>
              <c:f>'[Diagramm in Microsoft Word]Tabelle1'!$D$1</c:f>
              <c:strCache>
                <c:ptCount val="1"/>
                <c:pt idx="0">
                  <c:v>Spalte3</c:v>
                </c:pt>
              </c:strCache>
            </c:strRef>
          </c:tx>
          <c:invertIfNegative val="0"/>
          <c:cat>
            <c:strRef>
              <c:f>'[Diagramm in Microsoft Word]Tabelle1'!$A$2:$A$5</c:f>
              <c:strCache>
                <c:ptCount val="4"/>
                <c:pt idx="0">
                  <c:v>Schülerinnen und Schüler die Fleisch konsumieren</c:v>
                </c:pt>
                <c:pt idx="1">
                  <c:v>Schülerinnen und Schüler die sich ovo-lakto vegetarisch ernähren</c:v>
                </c:pt>
                <c:pt idx="2">
                  <c:v>Schülerinnen und Schüler die sich lakto vegetarisch ernähren</c:v>
                </c:pt>
                <c:pt idx="3">
                  <c:v>Schülerinnen und Schüler die sich vegan ernähren</c:v>
                </c:pt>
              </c:strCache>
            </c:strRef>
          </c:cat>
          <c:val>
            <c:numRef>
              <c:f>'[Diagramm in Microsoft Word]Tabelle1'!$D$2:$D$5</c:f>
              <c:numCache>
                <c:formatCode>General</c:formatCode>
                <c:ptCount val="4"/>
                <c:pt idx="2">
                  <c:v>3</c:v>
                </c:pt>
              </c:numCache>
            </c:numRef>
          </c:val>
        </c:ser>
        <c:ser>
          <c:idx val="3"/>
          <c:order val="3"/>
          <c:tx>
            <c:strRef>
              <c:f>'[Diagramm in Microsoft Word]Tabelle1'!$E$1</c:f>
              <c:strCache>
                <c:ptCount val="1"/>
                <c:pt idx="0">
                  <c:v>Spalte4</c:v>
                </c:pt>
              </c:strCache>
            </c:strRef>
          </c:tx>
          <c:invertIfNegative val="0"/>
          <c:cat>
            <c:strRef>
              <c:f>'[Diagramm in Microsoft Word]Tabelle1'!$A$2:$A$5</c:f>
              <c:strCache>
                <c:ptCount val="4"/>
                <c:pt idx="0">
                  <c:v>Schülerinnen und Schüler die Fleisch konsumieren</c:v>
                </c:pt>
                <c:pt idx="1">
                  <c:v>Schülerinnen und Schüler die sich ovo-lakto vegetarisch ernähren</c:v>
                </c:pt>
                <c:pt idx="2">
                  <c:v>Schülerinnen und Schüler die sich lakto vegetarisch ernähren</c:v>
                </c:pt>
                <c:pt idx="3">
                  <c:v>Schülerinnen und Schüler die sich vegan ernähren</c:v>
                </c:pt>
              </c:strCache>
            </c:strRef>
          </c:cat>
          <c:val>
            <c:numRef>
              <c:f>'[Diagramm in Microsoft Word]Tabelle1'!$E$2:$E$5</c:f>
              <c:numCache>
                <c:formatCode>General</c:formatCode>
                <c:ptCount val="4"/>
                <c:pt idx="3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1102592"/>
        <c:axId val="131104128"/>
      </c:barChart>
      <c:catAx>
        <c:axId val="131102592"/>
        <c:scaling>
          <c:orientation val="minMax"/>
        </c:scaling>
        <c:delete val="1"/>
        <c:axPos val="b"/>
        <c:majorTickMark val="out"/>
        <c:minorTickMark val="none"/>
        <c:tickLblPos val="nextTo"/>
        <c:crossAx val="131104128"/>
        <c:crosses val="autoZero"/>
        <c:auto val="1"/>
        <c:lblAlgn val="ctr"/>
        <c:lblOffset val="100"/>
        <c:noMultiLvlLbl val="0"/>
      </c:catAx>
      <c:valAx>
        <c:axId val="131104128"/>
        <c:scaling>
          <c:orientation val="minMax"/>
          <c:max val="30"/>
          <c:min val="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1102592"/>
        <c:crosses val="autoZero"/>
        <c:crossBetween val="between"/>
        <c:majorUnit val="2"/>
      </c:valAx>
    </c:plotArea>
    <c:plotVisOnly val="1"/>
    <c:dispBlanksAs val="gap"/>
    <c:showDLblsOverMax val="0"/>
  </c:chart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0.00829</cdr:x>
      <cdr:y>0</cdr:y>
    </cdr:from>
    <cdr:to>
      <cdr:x>0.18647</cdr:x>
      <cdr:y>0.09382</cdr:y>
    </cdr:to>
    <cdr:sp macro="" textlink="">
      <cdr:nvSpPr>
        <cdr:cNvPr id="2" name="Textfeld 1"/>
        <cdr:cNvSpPr txBox="1"/>
      </cdr:nvSpPr>
      <cdr:spPr>
        <a:xfrm xmlns:a="http://schemas.openxmlformats.org/drawingml/2006/main">
          <a:off x="51760" y="0"/>
          <a:ext cx="1112808" cy="759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de-DE" sz="1050"/>
            <a:t>Anzahl der</a:t>
          </a:r>
          <a:r>
            <a:rPr lang="de-DE" sz="1050" baseline="0"/>
            <a:t> befragten Schülerinnen </a:t>
          </a:r>
          <a:r>
            <a:rPr lang="de-DE" sz="1100" baseline="0"/>
            <a:t>und Schüler</a:t>
          </a:r>
          <a:endParaRPr lang="de-DE" sz="1100"/>
        </a:p>
      </cdr:txBody>
    </cdr:sp>
  </cdr:relSizeAnchor>
  <cdr:relSizeAnchor xmlns:cdr="http://schemas.openxmlformats.org/drawingml/2006/chartDrawing">
    <cdr:from>
      <cdr:x>0.03504</cdr:x>
      <cdr:y>0.93177</cdr:y>
    </cdr:from>
    <cdr:to>
      <cdr:x>0.30163</cdr:x>
      <cdr:y>0.98402</cdr:y>
    </cdr:to>
    <cdr:sp macro="" textlink="">
      <cdr:nvSpPr>
        <cdr:cNvPr id="4" name="Textfeld 3"/>
        <cdr:cNvSpPr txBox="1"/>
      </cdr:nvSpPr>
      <cdr:spPr>
        <a:xfrm xmlns:a="http://schemas.openxmlformats.org/drawingml/2006/main">
          <a:off x="228215" y="7852731"/>
          <a:ext cx="1736166" cy="44027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de-DE" sz="1050"/>
            <a:t>Schülerinnen und Schüler,</a:t>
          </a:r>
          <a:r>
            <a:rPr lang="de-DE" sz="1050" baseline="0"/>
            <a:t> die Fleisch konsumieren</a:t>
          </a:r>
          <a:endParaRPr lang="de-DE" sz="1050"/>
        </a:p>
      </cdr:txBody>
    </cdr:sp>
  </cdr:relSizeAnchor>
  <cdr:relSizeAnchor xmlns:cdr="http://schemas.openxmlformats.org/drawingml/2006/chartDrawing">
    <cdr:from>
      <cdr:x>0.27158</cdr:x>
      <cdr:y>0.93065</cdr:y>
    </cdr:from>
    <cdr:to>
      <cdr:x>0.54093</cdr:x>
      <cdr:y>1</cdr:y>
    </cdr:to>
    <cdr:sp macro="" textlink="">
      <cdr:nvSpPr>
        <cdr:cNvPr id="6" name="Textfeld 5"/>
        <cdr:cNvSpPr txBox="1"/>
      </cdr:nvSpPr>
      <cdr:spPr>
        <a:xfrm xmlns:a="http://schemas.openxmlformats.org/drawingml/2006/main">
          <a:off x="1768692" y="7843543"/>
          <a:ext cx="1754159" cy="58446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de-DE" sz="1050"/>
            <a:t>Schülerinnen und Schüler, die sich ovo-lakto-vegetarisch</a:t>
          </a:r>
          <a:r>
            <a:rPr lang="de-DE" sz="1050" baseline="0"/>
            <a:t> ernähren</a:t>
          </a:r>
          <a:endParaRPr lang="de-DE" sz="1050"/>
        </a:p>
      </cdr:txBody>
    </cdr:sp>
  </cdr:relSizeAnchor>
  <cdr:relSizeAnchor xmlns:cdr="http://schemas.openxmlformats.org/drawingml/2006/chartDrawing">
    <cdr:from>
      <cdr:x>0.51198</cdr:x>
      <cdr:y>0.92862</cdr:y>
    </cdr:from>
    <cdr:to>
      <cdr:x>0.77028</cdr:x>
      <cdr:y>0.99259</cdr:y>
    </cdr:to>
    <cdr:sp macro="" textlink="">
      <cdr:nvSpPr>
        <cdr:cNvPr id="7" name="Textfeld 6"/>
        <cdr:cNvSpPr txBox="1"/>
      </cdr:nvSpPr>
      <cdr:spPr>
        <a:xfrm xmlns:a="http://schemas.openxmlformats.org/drawingml/2006/main">
          <a:off x="3334309" y="7826133"/>
          <a:ext cx="1682193" cy="53911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de-DE" sz="1050"/>
            <a:t>Schülerinnen und Schüler, die sich lakto-vegetarisch ernähren</a:t>
          </a:r>
        </a:p>
      </cdr:txBody>
    </cdr:sp>
  </cdr:relSizeAnchor>
  <cdr:relSizeAnchor xmlns:cdr="http://schemas.openxmlformats.org/drawingml/2006/chartDrawing">
    <cdr:from>
      <cdr:x>0.74706</cdr:x>
      <cdr:y>0.92771</cdr:y>
    </cdr:from>
    <cdr:to>
      <cdr:x>0.99873</cdr:x>
      <cdr:y>0.99488</cdr:y>
    </cdr:to>
    <cdr:sp macro="" textlink="">
      <cdr:nvSpPr>
        <cdr:cNvPr id="8" name="Textfeld 7"/>
        <cdr:cNvSpPr txBox="1"/>
      </cdr:nvSpPr>
      <cdr:spPr>
        <a:xfrm xmlns:a="http://schemas.openxmlformats.org/drawingml/2006/main">
          <a:off x="4865299" y="7818519"/>
          <a:ext cx="1639018" cy="56606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de-DE" sz="1050"/>
            <a:t>Schülerinnen und Schüler, die sich vegan ernähren</a:t>
          </a:r>
        </a:p>
      </cdr:txBody>
    </cdr:sp>
  </cdr:relSizeAnchor>
</c:userShape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Larissa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Larissa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Larissa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2DE384-83F1-4E61-921C-7816BE2F5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 Speiser</dc:creator>
  <cp:lastModifiedBy>Neufeld, Konrad (LS)</cp:lastModifiedBy>
  <cp:revision>6</cp:revision>
  <cp:lastPrinted>2015-10-14T13:27:00Z</cp:lastPrinted>
  <dcterms:created xsi:type="dcterms:W3CDTF">2015-11-30T12:07:00Z</dcterms:created>
  <dcterms:modified xsi:type="dcterms:W3CDTF">2016-02-10T18:10:00Z</dcterms:modified>
</cp:coreProperties>
</file>