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2603E" w14:textId="77777777" w:rsidR="000C3EA5" w:rsidRDefault="000C3EA5" w:rsidP="00B0455F"/>
    <w:p w14:paraId="14931141" w14:textId="77777777" w:rsidR="00B0455F" w:rsidRDefault="00B0455F" w:rsidP="00B0455F"/>
    <w:p w14:paraId="69099F49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5078"/>
        <w:gridCol w:w="1818"/>
        <w:gridCol w:w="1302"/>
      </w:tblGrid>
      <w:tr w:rsidR="00B0455F" w:rsidRPr="008D002F" w14:paraId="7C994D4A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0A7F6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32A8462F" w14:textId="7C5BD591" w:rsidR="00500D9C" w:rsidRPr="008D002F" w:rsidRDefault="00500D9C" w:rsidP="00D36B11">
            <w:pPr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D03CB0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Tablet, </w:t>
            </w:r>
            <w:r w:rsidR="0032598B" w:rsidRPr="00D03CB0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eingeführtes Lehrwerk,</w:t>
            </w:r>
            <w:r w:rsidRPr="00D03CB0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D36B11" w:rsidRPr="00D03CB0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W</w:t>
            </w:r>
            <w:r w:rsidR="00D03CB0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LAN</w:t>
            </w:r>
            <w:r w:rsidR="00D36B11" w:rsidRPr="00D03CB0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für Online-</w:t>
            </w:r>
            <w:r w:rsidRPr="00D03CB0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Übungen, Tafelanschrieb/Vokabelliste</w:t>
            </w:r>
            <w:r w:rsidR="008A2888" w:rsidRPr="00D03CB0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, </w:t>
            </w:r>
            <w:r w:rsidR="0032598B" w:rsidRPr="00D03CB0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ggfs. Arbeitsblatt zur Übung ‚comparison‘ (follow up activity)</w:t>
            </w:r>
          </w:p>
        </w:tc>
      </w:tr>
      <w:tr w:rsidR="00B0455F" w:rsidRPr="008D002F" w14:paraId="7C6262DF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71662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23816AAF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0AD5" w14:textId="77777777" w:rsidR="00B0455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  <w:p w14:paraId="4944771A" w14:textId="77777777" w:rsidR="00500D9C" w:rsidRPr="008D002F" w:rsidRDefault="00500D9C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0599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A0AA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4449AB" w:rsidRPr="00500D9C" w14:paraId="0ED33B3F" w14:textId="77777777" w:rsidTr="0032598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75A5" w14:textId="77777777" w:rsidR="004449AB" w:rsidRDefault="0032598B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8+9</w:t>
            </w:r>
            <w:r w:rsidR="004449AB">
              <w:rPr>
                <w:rFonts w:cs="Arial"/>
                <w:sz w:val="22"/>
                <w:szCs w:val="22"/>
              </w:rPr>
              <w:t>:</w:t>
            </w:r>
          </w:p>
          <w:p w14:paraId="423C0C04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4A5BD76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356220B3" w14:textId="77777777" w:rsidR="004449AB" w:rsidRDefault="00992FF3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FD6D44F" wp14:editId="0F9B8CD4">
                  <wp:extent cx="812800" cy="419100"/>
                  <wp:effectExtent l="0" t="0" r="635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8D3BC9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53B4FCF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F717E1C" w14:textId="77777777" w:rsidR="004449AB" w:rsidRDefault="0032598B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D766859" wp14:editId="228DF52D">
                  <wp:extent cx="812800" cy="419100"/>
                  <wp:effectExtent l="0" t="0" r="635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E303D1" w14:textId="77777777" w:rsidR="004449AB" w:rsidRPr="008D002F" w:rsidRDefault="004449AB" w:rsidP="00992FF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3F9F" w14:textId="77777777" w:rsidR="0032598B" w:rsidRDefault="0032598B" w:rsidP="0032598B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Vorbereitung durch die Lehrkraft entsprechend dem Lehrwerk</w:t>
            </w:r>
          </w:p>
          <w:p w14:paraId="4193704F" w14:textId="77777777" w:rsidR="0032598B" w:rsidRDefault="0032598B" w:rsidP="0032598B">
            <w:pPr>
              <w:rPr>
                <w:rFonts w:eastAsia="Source Sans Pro" w:cs="Arial"/>
                <w:sz w:val="22"/>
                <w:szCs w:val="22"/>
              </w:rPr>
            </w:pPr>
          </w:p>
          <w:p w14:paraId="445BB787" w14:textId="395AAD45" w:rsidR="004449AB" w:rsidRPr="001D79B8" w:rsidRDefault="0032598B" w:rsidP="001D79B8">
            <w:pPr>
              <w:rPr>
                <w:rFonts w:eastAsia="Source Sans Pro" w:cs="Arial"/>
                <w:sz w:val="22"/>
                <w:szCs w:val="22"/>
              </w:rPr>
            </w:pPr>
            <w:r w:rsidRPr="0032598B">
              <w:rPr>
                <w:rFonts w:eastAsia="Source Sans Pro" w:cs="Arial"/>
                <w:sz w:val="22"/>
                <w:szCs w:val="22"/>
              </w:rPr>
              <w:t>Die SuS lesen und bearbeiten einen zum Thema passenden Text aus dem</w:t>
            </w:r>
            <w:r w:rsidR="001D79B8">
              <w:rPr>
                <w:rFonts w:eastAsia="Source Sans Pro" w:cs="Arial"/>
                <w:sz w:val="22"/>
                <w:szCs w:val="22"/>
              </w:rPr>
              <w:t xml:space="preserve"> jeweils eingesetzten </w:t>
            </w:r>
            <w:r w:rsidRPr="0032598B">
              <w:rPr>
                <w:rFonts w:eastAsia="Source Sans Pro" w:cs="Arial"/>
                <w:sz w:val="22"/>
                <w:szCs w:val="22"/>
              </w:rPr>
              <w:t xml:space="preserve"> Lehr</w:t>
            </w:r>
            <w:r w:rsidR="001D79B8">
              <w:rPr>
                <w:rFonts w:eastAsia="Source Sans Pro" w:cs="Arial"/>
                <w:sz w:val="22"/>
                <w:szCs w:val="22"/>
              </w:rPr>
              <w:t xml:space="preserve">werk </w:t>
            </w:r>
            <w:r w:rsidRPr="0032598B">
              <w:rPr>
                <w:rFonts w:eastAsia="Source Sans Pro" w:cs="Arial"/>
                <w:sz w:val="22"/>
                <w:szCs w:val="22"/>
              </w:rPr>
              <w:t>oder einen anderen Text nach Auswahl und Vorbereitung der Lehrkraft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914F" w14:textId="77777777" w:rsidR="00992FF3" w:rsidRPr="006A582D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4051" w14:textId="77777777" w:rsidR="004449AB" w:rsidRPr="008A6AC6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</w:tr>
      <w:tr w:rsidR="004449AB" w:rsidRPr="00500D9C" w14:paraId="7406030C" w14:textId="77777777" w:rsidTr="0032598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48EDE" w14:textId="77777777" w:rsidR="006A582D" w:rsidRDefault="006A582D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0386D4" wp14:editId="115857CC">
                  <wp:extent cx="794329" cy="409575"/>
                  <wp:effectExtent l="0" t="0" r="635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970" cy="412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39B037" w14:textId="77777777" w:rsidR="0032598B" w:rsidRDefault="0032598B" w:rsidP="004449AB">
            <w:pPr>
              <w:rPr>
                <w:noProof/>
              </w:rPr>
            </w:pPr>
          </w:p>
          <w:p w14:paraId="7E2A1873" w14:textId="77777777" w:rsidR="006A582D" w:rsidRDefault="0032598B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2CEC5A" wp14:editId="2773F7DD">
                  <wp:extent cx="812800" cy="419100"/>
                  <wp:effectExtent l="0" t="0" r="635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F8F840" w14:textId="77777777" w:rsidR="0032598B" w:rsidRDefault="0032598B" w:rsidP="0032598B">
            <w:pPr>
              <w:jc w:val="center"/>
              <w:rPr>
                <w:noProof/>
              </w:rPr>
            </w:pPr>
          </w:p>
          <w:p w14:paraId="7D588E7B" w14:textId="77777777" w:rsidR="004449AB" w:rsidRPr="00500D9C" w:rsidRDefault="0032598B" w:rsidP="0032598B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6F8917C" wp14:editId="28F1FE5E">
                  <wp:extent cx="812800" cy="419100"/>
                  <wp:effectExtent l="0" t="0" r="635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EFFB7" w14:textId="482E2EE0" w:rsidR="0032598B" w:rsidRPr="0032598B" w:rsidRDefault="0032598B" w:rsidP="0032598B">
            <w:pPr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32598B">
              <w:rPr>
                <w:rFonts w:eastAsia="Helvetica Neue" w:cs="Helvetica Neue"/>
                <w:sz w:val="22"/>
                <w:szCs w:val="22"/>
              </w:rPr>
              <w:t>folgende bereits geüb</w:t>
            </w:r>
            <w:r w:rsidR="00D36B11">
              <w:rPr>
                <w:rFonts w:eastAsia="Helvetica Neue" w:cs="Helvetica Neue"/>
                <w:sz w:val="22"/>
                <w:szCs w:val="22"/>
              </w:rPr>
              <w:t>te Kompetenzen werden gebraucht/</w:t>
            </w:r>
            <w:r w:rsidRPr="0032598B">
              <w:rPr>
                <w:rFonts w:eastAsia="Helvetica Neue" w:cs="Helvetica Neue"/>
                <w:sz w:val="22"/>
                <w:szCs w:val="22"/>
              </w:rPr>
              <w:t>weiterentwickelt:</w:t>
            </w:r>
          </w:p>
          <w:p w14:paraId="5C84F335" w14:textId="77777777" w:rsidR="0032598B" w:rsidRPr="0032598B" w:rsidRDefault="0032598B" w:rsidP="0032598B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73732F63" w14:textId="77777777" w:rsidR="0032598B" w:rsidRPr="0032598B" w:rsidRDefault="0032598B" w:rsidP="0032598B">
            <w:pPr>
              <w:numPr>
                <w:ilvl w:val="0"/>
                <w:numId w:val="4"/>
              </w:numPr>
              <w:rPr>
                <w:rFonts w:eastAsia="Helvetica Neue" w:cs="Helvetica Neue"/>
                <w:sz w:val="22"/>
                <w:szCs w:val="22"/>
              </w:rPr>
            </w:pPr>
            <w:r w:rsidRPr="0032598B">
              <w:rPr>
                <w:rFonts w:eastAsia="Helvetica Neue" w:cs="Helvetica Neue"/>
                <w:sz w:val="22"/>
                <w:szCs w:val="22"/>
              </w:rPr>
              <w:t>simple present</w:t>
            </w:r>
          </w:p>
          <w:p w14:paraId="24EDE1D3" w14:textId="77777777" w:rsidR="0032598B" w:rsidRPr="0032598B" w:rsidRDefault="0032598B" w:rsidP="0032598B">
            <w:pPr>
              <w:numPr>
                <w:ilvl w:val="0"/>
                <w:numId w:val="4"/>
              </w:numPr>
              <w:rPr>
                <w:rFonts w:eastAsia="Helvetica Neue" w:cs="Helvetica Neue"/>
                <w:sz w:val="22"/>
                <w:szCs w:val="22"/>
              </w:rPr>
            </w:pPr>
            <w:r w:rsidRPr="0032598B">
              <w:rPr>
                <w:rFonts w:eastAsia="Helvetica Neue" w:cs="Helvetica Neue"/>
                <w:sz w:val="22"/>
                <w:szCs w:val="22"/>
              </w:rPr>
              <w:t>Informationen aus einem Text entnehmen</w:t>
            </w:r>
          </w:p>
          <w:p w14:paraId="54FD350A" w14:textId="77777777" w:rsidR="0032598B" w:rsidRPr="0032598B" w:rsidRDefault="0032598B" w:rsidP="0032598B">
            <w:pPr>
              <w:numPr>
                <w:ilvl w:val="0"/>
                <w:numId w:val="4"/>
              </w:numPr>
              <w:rPr>
                <w:rFonts w:eastAsia="Helvetica Neue" w:cs="Helvetica Neue"/>
                <w:sz w:val="22"/>
                <w:szCs w:val="22"/>
              </w:rPr>
            </w:pPr>
            <w:r w:rsidRPr="0032598B">
              <w:rPr>
                <w:rFonts w:eastAsia="Helvetica Neue" w:cs="Helvetica Neue"/>
                <w:sz w:val="22"/>
                <w:szCs w:val="22"/>
              </w:rPr>
              <w:t>talking about healthy eating habits</w:t>
            </w:r>
          </w:p>
          <w:p w14:paraId="10E8B539" w14:textId="77777777" w:rsidR="0032598B" w:rsidRPr="0032598B" w:rsidRDefault="0032598B" w:rsidP="0032598B">
            <w:pPr>
              <w:numPr>
                <w:ilvl w:val="0"/>
                <w:numId w:val="4"/>
              </w:numPr>
              <w:rPr>
                <w:rFonts w:eastAsia="Helvetica Neue" w:cs="Helvetica Neue"/>
                <w:sz w:val="22"/>
                <w:szCs w:val="22"/>
              </w:rPr>
            </w:pPr>
            <w:r w:rsidRPr="0032598B">
              <w:rPr>
                <w:rFonts w:eastAsia="Helvetica Neue" w:cs="Helvetica Neue"/>
                <w:sz w:val="22"/>
                <w:szCs w:val="22"/>
              </w:rPr>
              <w:t>writing an article</w:t>
            </w:r>
          </w:p>
          <w:p w14:paraId="4A7D1776" w14:textId="77777777" w:rsidR="0032598B" w:rsidRPr="0032598B" w:rsidRDefault="0032598B" w:rsidP="0032598B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3BF9D5D8" w14:textId="28DC3F59" w:rsidR="0032598B" w:rsidRPr="0032598B" w:rsidRDefault="00D36B11" w:rsidP="0032598B">
            <w:pPr>
              <w:rPr>
                <w:rFonts w:eastAsia="Helvetica Neue" w:cs="Helvetica Neue"/>
                <w:sz w:val="22"/>
                <w:szCs w:val="22"/>
              </w:rPr>
            </w:pPr>
            <w:r>
              <w:rPr>
                <w:rFonts w:eastAsia="Helvetica Neue" w:cs="Helvetica Neue"/>
                <w:sz w:val="22"/>
                <w:szCs w:val="22"/>
              </w:rPr>
              <w:t>Je nach Lehrwerk/</w:t>
            </w:r>
            <w:r w:rsidR="0032598B" w:rsidRPr="0032598B">
              <w:rPr>
                <w:rFonts w:eastAsia="Helvetica Neue" w:cs="Helvetica Neue"/>
                <w:sz w:val="22"/>
                <w:szCs w:val="22"/>
              </w:rPr>
              <w:t>Zeit kann die Steigerung von Adjektiven hier eingeführt werden.</w:t>
            </w:r>
          </w:p>
          <w:p w14:paraId="7A8DA059" w14:textId="77777777" w:rsidR="004449AB" w:rsidRPr="004449AB" w:rsidRDefault="004449AB" w:rsidP="007F4EE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7137" w14:textId="77777777" w:rsidR="0032598B" w:rsidRDefault="0032598B" w:rsidP="006A582D">
            <w:pPr>
              <w:rPr>
                <w:rFonts w:cs="Arial"/>
                <w:sz w:val="18"/>
                <w:szCs w:val="18"/>
              </w:rPr>
            </w:pPr>
          </w:p>
          <w:p w14:paraId="03FD20A1" w14:textId="77777777" w:rsidR="0032598B" w:rsidRDefault="0032598B" w:rsidP="006A582D">
            <w:pPr>
              <w:rPr>
                <w:rFonts w:cs="Arial"/>
                <w:sz w:val="18"/>
                <w:szCs w:val="18"/>
              </w:rPr>
            </w:pPr>
          </w:p>
          <w:p w14:paraId="20D96535" w14:textId="77777777" w:rsidR="0032598B" w:rsidRDefault="0032598B" w:rsidP="006A582D">
            <w:pPr>
              <w:rPr>
                <w:rFonts w:cs="Arial"/>
                <w:sz w:val="18"/>
                <w:szCs w:val="18"/>
              </w:rPr>
            </w:pPr>
          </w:p>
          <w:p w14:paraId="4F0C55E1" w14:textId="77777777" w:rsidR="0032598B" w:rsidRDefault="0032598B" w:rsidP="006A582D">
            <w:pPr>
              <w:rPr>
                <w:rFonts w:cs="Arial"/>
                <w:sz w:val="18"/>
                <w:szCs w:val="18"/>
              </w:rPr>
            </w:pPr>
          </w:p>
          <w:p w14:paraId="27477859" w14:textId="77777777" w:rsidR="0032598B" w:rsidRDefault="0032598B" w:rsidP="006A582D">
            <w:pPr>
              <w:rPr>
                <w:rFonts w:cs="Arial"/>
                <w:sz w:val="18"/>
                <w:szCs w:val="18"/>
              </w:rPr>
            </w:pPr>
          </w:p>
          <w:p w14:paraId="7BE0BF7A" w14:textId="77777777" w:rsidR="0032598B" w:rsidRDefault="0032598B" w:rsidP="006A582D">
            <w:pPr>
              <w:rPr>
                <w:rFonts w:cs="Arial"/>
                <w:sz w:val="18"/>
                <w:szCs w:val="18"/>
              </w:rPr>
            </w:pPr>
          </w:p>
          <w:p w14:paraId="781EA0A8" w14:textId="77777777" w:rsidR="0032598B" w:rsidRDefault="0032598B" w:rsidP="006A582D">
            <w:pPr>
              <w:rPr>
                <w:rFonts w:cs="Arial"/>
                <w:sz w:val="18"/>
                <w:szCs w:val="18"/>
              </w:rPr>
            </w:pPr>
          </w:p>
          <w:p w14:paraId="4A063841" w14:textId="77777777" w:rsidR="0032598B" w:rsidRDefault="0032598B" w:rsidP="006A582D">
            <w:pPr>
              <w:rPr>
                <w:rFonts w:cs="Arial"/>
                <w:sz w:val="18"/>
                <w:szCs w:val="18"/>
              </w:rPr>
            </w:pPr>
          </w:p>
          <w:p w14:paraId="6BA8ECC1" w14:textId="77777777" w:rsidR="005C40FF" w:rsidRPr="008A6AC6" w:rsidRDefault="001C2E91" w:rsidP="006A582D">
            <w:pPr>
              <w:rPr>
                <w:rFonts w:cs="Arial"/>
                <w:sz w:val="18"/>
                <w:szCs w:val="18"/>
                <w:lang w:val="en-GB"/>
              </w:rPr>
            </w:pPr>
            <w:r w:rsidRPr="008A6AC6">
              <w:rPr>
                <w:rFonts w:cs="Arial"/>
                <w:sz w:val="18"/>
                <w:szCs w:val="18"/>
                <w:lang w:val="en-GB"/>
              </w:rPr>
              <w:t>[</w:t>
            </w:r>
            <w:bookmarkStart w:id="0" w:name="_Hlk39328389"/>
            <w:r w:rsidR="0032598B" w:rsidRPr="008A6AC6">
              <w:rPr>
                <w:rFonts w:cs="Arial"/>
                <w:sz w:val="18"/>
                <w:szCs w:val="18"/>
                <w:lang w:val="en-GB"/>
              </w:rPr>
              <w:t>02-08+09_AM01_follow up activity</w:t>
            </w:r>
            <w:r w:rsidRPr="008A6AC6">
              <w:rPr>
                <w:rFonts w:cs="Arial"/>
                <w:sz w:val="18"/>
                <w:szCs w:val="18"/>
                <w:lang w:val="en-GB"/>
              </w:rPr>
              <w:t>.docx]</w:t>
            </w:r>
            <w:bookmarkEnd w:id="0"/>
          </w:p>
          <w:p w14:paraId="4A8F8B78" w14:textId="77777777" w:rsidR="0032598B" w:rsidRPr="008A6AC6" w:rsidRDefault="0032598B" w:rsidP="006A582D">
            <w:pPr>
              <w:rPr>
                <w:rFonts w:cs="Arial"/>
                <w:sz w:val="18"/>
                <w:szCs w:val="18"/>
                <w:lang w:val="en-GB"/>
              </w:rPr>
            </w:pPr>
          </w:p>
          <w:p w14:paraId="7FE64F09" w14:textId="77777777" w:rsidR="0032598B" w:rsidRPr="005C40FF" w:rsidRDefault="0032598B" w:rsidP="006A582D">
            <w:pPr>
              <w:rPr>
                <w:rFonts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6B81817" wp14:editId="3F81102F">
                  <wp:extent cx="805180" cy="414731"/>
                  <wp:effectExtent l="0" t="0" r="0" b="444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471" cy="4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3014F" w14:textId="77777777" w:rsidR="004449AB" w:rsidRPr="00500D9C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2A0513D6" w14:textId="7C9492BF" w:rsidR="00B0455F" w:rsidRDefault="00B0455F" w:rsidP="005C40FF"/>
    <w:p w14:paraId="6ACEB19B" w14:textId="77777777" w:rsidR="00D03CB0" w:rsidRPr="00500D9C" w:rsidRDefault="00D03CB0" w:rsidP="005C40FF"/>
    <w:sectPr w:rsidR="00D03CB0" w:rsidRPr="00500D9C" w:rsidSect="005C40F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843" w:right="70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621F9" w14:textId="77777777" w:rsidR="00985B6E" w:rsidRDefault="00985B6E" w:rsidP="001676EC">
      <w:r>
        <w:separator/>
      </w:r>
    </w:p>
  </w:endnote>
  <w:endnote w:type="continuationSeparator" w:id="0">
    <w:p w14:paraId="26D5B001" w14:textId="77777777" w:rsidR="00985B6E" w:rsidRDefault="00985B6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D9F9" w14:textId="77777777" w:rsidR="0032598B" w:rsidRDefault="003259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13BD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442DF61" wp14:editId="04804B5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4B514B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C40FF" w:rsidRPr="005C40F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42DF6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144B514B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C40FF" w:rsidRPr="005C40F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8D6AD1B" wp14:editId="6EBBCB9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636" name="Grafik 636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57F019B" wp14:editId="646D5A5E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637" name="Grafik 63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230B7CA" wp14:editId="3207B2F3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805E3E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5056DB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30B7C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805E3E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5056DB0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C79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A2A29B3" wp14:editId="4E8EA5D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AACFD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36B11" w:rsidRPr="00D36B1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2A29B3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1DAACFD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36B11" w:rsidRPr="00D36B1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7E40CA" wp14:editId="73886AF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639" name="Grafik 63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D2B13" wp14:editId="03EA568A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E48BC5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76F097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7D2B1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E48BC5E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76F097D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006AF6B" wp14:editId="2B847A0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640" name="Grafik 640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94456" w14:textId="77777777" w:rsidR="00985B6E" w:rsidRDefault="00985B6E" w:rsidP="001676EC">
      <w:r>
        <w:separator/>
      </w:r>
    </w:p>
  </w:footnote>
  <w:footnote w:type="continuationSeparator" w:id="0">
    <w:p w14:paraId="724A530B" w14:textId="77777777" w:rsidR="00985B6E" w:rsidRDefault="00985B6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547CE" w14:textId="77777777" w:rsidR="0032598B" w:rsidRDefault="003259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0DC7D605" w14:textId="77777777" w:rsidTr="00C30833">
      <w:trPr>
        <w:trHeight w:val="300"/>
      </w:trPr>
      <w:tc>
        <w:tcPr>
          <w:tcW w:w="1425" w:type="dxa"/>
        </w:tcPr>
        <w:p w14:paraId="04CB9291" w14:textId="77777777" w:rsidR="001676EC" w:rsidRPr="00A66171" w:rsidRDefault="00FD401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10C26C77" w14:textId="77777777" w:rsidR="001676EC" w:rsidRPr="00A66171" w:rsidRDefault="00992FF3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 xml:space="preserve">Nutrition </w:t>
          </w:r>
        </w:p>
      </w:tc>
    </w:tr>
  </w:tbl>
  <w:p w14:paraId="466A278D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3FC04BAD" wp14:editId="4F24078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635" name="Grafik 635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84B2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C68E3B3" wp14:editId="0EF4388D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92060" cy="1713230"/>
          <wp:effectExtent l="0" t="0" r="8890" b="1270"/>
          <wp:wrapNone/>
          <wp:docPr id="638" name="Grafik 638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0764E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5D1530" w14:paraId="6951A14C" w14:textId="77777777" w:rsidTr="00C30833">
      <w:trPr>
        <w:trHeight w:val="300"/>
      </w:trPr>
      <w:tc>
        <w:tcPr>
          <w:tcW w:w="1537" w:type="dxa"/>
        </w:tcPr>
        <w:p w14:paraId="71B79DC7" w14:textId="77777777" w:rsidR="00FD401B" w:rsidRDefault="00FD401B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  <w:p w14:paraId="2C2CD8CD" w14:textId="77777777" w:rsidR="00FD401B" w:rsidRPr="008D002F" w:rsidRDefault="0032598B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</w:t>
          </w:r>
          <w:r w:rsidR="00FD401B">
            <w:rPr>
              <w:rFonts w:cs="Arial"/>
              <w:color w:val="FFFFFF" w:themeColor="background1"/>
              <w:sz w:val="22"/>
              <w:szCs w:val="22"/>
            </w:rPr>
            <w:t>nit</w:t>
          </w: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</w:p>
      </w:tc>
      <w:tc>
        <w:tcPr>
          <w:tcW w:w="6560" w:type="dxa"/>
        </w:tcPr>
        <w:p w14:paraId="4F85ED8A" w14:textId="77777777" w:rsidR="00FD401B" w:rsidRDefault="0032598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Textarbeit</w:t>
          </w:r>
        </w:p>
        <w:p w14:paraId="5FF6A265" w14:textId="77777777" w:rsidR="00FD401B" w:rsidRDefault="00992FF3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Food </w:t>
          </w:r>
        </w:p>
        <w:p w14:paraId="13C0DFAD" w14:textId="77777777" w:rsidR="00FD401B" w:rsidRPr="00FD401B" w:rsidRDefault="00FD401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  <w:tr w:rsidR="001676EC" w:rsidRPr="005D1530" w14:paraId="54BACEE5" w14:textId="77777777" w:rsidTr="00C30833">
      <w:trPr>
        <w:trHeight w:val="300"/>
      </w:trPr>
      <w:tc>
        <w:tcPr>
          <w:tcW w:w="1537" w:type="dxa"/>
        </w:tcPr>
        <w:p w14:paraId="7BA5DC50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  <w:tc>
        <w:tcPr>
          <w:tcW w:w="6560" w:type="dxa"/>
        </w:tcPr>
        <w:p w14:paraId="2501E4FF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</w:tbl>
  <w:p w14:paraId="1DA0133E" w14:textId="77777777" w:rsidR="001676EC" w:rsidRPr="00500D9C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E0FD6"/>
    <w:multiLevelType w:val="multilevel"/>
    <w:tmpl w:val="6DB087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2C84"/>
    <w:multiLevelType w:val="multilevel"/>
    <w:tmpl w:val="FCEC70D0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67BB471D"/>
    <w:multiLevelType w:val="multilevel"/>
    <w:tmpl w:val="F02A41F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4799"/>
    <w:rsid w:val="00042D73"/>
    <w:rsid w:val="00061F0B"/>
    <w:rsid w:val="00077EC8"/>
    <w:rsid w:val="00097918"/>
    <w:rsid w:val="000C1165"/>
    <w:rsid w:val="000C3EA5"/>
    <w:rsid w:val="000E192C"/>
    <w:rsid w:val="00145D69"/>
    <w:rsid w:val="00155EEB"/>
    <w:rsid w:val="001676EC"/>
    <w:rsid w:val="001C2E91"/>
    <w:rsid w:val="001D08E0"/>
    <w:rsid w:val="001D79B8"/>
    <w:rsid w:val="002256CA"/>
    <w:rsid w:val="00240C42"/>
    <w:rsid w:val="002444B1"/>
    <w:rsid w:val="00260E1B"/>
    <w:rsid w:val="002A2D4B"/>
    <w:rsid w:val="002E3BE5"/>
    <w:rsid w:val="002E4453"/>
    <w:rsid w:val="002E668E"/>
    <w:rsid w:val="0032598B"/>
    <w:rsid w:val="00342143"/>
    <w:rsid w:val="003D231A"/>
    <w:rsid w:val="003F153E"/>
    <w:rsid w:val="00443FFA"/>
    <w:rsid w:val="004449AB"/>
    <w:rsid w:val="004D1D56"/>
    <w:rsid w:val="00500D9C"/>
    <w:rsid w:val="00551808"/>
    <w:rsid w:val="005C40FF"/>
    <w:rsid w:val="005D1530"/>
    <w:rsid w:val="00604C59"/>
    <w:rsid w:val="00611FC8"/>
    <w:rsid w:val="0064659D"/>
    <w:rsid w:val="00671265"/>
    <w:rsid w:val="006A582D"/>
    <w:rsid w:val="006C4DF3"/>
    <w:rsid w:val="007C789E"/>
    <w:rsid w:val="007F4EE1"/>
    <w:rsid w:val="00827355"/>
    <w:rsid w:val="00886C96"/>
    <w:rsid w:val="008A2888"/>
    <w:rsid w:val="008A6AC6"/>
    <w:rsid w:val="008C1F21"/>
    <w:rsid w:val="008C56D6"/>
    <w:rsid w:val="008D002F"/>
    <w:rsid w:val="00902B60"/>
    <w:rsid w:val="00943206"/>
    <w:rsid w:val="00985B6E"/>
    <w:rsid w:val="00992FF3"/>
    <w:rsid w:val="0099562D"/>
    <w:rsid w:val="009A14C4"/>
    <w:rsid w:val="009E14BF"/>
    <w:rsid w:val="00A66171"/>
    <w:rsid w:val="00AC4D57"/>
    <w:rsid w:val="00B0455F"/>
    <w:rsid w:val="00B9002C"/>
    <w:rsid w:val="00B9713C"/>
    <w:rsid w:val="00C07302"/>
    <w:rsid w:val="00C10209"/>
    <w:rsid w:val="00C30833"/>
    <w:rsid w:val="00C64AD0"/>
    <w:rsid w:val="00CF0D2B"/>
    <w:rsid w:val="00D03CB0"/>
    <w:rsid w:val="00D36B11"/>
    <w:rsid w:val="00D54891"/>
    <w:rsid w:val="00D56BC8"/>
    <w:rsid w:val="00DE4012"/>
    <w:rsid w:val="00EB4940"/>
    <w:rsid w:val="00EF4289"/>
    <w:rsid w:val="00F20B42"/>
    <w:rsid w:val="00F47EBA"/>
    <w:rsid w:val="00F618B2"/>
    <w:rsid w:val="00F70BD1"/>
    <w:rsid w:val="00FB114B"/>
    <w:rsid w:val="00FC0F4A"/>
    <w:rsid w:val="00F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E234A"/>
  <w15:docId w15:val="{F1E3D2DA-8294-4936-8A35-ABF786CA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semiHidden/>
    <w:unhideWhenUsed/>
    <w:rsid w:val="00342143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8C1F2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E668E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6AC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6A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6AC6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6A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6AC6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AB241-C361-4BF0-B3F7-AB925EF9A6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4</cp:revision>
  <dcterms:created xsi:type="dcterms:W3CDTF">2021-04-13T08:42:00Z</dcterms:created>
  <dcterms:modified xsi:type="dcterms:W3CDTF">2021-04-13T08:43:00Z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