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1D7A10F0" w14:textId="77777777" w:rsidTr="007B3D20">
        <w:tc>
          <w:tcPr>
            <w:tcW w:w="1746" w:type="dxa"/>
            <w:tcBorders>
              <w:top w:val="nil"/>
              <w:left w:val="nil"/>
              <w:bottom w:val="nil"/>
              <w:right w:val="single" w:sz="4" w:space="0" w:color="auto"/>
            </w:tcBorders>
            <w:shd w:val="clear" w:color="auto" w:fill="auto"/>
          </w:tcPr>
          <w:p w14:paraId="0FBF62B7"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12DBFBCE" wp14:editId="1C57D060">
                  <wp:extent cx="857250" cy="453972"/>
                  <wp:effectExtent l="0" t="0" r="0" b="3810"/>
                  <wp:docPr id="12" name="Grafik 12" descr="Ein Bild, das Objekt, Kamm,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3C3AC86B"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Kurzbeschreibung:</w:t>
            </w:r>
          </w:p>
          <w:p w14:paraId="362784B7" w14:textId="77777777" w:rsidR="007B3D20" w:rsidRDefault="00C54A69" w:rsidP="007B3D20">
            <w:pPr>
              <w:pStyle w:val="TabellerechteSpalte"/>
              <w:rPr>
                <w:rFonts w:ascii="Arial" w:hAnsi="Arial" w:cs="Arial"/>
                <w:szCs w:val="20"/>
              </w:rPr>
            </w:pPr>
            <w:r>
              <w:rPr>
                <w:rFonts w:ascii="Arial" w:hAnsi="Arial" w:cs="Arial"/>
                <w:szCs w:val="20"/>
              </w:rPr>
              <w:t xml:space="preserve">Die </w:t>
            </w:r>
            <w:proofErr w:type="spellStart"/>
            <w:r>
              <w:rPr>
                <w:rFonts w:ascii="Arial" w:hAnsi="Arial" w:cs="Arial"/>
                <w:szCs w:val="20"/>
              </w:rPr>
              <w:t>S</w:t>
            </w:r>
            <w:r w:rsidR="00C7211B">
              <w:rPr>
                <w:rFonts w:ascii="Arial" w:hAnsi="Arial" w:cs="Arial"/>
                <w:szCs w:val="20"/>
              </w:rPr>
              <w:t>uS</w:t>
            </w:r>
            <w:proofErr w:type="spellEnd"/>
            <w:r>
              <w:rPr>
                <w:rFonts w:ascii="Arial" w:hAnsi="Arial" w:cs="Arial"/>
                <w:szCs w:val="20"/>
              </w:rPr>
              <w:t xml:space="preserve"> setzen sich damit auseinander, wa</w:t>
            </w:r>
            <w:r w:rsidR="008C3B43">
              <w:rPr>
                <w:rFonts w:ascii="Arial" w:hAnsi="Arial" w:cs="Arial"/>
                <w:szCs w:val="20"/>
              </w:rPr>
              <w:t>s</w:t>
            </w:r>
            <w:r>
              <w:rPr>
                <w:rFonts w:ascii="Arial" w:hAnsi="Arial" w:cs="Arial"/>
                <w:szCs w:val="20"/>
              </w:rPr>
              <w:t xml:space="preserve"> in der Großstadt Sydney alles erleb</w:t>
            </w:r>
            <w:r w:rsidR="008C3B43">
              <w:rPr>
                <w:rFonts w:ascii="Arial" w:hAnsi="Arial" w:cs="Arial"/>
                <w:szCs w:val="20"/>
              </w:rPr>
              <w:t>t</w:t>
            </w:r>
            <w:r>
              <w:rPr>
                <w:rFonts w:ascii="Arial" w:hAnsi="Arial" w:cs="Arial"/>
                <w:szCs w:val="20"/>
              </w:rPr>
              <w:t xml:space="preserve"> und untern</w:t>
            </w:r>
            <w:r w:rsidR="008C3B43">
              <w:rPr>
                <w:rFonts w:ascii="Arial" w:hAnsi="Arial" w:cs="Arial"/>
                <w:szCs w:val="20"/>
              </w:rPr>
              <w:t>ommen werden</w:t>
            </w:r>
            <w:r>
              <w:rPr>
                <w:rFonts w:ascii="Arial" w:hAnsi="Arial" w:cs="Arial"/>
                <w:szCs w:val="20"/>
              </w:rPr>
              <w:t xml:space="preserve"> kann.</w:t>
            </w:r>
            <w:r w:rsidR="008C3B43">
              <w:rPr>
                <w:rFonts w:ascii="Arial" w:hAnsi="Arial" w:cs="Arial"/>
                <w:szCs w:val="20"/>
              </w:rPr>
              <w:t xml:space="preserve"> In Sydney angekommen</w:t>
            </w:r>
            <w:r w:rsidR="00FE2178">
              <w:rPr>
                <w:rFonts w:ascii="Arial" w:hAnsi="Arial" w:cs="Arial"/>
                <w:szCs w:val="20"/>
              </w:rPr>
              <w:t>,</w:t>
            </w:r>
            <w:r w:rsidR="008C3B43">
              <w:rPr>
                <w:rFonts w:ascii="Arial" w:hAnsi="Arial" w:cs="Arial"/>
                <w:szCs w:val="20"/>
              </w:rPr>
              <w:t xml:space="preserve"> können sie in einer Begegnung mit einer fiktiven Gastfamilie das bereits Erlernte anwenden und treten in einen realen sprachlichen Austausch.</w:t>
            </w:r>
          </w:p>
          <w:p w14:paraId="251B4423" w14:textId="77777777" w:rsidR="00C54A69" w:rsidRDefault="00C54A69" w:rsidP="007B3D20">
            <w:pPr>
              <w:pStyle w:val="TabellerechteSpalte"/>
              <w:rPr>
                <w:rFonts w:ascii="Arial" w:hAnsi="Arial" w:cs="Arial"/>
                <w:szCs w:val="20"/>
              </w:rPr>
            </w:pPr>
            <w:r>
              <w:rPr>
                <w:rFonts w:ascii="Arial" w:hAnsi="Arial" w:cs="Arial"/>
                <w:szCs w:val="20"/>
              </w:rPr>
              <w:t>Relevante Inhalte (siehe BPE)</w:t>
            </w:r>
            <w:r w:rsidR="008C3B43">
              <w:rPr>
                <w:rFonts w:ascii="Arial" w:hAnsi="Arial" w:cs="Arial"/>
                <w:szCs w:val="20"/>
              </w:rPr>
              <w:t xml:space="preserve"> werden vermittelt und</w:t>
            </w:r>
            <w:r>
              <w:rPr>
                <w:rFonts w:ascii="Arial" w:hAnsi="Arial" w:cs="Arial"/>
                <w:szCs w:val="20"/>
              </w:rPr>
              <w:t xml:space="preserve"> sprachliche Fertigkeiten werden</w:t>
            </w:r>
            <w:r w:rsidR="008C3B43">
              <w:rPr>
                <w:rFonts w:ascii="Arial" w:hAnsi="Arial" w:cs="Arial"/>
                <w:szCs w:val="20"/>
              </w:rPr>
              <w:t xml:space="preserve"> mithilfe des Tablets geübt.</w:t>
            </w:r>
          </w:p>
          <w:p w14:paraId="2211BC85" w14:textId="42E4D29A" w:rsidR="008C3B43" w:rsidRPr="00DF3E96" w:rsidRDefault="008C3B43" w:rsidP="007B3D20">
            <w:pPr>
              <w:pStyle w:val="TabellerechteSpalte"/>
              <w:rPr>
                <w:rFonts w:ascii="Arial" w:hAnsi="Arial" w:cs="Arial"/>
                <w:szCs w:val="20"/>
              </w:rPr>
            </w:pPr>
            <w:r>
              <w:rPr>
                <w:rFonts w:ascii="Arial" w:hAnsi="Arial" w:cs="Arial"/>
                <w:szCs w:val="20"/>
              </w:rPr>
              <w:t xml:space="preserve">Die Unterrichtsstunden sind ein Teil des </w:t>
            </w:r>
            <w:proofErr w:type="spellStart"/>
            <w:r>
              <w:rPr>
                <w:rFonts w:ascii="Arial" w:hAnsi="Arial" w:cs="Arial"/>
                <w:szCs w:val="20"/>
              </w:rPr>
              <w:t>Narrativs</w:t>
            </w:r>
            <w:proofErr w:type="spellEnd"/>
            <w:r>
              <w:rPr>
                <w:rFonts w:ascii="Arial" w:hAnsi="Arial" w:cs="Arial"/>
                <w:szCs w:val="20"/>
              </w:rPr>
              <w:t xml:space="preserve">, das durch den fiktiven Charakter Colin gebildet wird. </w:t>
            </w:r>
          </w:p>
        </w:tc>
      </w:tr>
      <w:tr w:rsidR="007B3D20" w:rsidRPr="00B608C2" w14:paraId="387567D0" w14:textId="77777777" w:rsidTr="007B3D20">
        <w:tc>
          <w:tcPr>
            <w:tcW w:w="1746" w:type="dxa"/>
            <w:tcBorders>
              <w:top w:val="nil"/>
              <w:left w:val="nil"/>
              <w:bottom w:val="nil"/>
              <w:right w:val="nil"/>
            </w:tcBorders>
            <w:shd w:val="clear" w:color="auto" w:fill="auto"/>
          </w:tcPr>
          <w:p w14:paraId="6EE879C3"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67941EFB" w14:textId="77777777" w:rsidR="007B3D20" w:rsidRPr="00DF3E96" w:rsidRDefault="007B3D20" w:rsidP="007B3D20">
            <w:pPr>
              <w:pStyle w:val="TabellerechteSpalte"/>
              <w:rPr>
                <w:rFonts w:ascii="Arial" w:hAnsi="Arial" w:cs="Arial"/>
                <w:szCs w:val="20"/>
              </w:rPr>
            </w:pPr>
          </w:p>
        </w:tc>
      </w:tr>
      <w:tr w:rsidR="007B3D20" w:rsidRPr="00B608C2" w14:paraId="55312431" w14:textId="77777777" w:rsidTr="007B3D20">
        <w:tc>
          <w:tcPr>
            <w:tcW w:w="1746" w:type="dxa"/>
            <w:tcBorders>
              <w:top w:val="nil"/>
              <w:left w:val="nil"/>
              <w:bottom w:val="nil"/>
              <w:right w:val="single" w:sz="4" w:space="0" w:color="auto"/>
            </w:tcBorders>
            <w:shd w:val="clear" w:color="auto" w:fill="auto"/>
          </w:tcPr>
          <w:p w14:paraId="0B1C6E3B"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6FE1B1BD" wp14:editId="406C88B6">
                  <wp:extent cx="622221" cy="553085"/>
                  <wp:effectExtent l="0" t="0" r="6985" b="0"/>
                  <wp:docPr id="8" name="Grafik 8"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5CBD94D7"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Schulart | Stufe | Fach mit Bildungsplanbezug bzw. Kompetenzen:</w:t>
            </w:r>
          </w:p>
          <w:p w14:paraId="7003D9EA" w14:textId="77777777" w:rsidR="007B3D20" w:rsidRDefault="00A8063C" w:rsidP="007B3D20">
            <w:pPr>
              <w:pStyle w:val="TabellerechteSpalte"/>
              <w:rPr>
                <w:rFonts w:ascii="Arial" w:hAnsi="Arial" w:cs="Arial"/>
                <w:bCs/>
                <w:szCs w:val="20"/>
              </w:rPr>
            </w:pPr>
            <w:r w:rsidRPr="00A8063C">
              <w:rPr>
                <w:rFonts w:ascii="Arial" w:hAnsi="Arial" w:cs="Arial"/>
                <w:bCs/>
                <w:szCs w:val="20"/>
              </w:rPr>
              <w:t>2BFS2, 1. Schuljahr, Englisch</w:t>
            </w:r>
          </w:p>
          <w:p w14:paraId="5ECBCFBB" w14:textId="77777777" w:rsidR="00A8063C" w:rsidRDefault="00A8063C" w:rsidP="007B3D20">
            <w:pPr>
              <w:pStyle w:val="TabellerechteSpalte"/>
              <w:rPr>
                <w:rFonts w:ascii="Arial" w:hAnsi="Arial" w:cs="Arial"/>
                <w:bCs/>
                <w:szCs w:val="20"/>
              </w:rPr>
            </w:pPr>
          </w:p>
          <w:p w14:paraId="4BED1E29" w14:textId="77777777" w:rsidR="00A8063C" w:rsidRDefault="00A8063C" w:rsidP="007B3D20">
            <w:pPr>
              <w:pStyle w:val="TabellerechteSpalte"/>
              <w:rPr>
                <w:rFonts w:ascii="Arial" w:hAnsi="Arial" w:cs="Arial"/>
                <w:bCs/>
                <w:szCs w:val="20"/>
              </w:rPr>
            </w:pPr>
            <w:r>
              <w:rPr>
                <w:rFonts w:ascii="Arial" w:hAnsi="Arial" w:cs="Arial"/>
                <w:bCs/>
                <w:szCs w:val="20"/>
              </w:rPr>
              <w:t>Bildungsplan zweijährige Berufsfachschule</w:t>
            </w:r>
          </w:p>
          <w:p w14:paraId="62AAF3F1" w14:textId="77777777" w:rsidR="00A8063C" w:rsidRDefault="00A8063C" w:rsidP="00A8063C">
            <w:pPr>
              <w:pStyle w:val="StandardWeb"/>
              <w:spacing w:before="0" w:beforeAutospacing="0" w:after="0" w:afterAutospacing="0"/>
              <w:rPr>
                <w:color w:val="000000"/>
              </w:rPr>
            </w:pPr>
            <w:r>
              <w:rPr>
                <w:rFonts w:ascii="Arial" w:hAnsi="Arial" w:cs="Arial"/>
                <w:color w:val="000000"/>
                <w:sz w:val="22"/>
                <w:szCs w:val="22"/>
              </w:rPr>
              <w:t>BPE 1.1: Facetten einer englischsprachigen Großstadt: Sehenswürdigkeiten, Lebensgefühl, Entfaltungsmöglichkeiten</w:t>
            </w:r>
          </w:p>
          <w:p w14:paraId="535D57B7" w14:textId="77777777" w:rsidR="00A8063C" w:rsidRDefault="00A8063C" w:rsidP="00A8063C">
            <w:pPr>
              <w:pStyle w:val="StandardWeb"/>
              <w:spacing w:before="0" w:beforeAutospacing="0" w:after="0" w:afterAutospacing="0"/>
              <w:rPr>
                <w:color w:val="000000"/>
              </w:rPr>
            </w:pPr>
            <w:r>
              <w:rPr>
                <w:rFonts w:ascii="Arial" w:hAnsi="Arial" w:cs="Arial"/>
                <w:color w:val="000000"/>
                <w:sz w:val="22"/>
                <w:szCs w:val="22"/>
              </w:rPr>
              <w:t>BPE 2.1 Kulturspezifische Verhaltensweisen und Kommunikationskonvention, Perspektivenwechsel in Zielkultur</w:t>
            </w:r>
          </w:p>
          <w:p w14:paraId="3EFAE84A" w14:textId="77777777" w:rsidR="00303271" w:rsidRDefault="00A8063C" w:rsidP="00A8063C">
            <w:pPr>
              <w:pStyle w:val="StandardWeb"/>
              <w:spacing w:before="0" w:beforeAutospacing="0" w:after="0" w:afterAutospacing="0"/>
              <w:rPr>
                <w:rFonts w:ascii="Arial" w:hAnsi="Arial" w:cs="Arial"/>
                <w:color w:val="000000"/>
                <w:sz w:val="22"/>
                <w:szCs w:val="22"/>
              </w:rPr>
            </w:pPr>
            <w:r>
              <w:rPr>
                <w:rFonts w:ascii="Arial" w:hAnsi="Arial" w:cs="Arial"/>
                <w:color w:val="000000"/>
                <w:sz w:val="22"/>
                <w:szCs w:val="22"/>
              </w:rPr>
              <w:t xml:space="preserve">BPE 3: kommunikative </w:t>
            </w:r>
            <w:r w:rsidR="00303271">
              <w:rPr>
                <w:rFonts w:ascii="Arial" w:hAnsi="Arial" w:cs="Arial"/>
                <w:color w:val="000000"/>
                <w:sz w:val="22"/>
                <w:szCs w:val="22"/>
              </w:rPr>
              <w:t>Fertigkeiten zur Sprachanwendung</w:t>
            </w:r>
          </w:p>
          <w:p w14:paraId="3AAE2C6F" w14:textId="77777777" w:rsidR="00303271" w:rsidRDefault="00303271" w:rsidP="00A8063C">
            <w:pPr>
              <w:pStyle w:val="StandardWeb"/>
              <w:spacing w:before="0" w:beforeAutospacing="0" w:after="0" w:afterAutospacing="0"/>
              <w:rPr>
                <w:rFonts w:ascii="Arial" w:hAnsi="Arial" w:cs="Arial"/>
                <w:color w:val="000000"/>
                <w:sz w:val="22"/>
                <w:szCs w:val="22"/>
              </w:rPr>
            </w:pPr>
            <w:r>
              <w:rPr>
                <w:rFonts w:ascii="Arial" w:hAnsi="Arial" w:cs="Arial"/>
                <w:color w:val="000000"/>
                <w:sz w:val="22"/>
                <w:szCs w:val="22"/>
              </w:rPr>
              <w:t>BPE 3.2</w:t>
            </w:r>
            <w:r w:rsidR="00A8063C">
              <w:rPr>
                <w:rFonts w:ascii="Arial" w:hAnsi="Arial" w:cs="Arial"/>
                <w:color w:val="000000"/>
                <w:sz w:val="22"/>
                <w:szCs w:val="22"/>
              </w:rPr>
              <w:t>:</w:t>
            </w:r>
            <w:r>
              <w:rPr>
                <w:rFonts w:ascii="Arial" w:hAnsi="Arial" w:cs="Arial"/>
                <w:color w:val="000000"/>
                <w:sz w:val="22"/>
                <w:szCs w:val="22"/>
              </w:rPr>
              <w:t xml:space="preserve"> </w:t>
            </w:r>
            <w:r w:rsidR="00A8063C">
              <w:rPr>
                <w:rFonts w:ascii="Arial" w:hAnsi="Arial" w:cs="Arial"/>
                <w:color w:val="000000"/>
                <w:sz w:val="22"/>
                <w:szCs w:val="22"/>
              </w:rPr>
              <w:t>Leseverstehen</w:t>
            </w:r>
          </w:p>
          <w:p w14:paraId="46EB7817" w14:textId="77777777" w:rsidR="00303271" w:rsidRDefault="00303271" w:rsidP="00A8063C">
            <w:pPr>
              <w:pStyle w:val="StandardWeb"/>
              <w:spacing w:before="0" w:beforeAutospacing="0" w:after="0" w:afterAutospacing="0"/>
              <w:rPr>
                <w:rFonts w:ascii="Arial" w:hAnsi="Arial" w:cs="Arial"/>
                <w:color w:val="000000"/>
                <w:sz w:val="22"/>
                <w:szCs w:val="22"/>
              </w:rPr>
            </w:pPr>
            <w:r>
              <w:rPr>
                <w:rFonts w:ascii="Arial" w:hAnsi="Arial" w:cs="Arial"/>
                <w:color w:val="000000"/>
                <w:sz w:val="22"/>
                <w:szCs w:val="22"/>
              </w:rPr>
              <w:t>BPE 3.3: Sprechen – an Gesprächen teilnehmen</w:t>
            </w:r>
          </w:p>
          <w:p w14:paraId="526AD50F" w14:textId="77777777" w:rsidR="00303271" w:rsidRDefault="00303271" w:rsidP="00A8063C">
            <w:pPr>
              <w:pStyle w:val="StandardWeb"/>
              <w:spacing w:before="0" w:beforeAutospacing="0" w:after="0" w:afterAutospacing="0"/>
              <w:rPr>
                <w:rFonts w:ascii="Arial" w:hAnsi="Arial" w:cs="Arial"/>
                <w:color w:val="000000"/>
                <w:sz w:val="22"/>
                <w:szCs w:val="22"/>
              </w:rPr>
            </w:pPr>
            <w:r>
              <w:rPr>
                <w:rFonts w:ascii="Arial" w:hAnsi="Arial" w:cs="Arial"/>
                <w:color w:val="000000"/>
                <w:sz w:val="22"/>
                <w:szCs w:val="22"/>
              </w:rPr>
              <w:t>BPE 3.4: Sprechen – zusammenhängendes monologisches Sprechen</w:t>
            </w:r>
          </w:p>
          <w:p w14:paraId="677C7DF5" w14:textId="77777777" w:rsidR="00303271" w:rsidRDefault="00303271" w:rsidP="00303271">
            <w:pPr>
              <w:pStyle w:val="StandardWeb"/>
              <w:spacing w:before="0" w:beforeAutospacing="0" w:after="0" w:afterAutospacing="0"/>
              <w:rPr>
                <w:rFonts w:ascii="Arial" w:hAnsi="Arial" w:cs="Arial"/>
                <w:color w:val="000000"/>
                <w:sz w:val="22"/>
                <w:szCs w:val="22"/>
              </w:rPr>
            </w:pPr>
            <w:r>
              <w:rPr>
                <w:rFonts w:ascii="Arial" w:hAnsi="Arial" w:cs="Arial"/>
                <w:color w:val="000000"/>
                <w:sz w:val="22"/>
                <w:szCs w:val="22"/>
              </w:rPr>
              <w:t>BPE 3.5: Schreiben</w:t>
            </w:r>
          </w:p>
          <w:p w14:paraId="2DF91438" w14:textId="77777777" w:rsidR="00303271" w:rsidRDefault="00303271" w:rsidP="00303271">
            <w:pPr>
              <w:pStyle w:val="StandardWeb"/>
              <w:spacing w:before="0" w:beforeAutospacing="0" w:after="0" w:afterAutospacing="0"/>
              <w:rPr>
                <w:rFonts w:ascii="Arial" w:hAnsi="Arial" w:cs="Arial"/>
                <w:color w:val="000000"/>
                <w:sz w:val="22"/>
                <w:szCs w:val="22"/>
              </w:rPr>
            </w:pPr>
            <w:r>
              <w:rPr>
                <w:rFonts w:ascii="Arial" w:hAnsi="Arial" w:cs="Arial"/>
                <w:color w:val="000000"/>
                <w:sz w:val="22"/>
                <w:szCs w:val="22"/>
              </w:rPr>
              <w:t>BPE 3.7: Verfügen über sprachliche Mittel: Wortschatz</w:t>
            </w:r>
          </w:p>
          <w:p w14:paraId="4789779E" w14:textId="77777777" w:rsidR="00303271" w:rsidRDefault="00303271" w:rsidP="00303271">
            <w:pPr>
              <w:pStyle w:val="StandardWeb"/>
              <w:spacing w:before="0" w:beforeAutospacing="0" w:after="0" w:afterAutospacing="0"/>
              <w:rPr>
                <w:rFonts w:ascii="Arial" w:hAnsi="Arial" w:cs="Arial"/>
                <w:color w:val="000000"/>
                <w:sz w:val="22"/>
                <w:szCs w:val="22"/>
              </w:rPr>
            </w:pPr>
            <w:r>
              <w:rPr>
                <w:rFonts w:ascii="Arial" w:hAnsi="Arial" w:cs="Arial"/>
                <w:color w:val="000000"/>
                <w:sz w:val="22"/>
                <w:szCs w:val="22"/>
              </w:rPr>
              <w:t>BPE 4.1: Nutzung digitaler Medien zur Informationsverarbeitung</w:t>
            </w:r>
          </w:p>
          <w:p w14:paraId="7FBEC8FA" w14:textId="77777777" w:rsidR="00A8063C" w:rsidRPr="00DF3E96" w:rsidRDefault="00A8063C" w:rsidP="007B3D20">
            <w:pPr>
              <w:pStyle w:val="TabellerechteSpalte"/>
              <w:rPr>
                <w:rFonts w:ascii="Arial" w:hAnsi="Arial" w:cs="Arial"/>
                <w:b/>
                <w:szCs w:val="20"/>
              </w:rPr>
            </w:pPr>
          </w:p>
        </w:tc>
      </w:tr>
      <w:tr w:rsidR="007B3D20" w:rsidRPr="00B608C2" w14:paraId="1DE324B6" w14:textId="77777777" w:rsidTr="007B3D20">
        <w:tc>
          <w:tcPr>
            <w:tcW w:w="1746" w:type="dxa"/>
            <w:tcBorders>
              <w:top w:val="nil"/>
              <w:left w:val="nil"/>
              <w:bottom w:val="nil"/>
              <w:right w:val="nil"/>
            </w:tcBorders>
            <w:shd w:val="clear" w:color="auto" w:fill="auto"/>
          </w:tcPr>
          <w:p w14:paraId="594651ED"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79C1E10A" w14:textId="77777777" w:rsidR="007B3D20" w:rsidRPr="00DF3E96" w:rsidRDefault="007B3D20" w:rsidP="007B3D20">
            <w:pPr>
              <w:pStyle w:val="TabellerechteSpalte"/>
              <w:rPr>
                <w:rFonts w:ascii="Arial" w:hAnsi="Arial" w:cs="Arial"/>
                <w:szCs w:val="20"/>
              </w:rPr>
            </w:pPr>
          </w:p>
        </w:tc>
      </w:tr>
      <w:tr w:rsidR="007B3D20" w:rsidRPr="00B608C2" w14:paraId="3303C414" w14:textId="77777777" w:rsidTr="007B3D20">
        <w:tc>
          <w:tcPr>
            <w:tcW w:w="1746" w:type="dxa"/>
            <w:tcBorders>
              <w:top w:val="nil"/>
              <w:left w:val="nil"/>
              <w:bottom w:val="nil"/>
              <w:right w:val="single" w:sz="4" w:space="0" w:color="auto"/>
            </w:tcBorders>
            <w:shd w:val="clear" w:color="auto" w:fill="auto"/>
          </w:tcPr>
          <w:p w14:paraId="2E041922"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1EC57B12" wp14:editId="190F29EC">
                  <wp:extent cx="508912" cy="528799"/>
                  <wp:effectExtent l="0" t="0" r="5715" b="5080"/>
                  <wp:docPr id="9" name="Grafik 9"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6E44FDF9"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Vorwissen | Kenntnisse:</w:t>
            </w:r>
          </w:p>
          <w:p w14:paraId="67D02461" w14:textId="77777777" w:rsidR="007B3D20" w:rsidRDefault="00B156BD" w:rsidP="007B3D20">
            <w:pPr>
              <w:pStyle w:val="TabellerechteSpalte"/>
              <w:rPr>
                <w:rFonts w:ascii="Arial" w:hAnsi="Arial" w:cs="Arial"/>
                <w:szCs w:val="20"/>
              </w:rPr>
            </w:pPr>
            <w:r>
              <w:rPr>
                <w:rFonts w:ascii="Arial" w:hAnsi="Arial" w:cs="Arial"/>
                <w:szCs w:val="20"/>
              </w:rPr>
              <w:t xml:space="preserve">In den vorherigen Unterrichtsstunden lernen die </w:t>
            </w:r>
            <w:proofErr w:type="spellStart"/>
            <w:r>
              <w:rPr>
                <w:rFonts w:ascii="Arial" w:hAnsi="Arial" w:cs="Arial"/>
                <w:szCs w:val="20"/>
              </w:rPr>
              <w:t>S</w:t>
            </w:r>
            <w:r w:rsidR="00C7211B">
              <w:rPr>
                <w:rFonts w:ascii="Arial" w:hAnsi="Arial" w:cs="Arial"/>
                <w:szCs w:val="20"/>
              </w:rPr>
              <w:t>uS</w:t>
            </w:r>
            <w:proofErr w:type="spellEnd"/>
            <w:r>
              <w:rPr>
                <w:rFonts w:ascii="Arial" w:hAnsi="Arial" w:cs="Arial"/>
                <w:szCs w:val="20"/>
              </w:rPr>
              <w:t xml:space="preserve"> den</w:t>
            </w:r>
            <w:r w:rsidR="00680FE5">
              <w:rPr>
                <w:rFonts w:ascii="Arial" w:hAnsi="Arial" w:cs="Arial"/>
                <w:szCs w:val="20"/>
              </w:rPr>
              <w:t xml:space="preserve"> fiktiven Charakter Colin</w:t>
            </w:r>
            <w:r>
              <w:rPr>
                <w:rFonts w:ascii="Arial" w:hAnsi="Arial" w:cs="Arial"/>
                <w:szCs w:val="20"/>
              </w:rPr>
              <w:t xml:space="preserve"> kennen und bereiten</w:t>
            </w:r>
            <w:r w:rsidR="00680FE5">
              <w:rPr>
                <w:rFonts w:ascii="Arial" w:hAnsi="Arial" w:cs="Arial"/>
                <w:szCs w:val="20"/>
              </w:rPr>
              <w:t xml:space="preserve"> sich </w:t>
            </w:r>
            <w:r>
              <w:rPr>
                <w:rFonts w:ascii="Arial" w:hAnsi="Arial" w:cs="Arial"/>
                <w:szCs w:val="20"/>
              </w:rPr>
              <w:t xml:space="preserve">mit ihm auf </w:t>
            </w:r>
            <w:r w:rsidR="00680FE5">
              <w:rPr>
                <w:rFonts w:ascii="Arial" w:hAnsi="Arial" w:cs="Arial"/>
                <w:szCs w:val="20"/>
              </w:rPr>
              <w:t xml:space="preserve">ihre Reise nach Australien vor. </w:t>
            </w:r>
          </w:p>
          <w:p w14:paraId="37107EDF" w14:textId="77777777" w:rsidR="00680FE5" w:rsidRDefault="00680FE5" w:rsidP="007B3D20">
            <w:pPr>
              <w:pStyle w:val="TabellerechteSpalte"/>
              <w:rPr>
                <w:rFonts w:ascii="Arial" w:hAnsi="Arial" w:cs="Arial"/>
                <w:szCs w:val="20"/>
              </w:rPr>
            </w:pPr>
            <w:r>
              <w:rPr>
                <w:rFonts w:ascii="Arial" w:hAnsi="Arial" w:cs="Arial"/>
                <w:szCs w:val="20"/>
              </w:rPr>
              <w:t xml:space="preserve">Nach Colins Aufenthalt in Melbourne bereiten sie die Weiterreise nach Sydney vor. </w:t>
            </w:r>
          </w:p>
          <w:p w14:paraId="0EDFFE7E" w14:textId="77777777" w:rsidR="00680FE5" w:rsidRDefault="00680FE5" w:rsidP="007B3D20">
            <w:pPr>
              <w:pStyle w:val="TabellerechteSpalte"/>
              <w:rPr>
                <w:rFonts w:ascii="Arial" w:hAnsi="Arial" w:cs="Arial"/>
                <w:szCs w:val="20"/>
              </w:rPr>
            </w:pPr>
            <w:r>
              <w:rPr>
                <w:rFonts w:ascii="Arial" w:hAnsi="Arial" w:cs="Arial"/>
                <w:szCs w:val="20"/>
              </w:rPr>
              <w:t xml:space="preserve">In Sydney angekommen, trifft er die </w:t>
            </w:r>
            <w:r w:rsidR="00B156BD">
              <w:rPr>
                <w:rFonts w:ascii="Arial" w:hAnsi="Arial" w:cs="Arial"/>
                <w:szCs w:val="20"/>
              </w:rPr>
              <w:t>Gastfamilie, bei der er ein paar Tage wohnen kann. Den Sohn der Gastfamilie lernt Colin in Melbourne kenne</w:t>
            </w:r>
            <w:r w:rsidR="00303271">
              <w:rPr>
                <w:rFonts w:ascii="Arial" w:hAnsi="Arial" w:cs="Arial"/>
                <w:szCs w:val="20"/>
              </w:rPr>
              <w:t>n</w:t>
            </w:r>
            <w:r w:rsidR="00B156BD">
              <w:rPr>
                <w:rFonts w:ascii="Arial" w:hAnsi="Arial" w:cs="Arial"/>
                <w:szCs w:val="20"/>
              </w:rPr>
              <w:t>.</w:t>
            </w:r>
          </w:p>
          <w:p w14:paraId="4232D435" w14:textId="77777777" w:rsidR="00303271" w:rsidRPr="00DF3E96" w:rsidRDefault="00303271" w:rsidP="007B3D20">
            <w:pPr>
              <w:pStyle w:val="TabellerechteSpalte"/>
              <w:rPr>
                <w:rFonts w:ascii="Arial" w:hAnsi="Arial" w:cs="Arial"/>
                <w:szCs w:val="20"/>
              </w:rPr>
            </w:pPr>
            <w:r>
              <w:rPr>
                <w:rFonts w:ascii="Arial" w:hAnsi="Arial" w:cs="Arial"/>
                <w:szCs w:val="20"/>
              </w:rPr>
              <w:t xml:space="preserve">Die </w:t>
            </w:r>
            <w:proofErr w:type="spellStart"/>
            <w:r>
              <w:rPr>
                <w:rFonts w:ascii="Arial" w:hAnsi="Arial" w:cs="Arial"/>
                <w:szCs w:val="20"/>
              </w:rPr>
              <w:t>Tabletnutzung</w:t>
            </w:r>
            <w:proofErr w:type="spellEnd"/>
            <w:r>
              <w:rPr>
                <w:rFonts w:ascii="Arial" w:hAnsi="Arial" w:cs="Arial"/>
                <w:szCs w:val="20"/>
              </w:rPr>
              <w:t xml:space="preserve"> im Englischunterrich</w:t>
            </w:r>
            <w:r w:rsidR="0054569A">
              <w:rPr>
                <w:rFonts w:ascii="Arial" w:hAnsi="Arial" w:cs="Arial"/>
                <w:szCs w:val="20"/>
              </w:rPr>
              <w:t>t</w:t>
            </w:r>
            <w:r>
              <w:rPr>
                <w:rFonts w:ascii="Arial" w:hAnsi="Arial" w:cs="Arial"/>
                <w:szCs w:val="20"/>
              </w:rPr>
              <w:t xml:space="preserve"> </w:t>
            </w:r>
            <w:r w:rsidR="0054569A">
              <w:rPr>
                <w:rFonts w:ascii="Arial" w:hAnsi="Arial" w:cs="Arial"/>
                <w:szCs w:val="20"/>
              </w:rPr>
              <w:t xml:space="preserve">wurde bereits weitestgehend verinnerlicht und die </w:t>
            </w:r>
            <w:proofErr w:type="spellStart"/>
            <w:r w:rsidR="0054569A">
              <w:rPr>
                <w:rFonts w:ascii="Arial" w:hAnsi="Arial" w:cs="Arial"/>
                <w:szCs w:val="20"/>
              </w:rPr>
              <w:t>S</w:t>
            </w:r>
            <w:r w:rsidR="00C7211B">
              <w:rPr>
                <w:rFonts w:ascii="Arial" w:hAnsi="Arial" w:cs="Arial"/>
                <w:szCs w:val="20"/>
              </w:rPr>
              <w:t>uS</w:t>
            </w:r>
            <w:proofErr w:type="spellEnd"/>
            <w:r w:rsidR="0054569A">
              <w:rPr>
                <w:rFonts w:ascii="Arial" w:hAnsi="Arial" w:cs="Arial"/>
                <w:szCs w:val="20"/>
              </w:rPr>
              <w:t xml:space="preserve"> sind in der Lage ihre Ordnerstrukturen zu pflegen. </w:t>
            </w:r>
          </w:p>
        </w:tc>
      </w:tr>
      <w:tr w:rsidR="007B3D20" w:rsidRPr="00B608C2" w14:paraId="3B00F943" w14:textId="77777777" w:rsidTr="007B3D20">
        <w:tc>
          <w:tcPr>
            <w:tcW w:w="1746" w:type="dxa"/>
            <w:tcBorders>
              <w:top w:val="nil"/>
              <w:left w:val="nil"/>
              <w:bottom w:val="nil"/>
              <w:right w:val="nil"/>
            </w:tcBorders>
            <w:shd w:val="clear" w:color="auto" w:fill="auto"/>
          </w:tcPr>
          <w:p w14:paraId="32861067"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5C3010CA" w14:textId="77777777" w:rsidR="007B3D20" w:rsidRPr="00DF3E96" w:rsidRDefault="007B3D20" w:rsidP="007B3D20">
            <w:pPr>
              <w:pStyle w:val="TabellerechteSpalte"/>
              <w:rPr>
                <w:rFonts w:ascii="Arial" w:hAnsi="Arial" w:cs="Arial"/>
                <w:szCs w:val="20"/>
              </w:rPr>
            </w:pPr>
          </w:p>
        </w:tc>
      </w:tr>
      <w:tr w:rsidR="007B3D20" w:rsidRPr="00541084" w14:paraId="78FA0520" w14:textId="77777777" w:rsidTr="007B3D20">
        <w:trPr>
          <w:trHeight w:val="908"/>
        </w:trPr>
        <w:tc>
          <w:tcPr>
            <w:tcW w:w="1746" w:type="dxa"/>
            <w:tcBorders>
              <w:top w:val="nil"/>
              <w:left w:val="nil"/>
              <w:bottom w:val="nil"/>
              <w:right w:val="single" w:sz="4" w:space="0" w:color="auto"/>
            </w:tcBorders>
            <w:shd w:val="clear" w:color="auto" w:fill="auto"/>
          </w:tcPr>
          <w:p w14:paraId="2F675E0D"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75C8080A" wp14:editId="15E96883">
                  <wp:extent cx="971550" cy="576580"/>
                  <wp:effectExtent l="0" t="0" r="0" b="0"/>
                  <wp:docPr id="10" name="Grafik 10" descr="Ein Bild, das Bildschirm, Gebäude, Uhr,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8178" w:type="dxa"/>
            <w:tcBorders>
              <w:left w:val="single" w:sz="4" w:space="0" w:color="auto"/>
            </w:tcBorders>
            <w:shd w:val="clear" w:color="auto" w:fill="auto"/>
          </w:tcPr>
          <w:p w14:paraId="2B8FE2FA" w14:textId="77777777" w:rsidR="007B3D20"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4A036AE2" w14:textId="77777777" w:rsidR="00985B26" w:rsidRDefault="00CD1380" w:rsidP="007B3D20">
            <w:pPr>
              <w:pStyle w:val="TabellerechteSpalte"/>
              <w:rPr>
                <w:rFonts w:ascii="Arial" w:hAnsi="Arial" w:cs="Arial"/>
                <w:bCs/>
                <w:szCs w:val="20"/>
              </w:rPr>
            </w:pPr>
            <w:r>
              <w:rPr>
                <w:rFonts w:ascii="Arial" w:hAnsi="Arial" w:cs="Arial"/>
                <w:bCs/>
                <w:szCs w:val="20"/>
              </w:rPr>
              <w:t>Einzelarbeit, Partnerarbeit, Gruppenarbeit; insgesamt 4 US (zu halten als zwei DS oder je eine ES)</w:t>
            </w:r>
          </w:p>
          <w:p w14:paraId="002846AF" w14:textId="77777777" w:rsidR="00CD1380" w:rsidRDefault="00CD1380" w:rsidP="007B3D20">
            <w:pPr>
              <w:pStyle w:val="TabellerechteSpalte"/>
              <w:rPr>
                <w:rFonts w:ascii="Arial" w:hAnsi="Arial" w:cs="Arial"/>
                <w:bCs/>
                <w:szCs w:val="20"/>
              </w:rPr>
            </w:pPr>
          </w:p>
          <w:p w14:paraId="242C4E3D" w14:textId="77777777" w:rsidR="00CD1380" w:rsidRPr="00696D65" w:rsidRDefault="00CD1380" w:rsidP="00CD1380">
            <w:pPr>
              <w:pStyle w:val="TabellerechteSpalte"/>
              <w:rPr>
                <w:rFonts w:ascii="Arial" w:hAnsi="Arial" w:cs="Arial"/>
                <w:b/>
                <w:szCs w:val="20"/>
                <w:lang w:val="en-US"/>
              </w:rPr>
            </w:pPr>
            <w:r w:rsidRPr="00696D65">
              <w:rPr>
                <w:rFonts w:ascii="Arial" w:hAnsi="Arial" w:cs="Arial"/>
                <w:b/>
                <w:szCs w:val="20"/>
                <w:lang w:val="en-US"/>
              </w:rPr>
              <w:t>1. US: Preparing the next stop in Sydney I</w:t>
            </w:r>
          </w:p>
          <w:p w14:paraId="52C24983" w14:textId="77777777" w:rsidR="00CD1380" w:rsidRPr="00696D65" w:rsidRDefault="00CD1380" w:rsidP="00CD1380">
            <w:pPr>
              <w:pStyle w:val="TabellerechteSpalte"/>
              <w:rPr>
                <w:rFonts w:ascii="Arial" w:hAnsi="Arial" w:cs="Arial"/>
                <w:bCs/>
                <w:szCs w:val="20"/>
              </w:rPr>
            </w:pPr>
            <w:r w:rsidRPr="00CD1380">
              <w:rPr>
                <w:rFonts w:ascii="Arial" w:hAnsi="Arial" w:cs="Arial"/>
                <w:bCs/>
                <w:szCs w:val="20"/>
              </w:rPr>
              <w:t xml:space="preserve">Die </w:t>
            </w:r>
            <w:proofErr w:type="spellStart"/>
            <w:r w:rsidRPr="00CD1380">
              <w:rPr>
                <w:rFonts w:ascii="Arial" w:hAnsi="Arial" w:cs="Arial"/>
                <w:bCs/>
                <w:szCs w:val="20"/>
              </w:rPr>
              <w:t>SuS</w:t>
            </w:r>
            <w:proofErr w:type="spellEnd"/>
            <w:r w:rsidRPr="00CD1380">
              <w:rPr>
                <w:rFonts w:ascii="Arial" w:hAnsi="Arial" w:cs="Arial"/>
                <w:bCs/>
                <w:szCs w:val="20"/>
              </w:rPr>
              <w:t xml:space="preserve"> </w:t>
            </w:r>
            <w:r>
              <w:rPr>
                <w:rFonts w:ascii="Arial" w:hAnsi="Arial" w:cs="Arial"/>
                <w:bCs/>
                <w:szCs w:val="20"/>
              </w:rPr>
              <w:t>machen sich</w:t>
            </w:r>
            <w:r w:rsidRPr="00CD1380">
              <w:rPr>
                <w:rFonts w:ascii="Arial" w:hAnsi="Arial" w:cs="Arial"/>
                <w:bCs/>
                <w:szCs w:val="20"/>
              </w:rPr>
              <w:t xml:space="preserve"> durch Bildimpulse</w:t>
            </w:r>
            <w:r>
              <w:rPr>
                <w:rFonts w:ascii="Arial" w:hAnsi="Arial" w:cs="Arial"/>
                <w:bCs/>
                <w:szCs w:val="20"/>
              </w:rPr>
              <w:t xml:space="preserve"> und Redeanlässe erneut mit dem bekannten Narrativ vertraut und wägen ab, ob</w:t>
            </w:r>
            <w:r w:rsidR="00B118A9">
              <w:rPr>
                <w:rFonts w:ascii="Arial" w:hAnsi="Arial" w:cs="Arial"/>
                <w:bCs/>
                <w:szCs w:val="20"/>
              </w:rPr>
              <w:t xml:space="preserve"> sie mit dem Zug oder dem Flugzeug von Melbourne nach Sydney reisen. Dabei werden die </w:t>
            </w:r>
            <w:proofErr w:type="spellStart"/>
            <w:r w:rsidR="00696D65">
              <w:rPr>
                <w:rFonts w:ascii="Arial" w:hAnsi="Arial" w:cs="Arial"/>
                <w:bCs/>
                <w:i/>
                <w:iCs/>
                <w:szCs w:val="20"/>
              </w:rPr>
              <w:t>comparatives</w:t>
            </w:r>
            <w:proofErr w:type="spellEnd"/>
            <w:r w:rsidR="00696D65">
              <w:rPr>
                <w:rFonts w:ascii="Arial" w:hAnsi="Arial" w:cs="Arial"/>
                <w:bCs/>
                <w:i/>
                <w:iCs/>
                <w:szCs w:val="20"/>
              </w:rPr>
              <w:t xml:space="preserve"> and </w:t>
            </w:r>
            <w:proofErr w:type="spellStart"/>
            <w:r w:rsidR="00696D65">
              <w:rPr>
                <w:rFonts w:ascii="Arial" w:hAnsi="Arial" w:cs="Arial"/>
                <w:bCs/>
                <w:i/>
                <w:iCs/>
                <w:szCs w:val="20"/>
              </w:rPr>
              <w:t>superlatives</w:t>
            </w:r>
            <w:proofErr w:type="spellEnd"/>
            <w:r w:rsidR="00696D65">
              <w:rPr>
                <w:rFonts w:ascii="Arial" w:hAnsi="Arial" w:cs="Arial"/>
                <w:bCs/>
                <w:i/>
                <w:iCs/>
                <w:szCs w:val="20"/>
              </w:rPr>
              <w:t xml:space="preserve"> </w:t>
            </w:r>
            <w:r w:rsidR="00696D65">
              <w:rPr>
                <w:rFonts w:ascii="Arial" w:hAnsi="Arial" w:cs="Arial"/>
                <w:bCs/>
                <w:szCs w:val="20"/>
              </w:rPr>
              <w:t>wiederholt und angewendet.</w:t>
            </w:r>
          </w:p>
          <w:p w14:paraId="028AF62B" w14:textId="77777777" w:rsidR="00B118A9" w:rsidRDefault="00B118A9" w:rsidP="00CD1380">
            <w:pPr>
              <w:pStyle w:val="TabellerechteSpalte"/>
              <w:rPr>
                <w:rFonts w:ascii="Arial" w:hAnsi="Arial" w:cs="Arial"/>
                <w:bCs/>
                <w:szCs w:val="20"/>
              </w:rPr>
            </w:pPr>
            <w:r>
              <w:rPr>
                <w:rFonts w:ascii="Arial" w:hAnsi="Arial" w:cs="Arial"/>
                <w:bCs/>
                <w:szCs w:val="20"/>
              </w:rPr>
              <w:t xml:space="preserve">Die Entscheidung fällt auf den Zug, da er zwar länger braucht, aber deutlich günstiger ist und man während der Zugfahrt auch etwas von Australien sieht. </w:t>
            </w:r>
          </w:p>
          <w:p w14:paraId="28127F5A" w14:textId="77777777" w:rsidR="00B118A9" w:rsidRDefault="00B118A9" w:rsidP="00CD1380">
            <w:pPr>
              <w:pStyle w:val="TabellerechteSpalte"/>
              <w:rPr>
                <w:rFonts w:ascii="Arial" w:hAnsi="Arial" w:cs="Arial"/>
                <w:bCs/>
                <w:szCs w:val="20"/>
              </w:rPr>
            </w:pPr>
            <w:r>
              <w:rPr>
                <w:rFonts w:ascii="Arial" w:hAnsi="Arial" w:cs="Arial"/>
                <w:bCs/>
                <w:szCs w:val="20"/>
              </w:rPr>
              <w:t xml:space="preserve">Die imaginäre Zugfahrt wird genutzt, um den Aufenthalt in Sydney vorzubereiten. Die </w:t>
            </w:r>
            <w:proofErr w:type="spellStart"/>
            <w:r>
              <w:rPr>
                <w:rFonts w:ascii="Arial" w:hAnsi="Arial" w:cs="Arial"/>
                <w:bCs/>
                <w:szCs w:val="20"/>
              </w:rPr>
              <w:t>SuS</w:t>
            </w:r>
            <w:proofErr w:type="spellEnd"/>
            <w:r>
              <w:rPr>
                <w:rFonts w:ascii="Arial" w:hAnsi="Arial" w:cs="Arial"/>
                <w:bCs/>
                <w:szCs w:val="20"/>
              </w:rPr>
              <w:t xml:space="preserve"> schulen ihre Lesekompetenz durch ein kleines E-Book, in</w:t>
            </w:r>
            <w:r w:rsidR="0030637D">
              <w:rPr>
                <w:rFonts w:ascii="Arial" w:hAnsi="Arial" w:cs="Arial"/>
                <w:bCs/>
                <w:szCs w:val="20"/>
              </w:rPr>
              <w:t xml:space="preserve"> </w:t>
            </w:r>
            <w:r>
              <w:rPr>
                <w:rFonts w:ascii="Arial" w:hAnsi="Arial" w:cs="Arial"/>
                <w:bCs/>
                <w:szCs w:val="20"/>
              </w:rPr>
              <w:t xml:space="preserve">dem die 10 </w:t>
            </w:r>
            <w:r>
              <w:rPr>
                <w:rFonts w:ascii="Arial" w:hAnsi="Arial" w:cs="Arial"/>
                <w:bCs/>
                <w:szCs w:val="20"/>
              </w:rPr>
              <w:lastRenderedPageBreak/>
              <w:t>besten kostenlosen Aktivitäten und Sehenswürdigkeiten beschrieben werden.</w:t>
            </w:r>
            <w:r w:rsidR="00696D65">
              <w:rPr>
                <w:rFonts w:ascii="Arial" w:hAnsi="Arial" w:cs="Arial"/>
                <w:bCs/>
                <w:szCs w:val="20"/>
              </w:rPr>
              <w:t xml:space="preserve"> Im Verlauf der Stunde schulen die </w:t>
            </w:r>
            <w:proofErr w:type="spellStart"/>
            <w:r w:rsidR="00696D65">
              <w:rPr>
                <w:rFonts w:ascii="Arial" w:hAnsi="Arial" w:cs="Arial"/>
                <w:bCs/>
                <w:szCs w:val="20"/>
              </w:rPr>
              <w:t>SuS</w:t>
            </w:r>
            <w:proofErr w:type="spellEnd"/>
            <w:r w:rsidR="00696D65">
              <w:rPr>
                <w:rFonts w:ascii="Arial" w:hAnsi="Arial" w:cs="Arial"/>
                <w:bCs/>
                <w:szCs w:val="20"/>
              </w:rPr>
              <w:t xml:space="preserve"> ihre Sprech-, Lese- und Schreibkompetenz.</w:t>
            </w:r>
          </w:p>
          <w:p w14:paraId="68AC6E38" w14:textId="77777777" w:rsidR="00B118A9" w:rsidRDefault="00B118A9" w:rsidP="00CD1380">
            <w:pPr>
              <w:pStyle w:val="TabellerechteSpalte"/>
              <w:rPr>
                <w:rFonts w:ascii="Arial" w:hAnsi="Arial" w:cs="Arial"/>
                <w:bCs/>
                <w:szCs w:val="20"/>
              </w:rPr>
            </w:pPr>
          </w:p>
          <w:p w14:paraId="3A0D58F9" w14:textId="77777777" w:rsidR="00B118A9" w:rsidRPr="00696D65" w:rsidRDefault="00B118A9" w:rsidP="00CD1380">
            <w:pPr>
              <w:pStyle w:val="TabellerechteSpalte"/>
              <w:rPr>
                <w:rFonts w:ascii="Arial" w:hAnsi="Arial" w:cs="Arial"/>
                <w:b/>
                <w:szCs w:val="20"/>
                <w:lang w:val="en-US"/>
              </w:rPr>
            </w:pPr>
            <w:r w:rsidRPr="00696D65">
              <w:rPr>
                <w:rFonts w:ascii="Arial" w:hAnsi="Arial" w:cs="Arial"/>
                <w:b/>
                <w:szCs w:val="20"/>
                <w:lang w:val="en-US"/>
              </w:rPr>
              <w:t>2. US: Preparing the next stop in Sydney II</w:t>
            </w:r>
          </w:p>
          <w:p w14:paraId="2D1B2140" w14:textId="77777777" w:rsidR="00B118A9" w:rsidRDefault="00696D65" w:rsidP="00CD1380">
            <w:pPr>
              <w:pStyle w:val="TabellerechteSpalte"/>
              <w:rPr>
                <w:rFonts w:ascii="Arial" w:hAnsi="Arial" w:cs="Arial"/>
                <w:bCs/>
                <w:szCs w:val="20"/>
              </w:rPr>
            </w:pPr>
            <w:r w:rsidRPr="00696D65">
              <w:rPr>
                <w:rFonts w:ascii="Arial" w:hAnsi="Arial" w:cs="Arial"/>
                <w:bCs/>
                <w:szCs w:val="20"/>
              </w:rPr>
              <w:t>Die 10 besten und kostenlosen Aktivitäten und Sehen</w:t>
            </w:r>
            <w:r>
              <w:rPr>
                <w:rFonts w:ascii="Arial" w:hAnsi="Arial" w:cs="Arial"/>
                <w:bCs/>
                <w:szCs w:val="20"/>
              </w:rPr>
              <w:t xml:space="preserve">swürdigkeiten werden nun von den </w:t>
            </w:r>
            <w:proofErr w:type="spellStart"/>
            <w:r>
              <w:rPr>
                <w:rFonts w:ascii="Arial" w:hAnsi="Arial" w:cs="Arial"/>
                <w:bCs/>
                <w:szCs w:val="20"/>
              </w:rPr>
              <w:t>SuS</w:t>
            </w:r>
            <w:proofErr w:type="spellEnd"/>
            <w:r>
              <w:rPr>
                <w:rFonts w:ascii="Arial" w:hAnsi="Arial" w:cs="Arial"/>
                <w:bCs/>
                <w:szCs w:val="20"/>
              </w:rPr>
              <w:t xml:space="preserve"> im Detail gelesen und durch eine Internetrecherche mit dem Zweck der weiteren Informationsbeschaffung erweitert. Die </w:t>
            </w:r>
            <w:proofErr w:type="spellStart"/>
            <w:r>
              <w:rPr>
                <w:rFonts w:ascii="Arial" w:hAnsi="Arial" w:cs="Arial"/>
                <w:bCs/>
                <w:szCs w:val="20"/>
              </w:rPr>
              <w:t>SuS</w:t>
            </w:r>
            <w:proofErr w:type="spellEnd"/>
            <w:r>
              <w:rPr>
                <w:rFonts w:ascii="Arial" w:hAnsi="Arial" w:cs="Arial"/>
                <w:bCs/>
                <w:szCs w:val="20"/>
              </w:rPr>
              <w:t xml:space="preserve"> legen individuell eine </w:t>
            </w:r>
            <w:proofErr w:type="spellStart"/>
            <w:r>
              <w:rPr>
                <w:rFonts w:ascii="Arial" w:hAnsi="Arial" w:cs="Arial"/>
                <w:bCs/>
                <w:i/>
                <w:iCs/>
                <w:szCs w:val="20"/>
              </w:rPr>
              <w:t>top</w:t>
            </w:r>
            <w:proofErr w:type="spellEnd"/>
            <w:r>
              <w:rPr>
                <w:rFonts w:ascii="Arial" w:hAnsi="Arial" w:cs="Arial"/>
                <w:bCs/>
                <w:i/>
                <w:iCs/>
                <w:szCs w:val="20"/>
              </w:rPr>
              <w:t xml:space="preserve"> 5</w:t>
            </w:r>
            <w:r>
              <w:rPr>
                <w:rFonts w:ascii="Arial" w:hAnsi="Arial" w:cs="Arial"/>
                <w:bCs/>
                <w:szCs w:val="20"/>
              </w:rPr>
              <w:t xml:space="preserve"> Liste fest, in der sie die Aktivitäten und Sehenswürdigkeiten beschreiben und ihre Entscheidung begründen. Im Verlauf der Stunde schulen die </w:t>
            </w:r>
            <w:proofErr w:type="spellStart"/>
            <w:r>
              <w:rPr>
                <w:rFonts w:ascii="Arial" w:hAnsi="Arial" w:cs="Arial"/>
                <w:bCs/>
                <w:szCs w:val="20"/>
              </w:rPr>
              <w:t>SuS</w:t>
            </w:r>
            <w:proofErr w:type="spellEnd"/>
            <w:r>
              <w:rPr>
                <w:rFonts w:ascii="Arial" w:hAnsi="Arial" w:cs="Arial"/>
                <w:bCs/>
                <w:szCs w:val="20"/>
              </w:rPr>
              <w:t xml:space="preserve"> ihre Sprech-, Lese- und Schreibkompetenz.</w:t>
            </w:r>
          </w:p>
          <w:p w14:paraId="04D75119" w14:textId="77777777" w:rsidR="00696D65" w:rsidRDefault="00696D65" w:rsidP="00CD1380">
            <w:pPr>
              <w:pStyle w:val="TabellerechteSpalte"/>
              <w:rPr>
                <w:rFonts w:ascii="Arial" w:hAnsi="Arial" w:cs="Arial"/>
                <w:bCs/>
                <w:szCs w:val="20"/>
              </w:rPr>
            </w:pPr>
          </w:p>
          <w:p w14:paraId="534ECC13" w14:textId="77777777" w:rsidR="00696D65" w:rsidRDefault="00696D65" w:rsidP="00CD1380">
            <w:pPr>
              <w:pStyle w:val="TabellerechteSpalte"/>
              <w:rPr>
                <w:rFonts w:ascii="Arial" w:hAnsi="Arial" w:cs="Arial"/>
                <w:b/>
                <w:szCs w:val="20"/>
                <w:lang w:val="en-US"/>
              </w:rPr>
            </w:pPr>
            <w:r w:rsidRPr="00E73636">
              <w:rPr>
                <w:rFonts w:ascii="Arial" w:hAnsi="Arial" w:cs="Arial"/>
                <w:b/>
                <w:szCs w:val="20"/>
                <w:lang w:val="en-US"/>
              </w:rPr>
              <w:t xml:space="preserve">3. US: </w:t>
            </w:r>
            <w:r w:rsidR="00E73636" w:rsidRPr="00E73636">
              <w:rPr>
                <w:rFonts w:ascii="Arial" w:hAnsi="Arial" w:cs="Arial"/>
                <w:b/>
                <w:szCs w:val="20"/>
                <w:lang w:val="en-US"/>
              </w:rPr>
              <w:t>Meeting the host family</w:t>
            </w:r>
            <w:r w:rsidR="00541084">
              <w:rPr>
                <w:rFonts w:ascii="Arial" w:hAnsi="Arial" w:cs="Arial"/>
                <w:b/>
                <w:szCs w:val="20"/>
                <w:lang w:val="en-US"/>
              </w:rPr>
              <w:t xml:space="preserve"> I</w:t>
            </w:r>
          </w:p>
          <w:p w14:paraId="10F7E440" w14:textId="3357E90B" w:rsidR="00541084" w:rsidRDefault="00E73636" w:rsidP="00CD1380">
            <w:pPr>
              <w:pStyle w:val="TabellerechteSpalte"/>
              <w:rPr>
                <w:rFonts w:ascii="Arial" w:hAnsi="Arial" w:cs="Arial"/>
                <w:bCs/>
                <w:szCs w:val="20"/>
              </w:rPr>
            </w:pPr>
            <w:r w:rsidRPr="00E73636">
              <w:rPr>
                <w:rFonts w:ascii="Arial" w:hAnsi="Arial" w:cs="Arial"/>
                <w:bCs/>
                <w:szCs w:val="20"/>
              </w:rPr>
              <w:t>Der fiktive Charakter Colin trifft in Sydney auf Peter</w:t>
            </w:r>
            <w:r>
              <w:rPr>
                <w:rFonts w:ascii="Arial" w:hAnsi="Arial" w:cs="Arial"/>
                <w:bCs/>
                <w:szCs w:val="20"/>
              </w:rPr>
              <w:t xml:space="preserve">, den er bereits in Melbourne kennenlernte. Peter lädt Colin ein einige Tage bei ihm und seiner Familie zu wohnen. Durch dieses Szenario wird für die </w:t>
            </w:r>
            <w:proofErr w:type="spellStart"/>
            <w:r>
              <w:rPr>
                <w:rFonts w:ascii="Arial" w:hAnsi="Arial" w:cs="Arial"/>
                <w:bCs/>
                <w:szCs w:val="20"/>
              </w:rPr>
              <w:t>SuS</w:t>
            </w:r>
            <w:proofErr w:type="spellEnd"/>
            <w:r>
              <w:rPr>
                <w:rFonts w:ascii="Arial" w:hAnsi="Arial" w:cs="Arial"/>
                <w:bCs/>
                <w:szCs w:val="20"/>
              </w:rPr>
              <w:t xml:space="preserve"> ein Anlass geschaffen sich bei</w:t>
            </w:r>
            <w:r w:rsidR="00541084">
              <w:rPr>
                <w:rFonts w:ascii="Arial" w:hAnsi="Arial" w:cs="Arial"/>
                <w:bCs/>
                <w:szCs w:val="20"/>
              </w:rPr>
              <w:t xml:space="preserve"> der Ankunft in Sydney der Gastfamilie vorzustellen und über das bereits Erlebte, sowie die Beweggründe der Reise zu kommunizieren. Im Anschluss erzählt Peter Colin in einem Monolog, warum seine Familie mit Wurzeln in Deutschland und England nach Australien ausgewandert ist. </w:t>
            </w:r>
            <w:r w:rsidR="0012419D">
              <w:rPr>
                <w:rFonts w:ascii="Arial" w:hAnsi="Arial" w:cs="Arial"/>
                <w:bCs/>
                <w:szCs w:val="20"/>
              </w:rPr>
              <w:t xml:space="preserve">Im Verlauf der Stunde schulen die </w:t>
            </w:r>
            <w:proofErr w:type="spellStart"/>
            <w:r w:rsidR="0012419D">
              <w:rPr>
                <w:rFonts w:ascii="Arial" w:hAnsi="Arial" w:cs="Arial"/>
                <w:bCs/>
                <w:szCs w:val="20"/>
              </w:rPr>
              <w:t>SuS</w:t>
            </w:r>
            <w:proofErr w:type="spellEnd"/>
            <w:r w:rsidR="0012419D">
              <w:rPr>
                <w:rFonts w:ascii="Arial" w:hAnsi="Arial" w:cs="Arial"/>
                <w:bCs/>
                <w:szCs w:val="20"/>
              </w:rPr>
              <w:t xml:space="preserve"> ihre </w:t>
            </w:r>
            <w:proofErr w:type="spellStart"/>
            <w:r w:rsidR="0012419D">
              <w:rPr>
                <w:rFonts w:ascii="Arial" w:hAnsi="Arial" w:cs="Arial"/>
                <w:bCs/>
                <w:szCs w:val="20"/>
              </w:rPr>
              <w:t>Sprech-und</w:t>
            </w:r>
            <w:proofErr w:type="spellEnd"/>
            <w:r w:rsidR="0012419D">
              <w:rPr>
                <w:rFonts w:ascii="Arial" w:hAnsi="Arial" w:cs="Arial"/>
                <w:bCs/>
                <w:szCs w:val="20"/>
              </w:rPr>
              <w:t xml:space="preserve"> Lesekompetenz.</w:t>
            </w:r>
          </w:p>
          <w:p w14:paraId="10FC1B95" w14:textId="77777777" w:rsidR="00541084" w:rsidRDefault="00541084" w:rsidP="00CD1380">
            <w:pPr>
              <w:pStyle w:val="TabellerechteSpalte"/>
              <w:rPr>
                <w:rFonts w:ascii="Arial" w:hAnsi="Arial" w:cs="Arial"/>
                <w:bCs/>
                <w:szCs w:val="20"/>
              </w:rPr>
            </w:pPr>
          </w:p>
          <w:p w14:paraId="32BADCAD" w14:textId="77777777" w:rsidR="00541084" w:rsidRDefault="00541084" w:rsidP="00541084">
            <w:pPr>
              <w:pStyle w:val="TabellerechteSpalte"/>
              <w:rPr>
                <w:rFonts w:ascii="Arial" w:hAnsi="Arial" w:cs="Arial"/>
                <w:b/>
                <w:szCs w:val="20"/>
                <w:lang w:val="en-US"/>
              </w:rPr>
            </w:pPr>
            <w:r w:rsidRPr="00541084">
              <w:rPr>
                <w:rFonts w:ascii="Arial" w:hAnsi="Arial" w:cs="Arial"/>
                <w:b/>
                <w:szCs w:val="20"/>
                <w:lang w:val="en-US"/>
              </w:rPr>
              <w:t>4</w:t>
            </w:r>
            <w:r w:rsidRPr="00E73636">
              <w:rPr>
                <w:rFonts w:ascii="Arial" w:hAnsi="Arial" w:cs="Arial"/>
                <w:b/>
                <w:szCs w:val="20"/>
                <w:lang w:val="en-US"/>
              </w:rPr>
              <w:t>. US: Meeting the host family</w:t>
            </w:r>
            <w:r>
              <w:rPr>
                <w:rFonts w:ascii="Arial" w:hAnsi="Arial" w:cs="Arial"/>
                <w:b/>
                <w:szCs w:val="20"/>
                <w:lang w:val="en-US"/>
              </w:rPr>
              <w:t xml:space="preserve"> II</w:t>
            </w:r>
          </w:p>
          <w:p w14:paraId="45B09F81" w14:textId="77777777" w:rsidR="00541084" w:rsidRDefault="00541084" w:rsidP="00CD1380">
            <w:pPr>
              <w:pStyle w:val="TabellerechteSpalte"/>
              <w:rPr>
                <w:rFonts w:ascii="Arial" w:hAnsi="Arial" w:cs="Arial"/>
                <w:bCs/>
                <w:szCs w:val="20"/>
              </w:rPr>
            </w:pPr>
            <w:r w:rsidRPr="00541084">
              <w:rPr>
                <w:rFonts w:ascii="Arial" w:hAnsi="Arial" w:cs="Arial"/>
                <w:bCs/>
                <w:szCs w:val="20"/>
              </w:rPr>
              <w:t xml:space="preserve">Die </w:t>
            </w:r>
            <w:proofErr w:type="spellStart"/>
            <w:r w:rsidRPr="00541084">
              <w:rPr>
                <w:rFonts w:ascii="Arial" w:hAnsi="Arial" w:cs="Arial"/>
                <w:bCs/>
                <w:szCs w:val="20"/>
              </w:rPr>
              <w:t>SuS</w:t>
            </w:r>
            <w:proofErr w:type="spellEnd"/>
            <w:r w:rsidRPr="00541084">
              <w:rPr>
                <w:rFonts w:ascii="Arial" w:hAnsi="Arial" w:cs="Arial"/>
                <w:bCs/>
                <w:szCs w:val="20"/>
              </w:rPr>
              <w:t xml:space="preserve"> </w:t>
            </w:r>
            <w:r>
              <w:rPr>
                <w:rFonts w:ascii="Arial" w:hAnsi="Arial" w:cs="Arial"/>
                <w:bCs/>
                <w:szCs w:val="20"/>
              </w:rPr>
              <w:t xml:space="preserve">schreiben ein Drehbuch, um aus Peters gegebenem Monolog einen Dialog zu machen. In Kleingruppen erarbeiten sie auf zwei Niveaus Fragen, die </w:t>
            </w:r>
            <w:r w:rsidR="00A01B3B">
              <w:rPr>
                <w:rFonts w:ascii="Arial" w:hAnsi="Arial" w:cs="Arial"/>
                <w:bCs/>
                <w:szCs w:val="20"/>
              </w:rPr>
              <w:t xml:space="preserve">gestellt werden können. Die gegebenen Informationen werden reorganisiert und das Ergebnis soll als Video festgehalten werden. </w:t>
            </w:r>
          </w:p>
          <w:p w14:paraId="23E3FCB8" w14:textId="77777777" w:rsidR="00A01B3B" w:rsidRPr="00541084" w:rsidRDefault="00A01B3B" w:rsidP="00CD1380">
            <w:pPr>
              <w:pStyle w:val="TabellerechteSpalte"/>
              <w:rPr>
                <w:rFonts w:ascii="Arial" w:hAnsi="Arial" w:cs="Arial"/>
                <w:bCs/>
                <w:szCs w:val="20"/>
              </w:rPr>
            </w:pPr>
            <w:r>
              <w:rPr>
                <w:rFonts w:ascii="Arial" w:hAnsi="Arial" w:cs="Arial"/>
                <w:bCs/>
                <w:szCs w:val="20"/>
              </w:rPr>
              <w:t>Eine Analyse der Ergebnisse in Verbindung mit Selbst- und Fremdevaluation ist in einer Folgestunde denkbar.</w:t>
            </w:r>
            <w:r w:rsidR="0012419D">
              <w:rPr>
                <w:rFonts w:ascii="Arial" w:hAnsi="Arial" w:cs="Arial"/>
                <w:bCs/>
                <w:szCs w:val="20"/>
              </w:rPr>
              <w:t xml:space="preserve"> Im Verlauf der Stunde schulen die </w:t>
            </w:r>
            <w:proofErr w:type="spellStart"/>
            <w:r w:rsidR="0012419D">
              <w:rPr>
                <w:rFonts w:ascii="Arial" w:hAnsi="Arial" w:cs="Arial"/>
                <w:bCs/>
                <w:szCs w:val="20"/>
              </w:rPr>
              <w:t>SuS</w:t>
            </w:r>
            <w:proofErr w:type="spellEnd"/>
            <w:r w:rsidR="0012419D">
              <w:rPr>
                <w:rFonts w:ascii="Arial" w:hAnsi="Arial" w:cs="Arial"/>
                <w:bCs/>
                <w:szCs w:val="20"/>
              </w:rPr>
              <w:t xml:space="preserve"> ihre Sprech-, Lese-</w:t>
            </w:r>
            <w:r w:rsidR="00A94D53">
              <w:rPr>
                <w:rFonts w:ascii="Arial" w:hAnsi="Arial" w:cs="Arial"/>
                <w:bCs/>
                <w:szCs w:val="20"/>
              </w:rPr>
              <w:t xml:space="preserve">, </w:t>
            </w:r>
            <w:r w:rsidR="0012419D">
              <w:rPr>
                <w:rFonts w:ascii="Arial" w:hAnsi="Arial" w:cs="Arial"/>
                <w:bCs/>
                <w:szCs w:val="20"/>
              </w:rPr>
              <w:t>Schreib</w:t>
            </w:r>
            <w:r w:rsidR="00A94D53">
              <w:rPr>
                <w:rFonts w:ascii="Arial" w:hAnsi="Arial" w:cs="Arial"/>
                <w:bCs/>
                <w:szCs w:val="20"/>
              </w:rPr>
              <w:t>- und Medien</w:t>
            </w:r>
            <w:r w:rsidR="0012419D">
              <w:rPr>
                <w:rFonts w:ascii="Arial" w:hAnsi="Arial" w:cs="Arial"/>
                <w:bCs/>
                <w:szCs w:val="20"/>
              </w:rPr>
              <w:t>kompetenz.</w:t>
            </w:r>
          </w:p>
          <w:p w14:paraId="7C62E50C" w14:textId="77777777" w:rsidR="007B3D20" w:rsidRPr="00541084" w:rsidRDefault="007B3D20" w:rsidP="007B3D20">
            <w:pPr>
              <w:pStyle w:val="TabellerechteSpalte"/>
              <w:rPr>
                <w:rFonts w:ascii="Arial" w:hAnsi="Arial" w:cs="Arial"/>
                <w:szCs w:val="20"/>
              </w:rPr>
            </w:pPr>
          </w:p>
        </w:tc>
      </w:tr>
      <w:tr w:rsidR="007B3D20" w:rsidRPr="00541084" w14:paraId="0BF633C4" w14:textId="77777777" w:rsidTr="007B3D20">
        <w:tc>
          <w:tcPr>
            <w:tcW w:w="1746" w:type="dxa"/>
            <w:tcBorders>
              <w:top w:val="nil"/>
              <w:left w:val="nil"/>
              <w:bottom w:val="nil"/>
              <w:right w:val="nil"/>
            </w:tcBorders>
            <w:shd w:val="clear" w:color="auto" w:fill="auto"/>
          </w:tcPr>
          <w:p w14:paraId="2AA3A1ED" w14:textId="77777777" w:rsidR="007B3D20" w:rsidRPr="00541084"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6287B9F7" w14:textId="77777777" w:rsidR="007B3D20" w:rsidRPr="00541084" w:rsidRDefault="007B3D20" w:rsidP="007B3D20">
            <w:pPr>
              <w:pStyle w:val="TabellerechteSpalte"/>
              <w:rPr>
                <w:rFonts w:ascii="Arial" w:hAnsi="Arial" w:cs="Arial"/>
                <w:szCs w:val="20"/>
              </w:rPr>
            </w:pPr>
          </w:p>
        </w:tc>
      </w:tr>
      <w:tr w:rsidR="007B3D20" w:rsidRPr="00B608C2" w14:paraId="2EFA66D2" w14:textId="77777777" w:rsidTr="007B3D20">
        <w:tc>
          <w:tcPr>
            <w:tcW w:w="1746" w:type="dxa"/>
            <w:tcBorders>
              <w:top w:val="nil"/>
              <w:left w:val="nil"/>
              <w:bottom w:val="nil"/>
              <w:right w:val="single" w:sz="4" w:space="0" w:color="auto"/>
            </w:tcBorders>
            <w:shd w:val="clear" w:color="auto" w:fill="auto"/>
          </w:tcPr>
          <w:p w14:paraId="7F2CA36A" w14:textId="77777777" w:rsidR="007B3D20" w:rsidRPr="00B608C2" w:rsidRDefault="007B3D20" w:rsidP="007B3D20">
            <w:pPr>
              <w:pStyle w:val="TabellelinkeSpalte"/>
              <w:rPr>
                <w:rFonts w:ascii="Verdana" w:hAnsi="Verdana"/>
                <w:sz w:val="20"/>
                <w:szCs w:val="20"/>
              </w:rPr>
            </w:pPr>
            <w:r w:rsidRPr="00B608C2">
              <w:rPr>
                <w:rFonts w:ascii="Verdana" w:hAnsi="Verdana"/>
                <w:noProof/>
                <w:sz w:val="20"/>
                <w:szCs w:val="20"/>
              </w:rPr>
              <w:drawing>
                <wp:inline distT="0" distB="0" distL="0" distR="0" wp14:anchorId="365B2D40" wp14:editId="62E3CAE9">
                  <wp:extent cx="418799" cy="589565"/>
                  <wp:effectExtent l="28893" t="47307" r="29527" b="29528"/>
                  <wp:docPr id="13" name="Grafik 13" descr="Ein Bild, das Objek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8178" w:type="dxa"/>
            <w:tcBorders>
              <w:left w:val="single" w:sz="4" w:space="0" w:color="auto"/>
              <w:bottom w:val="single" w:sz="4" w:space="0" w:color="auto"/>
            </w:tcBorders>
            <w:shd w:val="clear" w:color="auto" w:fill="auto"/>
          </w:tcPr>
          <w:p w14:paraId="6E862911"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2BE27247" w14:textId="77777777" w:rsidR="007B3D20" w:rsidRDefault="00A01B3B" w:rsidP="007B3D20">
            <w:pPr>
              <w:pStyle w:val="TabellerechteSpalte"/>
              <w:rPr>
                <w:rFonts w:ascii="Arial" w:hAnsi="Arial" w:cs="Arial"/>
                <w:szCs w:val="20"/>
              </w:rPr>
            </w:pPr>
            <w:r>
              <w:rPr>
                <w:rFonts w:ascii="Arial" w:hAnsi="Arial" w:cs="Arial"/>
                <w:szCs w:val="20"/>
              </w:rPr>
              <w:t>Tablets, Internetzugang, Projektor mit Bildschirmsynchronisation.</w:t>
            </w:r>
          </w:p>
          <w:p w14:paraId="2946E66F" w14:textId="77777777" w:rsidR="00A01B3B" w:rsidRDefault="00A01B3B" w:rsidP="007B3D20">
            <w:pPr>
              <w:pStyle w:val="TabellerechteSpalte"/>
              <w:rPr>
                <w:rFonts w:ascii="Arial" w:hAnsi="Arial" w:cs="Arial"/>
                <w:szCs w:val="20"/>
              </w:rPr>
            </w:pPr>
            <w:r>
              <w:rPr>
                <w:rFonts w:ascii="Arial" w:hAnsi="Arial" w:cs="Arial"/>
                <w:szCs w:val="20"/>
              </w:rPr>
              <w:t>Folgende Apps werden eingesetzt: Book Creator, Safari, beliebiges Textverarbeitungsprogramm.</w:t>
            </w:r>
          </w:p>
          <w:p w14:paraId="20030598" w14:textId="77777777" w:rsidR="00A01B3B" w:rsidRPr="00DF3E96" w:rsidRDefault="00A01B3B" w:rsidP="007B3D20">
            <w:pPr>
              <w:pStyle w:val="TabellerechteSpalte"/>
              <w:rPr>
                <w:rFonts w:ascii="Arial" w:hAnsi="Arial" w:cs="Arial"/>
                <w:szCs w:val="20"/>
              </w:rPr>
            </w:pPr>
            <w:r>
              <w:rPr>
                <w:rFonts w:ascii="Arial" w:hAnsi="Arial" w:cs="Arial"/>
                <w:szCs w:val="20"/>
              </w:rPr>
              <w:t>Die eingesetzten Bilder</w:t>
            </w:r>
            <w:r w:rsidR="0069792B">
              <w:rPr>
                <w:rFonts w:ascii="Arial" w:hAnsi="Arial" w:cs="Arial"/>
                <w:szCs w:val="20"/>
              </w:rPr>
              <w:t xml:space="preserve"> im E-Book</w:t>
            </w:r>
            <w:r>
              <w:rPr>
                <w:rFonts w:ascii="Arial" w:hAnsi="Arial" w:cs="Arial"/>
                <w:szCs w:val="20"/>
              </w:rPr>
              <w:t xml:space="preserve"> wurden entweder auf commons.wikimedia.org oder pixabay.com zur Verfügung gestellt. </w:t>
            </w:r>
          </w:p>
        </w:tc>
      </w:tr>
      <w:tr w:rsidR="007B3D20" w:rsidRPr="00B608C2" w14:paraId="31D32F7B" w14:textId="77777777" w:rsidTr="007B3D20">
        <w:tc>
          <w:tcPr>
            <w:tcW w:w="1746" w:type="dxa"/>
            <w:tcBorders>
              <w:top w:val="nil"/>
              <w:left w:val="nil"/>
              <w:bottom w:val="nil"/>
              <w:right w:val="nil"/>
            </w:tcBorders>
            <w:shd w:val="clear" w:color="auto" w:fill="auto"/>
          </w:tcPr>
          <w:p w14:paraId="57474E85"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59C220D" w14:textId="77777777" w:rsidR="007B3D20" w:rsidRPr="00DF3E96" w:rsidRDefault="007B3D20" w:rsidP="007B3D20">
            <w:pPr>
              <w:pStyle w:val="TabellerechteSpalte"/>
              <w:rPr>
                <w:rFonts w:ascii="Arial" w:hAnsi="Arial" w:cs="Arial"/>
                <w:szCs w:val="20"/>
              </w:rPr>
            </w:pPr>
          </w:p>
        </w:tc>
      </w:tr>
      <w:tr w:rsidR="007B3D20" w:rsidRPr="005C6E6F" w14:paraId="70FED72B" w14:textId="77777777" w:rsidTr="007B3D20">
        <w:tc>
          <w:tcPr>
            <w:tcW w:w="1746" w:type="dxa"/>
            <w:tcBorders>
              <w:top w:val="nil"/>
              <w:left w:val="nil"/>
              <w:bottom w:val="nil"/>
              <w:right w:val="single" w:sz="4" w:space="0" w:color="auto"/>
            </w:tcBorders>
            <w:shd w:val="clear" w:color="auto" w:fill="auto"/>
          </w:tcPr>
          <w:p w14:paraId="0DD14499"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57EC449B" wp14:editId="1E10C0BB">
                  <wp:extent cx="622912" cy="499897"/>
                  <wp:effectExtent l="0" t="0" r="6350" b="0"/>
                  <wp:docPr id="14" name="Grafik 14" descr="Ein Bild, das Uhr, Zeichnung,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30415CED" w14:textId="77777777" w:rsidR="007B3D20" w:rsidRPr="005C6E6F" w:rsidRDefault="007B3D20" w:rsidP="007B3D20">
            <w:pPr>
              <w:pStyle w:val="TabellerechteSpalte"/>
              <w:rPr>
                <w:rFonts w:ascii="Arial" w:hAnsi="Arial" w:cs="Arial"/>
                <w:b/>
                <w:color w:val="auto"/>
                <w:szCs w:val="20"/>
              </w:rPr>
            </w:pPr>
            <w:r w:rsidRPr="005C6E6F">
              <w:rPr>
                <w:rFonts w:ascii="Arial" w:hAnsi="Arial" w:cs="Arial"/>
                <w:b/>
                <w:color w:val="auto"/>
                <w:szCs w:val="20"/>
              </w:rPr>
              <w:t>Technische Angaben, benötigte Werkzeuge und Materialien:</w:t>
            </w:r>
          </w:p>
          <w:p w14:paraId="5696C48A" w14:textId="77777777" w:rsidR="007B3D20" w:rsidRPr="005C6E6F" w:rsidRDefault="00243DBA" w:rsidP="007B3D20">
            <w:pPr>
              <w:pStyle w:val="TabellerechteSpalte"/>
              <w:rPr>
                <w:rFonts w:ascii="Arial" w:hAnsi="Arial" w:cs="Arial"/>
                <w:color w:val="auto"/>
                <w:szCs w:val="20"/>
                <w:lang w:val="en-US"/>
              </w:rPr>
            </w:pPr>
            <w:proofErr w:type="spellStart"/>
            <w:r w:rsidRPr="005C6E6F">
              <w:rPr>
                <w:rFonts w:ascii="Arial" w:hAnsi="Arial" w:cs="Arial"/>
                <w:color w:val="auto"/>
                <w:szCs w:val="20"/>
                <w:lang w:val="en-US"/>
              </w:rPr>
              <w:t>Siehe</w:t>
            </w:r>
            <w:proofErr w:type="spellEnd"/>
            <w:r w:rsidRPr="005C6E6F">
              <w:rPr>
                <w:rFonts w:ascii="Arial" w:hAnsi="Arial" w:cs="Arial"/>
                <w:color w:val="auto"/>
                <w:szCs w:val="20"/>
                <w:lang w:val="en-US"/>
              </w:rPr>
              <w:t xml:space="preserve"> </w:t>
            </w:r>
            <w:r w:rsidR="00317EEB" w:rsidRPr="005C6E6F">
              <w:rPr>
                <w:rFonts w:ascii="Arial" w:hAnsi="Arial" w:cs="Arial"/>
                <w:color w:val="auto"/>
                <w:szCs w:val="20"/>
                <w:lang w:val="en-US"/>
              </w:rPr>
              <w:t>[</w:t>
            </w:r>
            <w:r w:rsidR="00663B17" w:rsidRPr="005C6E6F">
              <w:rPr>
                <w:rFonts w:ascii="Arial" w:hAnsi="Arial" w:cs="Arial"/>
                <w:color w:val="auto"/>
                <w:szCs w:val="20"/>
                <w:u w:val="single"/>
                <w:lang w:val="en-US"/>
              </w:rPr>
              <w:t>03-13+14_PP_Preparing the next stop</w:t>
            </w:r>
            <w:r w:rsidR="00317EEB" w:rsidRPr="005C6E6F">
              <w:rPr>
                <w:rFonts w:ascii="Arial" w:hAnsi="Arial" w:cs="Arial"/>
                <w:color w:val="auto"/>
                <w:szCs w:val="20"/>
                <w:u w:val="single"/>
                <w:lang w:val="en-US"/>
              </w:rPr>
              <w:t>]</w:t>
            </w:r>
            <w:r w:rsidR="00663B17" w:rsidRPr="005C6E6F">
              <w:rPr>
                <w:rFonts w:ascii="Arial" w:hAnsi="Arial" w:cs="Arial"/>
                <w:color w:val="auto"/>
                <w:szCs w:val="20"/>
                <w:lang w:val="en-US"/>
              </w:rPr>
              <w:t xml:space="preserve"> in Sydney und </w:t>
            </w:r>
            <w:r w:rsidR="00317EEB" w:rsidRPr="005C6E6F">
              <w:rPr>
                <w:rFonts w:ascii="Arial" w:hAnsi="Arial" w:cs="Arial"/>
                <w:color w:val="auto"/>
                <w:szCs w:val="20"/>
                <w:lang w:val="en-US"/>
              </w:rPr>
              <w:t>[</w:t>
            </w:r>
            <w:r w:rsidR="00663B17" w:rsidRPr="005C6E6F">
              <w:rPr>
                <w:rFonts w:ascii="Arial" w:hAnsi="Arial" w:cs="Arial"/>
                <w:color w:val="auto"/>
                <w:szCs w:val="20"/>
                <w:u w:val="single"/>
                <w:lang w:val="en-US"/>
              </w:rPr>
              <w:t>03-15+16_PP_Meeting the host family</w:t>
            </w:r>
            <w:r w:rsidR="00317EEB" w:rsidRPr="005C6E6F">
              <w:rPr>
                <w:rFonts w:ascii="Arial" w:hAnsi="Arial" w:cs="Arial"/>
                <w:color w:val="auto"/>
                <w:szCs w:val="20"/>
                <w:u w:val="single"/>
                <w:lang w:val="en-US"/>
              </w:rPr>
              <w:t>]</w:t>
            </w:r>
          </w:p>
        </w:tc>
      </w:tr>
      <w:tr w:rsidR="007B3D20" w:rsidRPr="005C6E6F" w14:paraId="55750903" w14:textId="77777777" w:rsidTr="007B3D20">
        <w:tc>
          <w:tcPr>
            <w:tcW w:w="1746" w:type="dxa"/>
            <w:tcBorders>
              <w:top w:val="nil"/>
              <w:left w:val="nil"/>
              <w:bottom w:val="nil"/>
              <w:right w:val="nil"/>
            </w:tcBorders>
            <w:shd w:val="clear" w:color="auto" w:fill="auto"/>
          </w:tcPr>
          <w:p w14:paraId="7B91822E" w14:textId="77777777" w:rsidR="007B3D20" w:rsidRPr="00663B17" w:rsidRDefault="007B3D20" w:rsidP="007B3D20">
            <w:pPr>
              <w:pStyle w:val="TabellelinkeSpalte"/>
              <w:rPr>
                <w:rFonts w:ascii="Verdana" w:hAnsi="Verdana"/>
                <w:noProof/>
                <w:sz w:val="20"/>
                <w:szCs w:val="20"/>
                <w:lang w:val="en-US"/>
              </w:rPr>
            </w:pPr>
          </w:p>
        </w:tc>
        <w:tc>
          <w:tcPr>
            <w:tcW w:w="8178" w:type="dxa"/>
            <w:tcBorders>
              <w:top w:val="single" w:sz="4" w:space="0" w:color="auto"/>
              <w:left w:val="nil"/>
              <w:bottom w:val="single" w:sz="4" w:space="0" w:color="auto"/>
              <w:right w:val="nil"/>
            </w:tcBorders>
            <w:shd w:val="clear" w:color="auto" w:fill="auto"/>
          </w:tcPr>
          <w:p w14:paraId="183C1EC4" w14:textId="77777777" w:rsidR="007B3D20" w:rsidRPr="005C6E6F" w:rsidRDefault="007B3D20" w:rsidP="007B3D20">
            <w:pPr>
              <w:pStyle w:val="TabellerechteSpalte"/>
              <w:rPr>
                <w:rFonts w:ascii="Arial" w:hAnsi="Arial" w:cs="Arial"/>
                <w:color w:val="auto"/>
                <w:szCs w:val="20"/>
                <w:lang w:val="en-US"/>
              </w:rPr>
            </w:pPr>
          </w:p>
        </w:tc>
      </w:tr>
      <w:tr w:rsidR="007B3D20" w:rsidRPr="00B608C2" w14:paraId="3C9EEFB2" w14:textId="77777777" w:rsidTr="007B3D20">
        <w:tc>
          <w:tcPr>
            <w:tcW w:w="1746" w:type="dxa"/>
            <w:tcBorders>
              <w:top w:val="nil"/>
              <w:left w:val="nil"/>
              <w:bottom w:val="nil"/>
              <w:right w:val="single" w:sz="4" w:space="0" w:color="auto"/>
            </w:tcBorders>
            <w:shd w:val="clear" w:color="auto" w:fill="auto"/>
          </w:tcPr>
          <w:p w14:paraId="05E7A0B2"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03BE9849" wp14:editId="41E4CD89">
                  <wp:extent cx="633626" cy="485120"/>
                  <wp:effectExtent l="0" t="0" r="0" b="0"/>
                  <wp:docPr id="15" name="Grafik 1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220C6FA8"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p>
          <w:p w14:paraId="52245333" w14:textId="77777777" w:rsidR="00A01B3B" w:rsidRDefault="00A01B3B" w:rsidP="007B3D20">
            <w:pPr>
              <w:pStyle w:val="TabellerechteSpalte"/>
              <w:rPr>
                <w:rFonts w:ascii="Arial" w:hAnsi="Arial" w:cs="Arial"/>
                <w:bCs/>
                <w:szCs w:val="20"/>
              </w:rPr>
            </w:pPr>
            <w:r>
              <w:rPr>
                <w:rFonts w:ascii="Arial" w:hAnsi="Arial" w:cs="Arial"/>
                <w:bCs/>
                <w:szCs w:val="20"/>
              </w:rPr>
              <w:t xml:space="preserve">Die Schüler produzieren individuelle Ergebnisse und legen sie in ihr gegebenes Ordnersystem ab. </w:t>
            </w:r>
          </w:p>
          <w:p w14:paraId="5698BD31" w14:textId="77777777" w:rsidR="00A01B3B" w:rsidRPr="00A01B3B" w:rsidRDefault="0012419D" w:rsidP="007B3D20">
            <w:pPr>
              <w:pStyle w:val="TabellerechteSpalte"/>
              <w:rPr>
                <w:rFonts w:ascii="Arial" w:hAnsi="Arial" w:cs="Arial"/>
                <w:bCs/>
                <w:szCs w:val="20"/>
              </w:rPr>
            </w:pPr>
            <w:r>
              <w:rPr>
                <w:rFonts w:ascii="Arial" w:hAnsi="Arial" w:cs="Arial"/>
                <w:bCs/>
                <w:szCs w:val="20"/>
              </w:rPr>
              <w:t xml:space="preserve">Die Ergebnisse aus der Gruppenarbeit können als Präsentationsnoten herangezogen werden. </w:t>
            </w:r>
          </w:p>
        </w:tc>
      </w:tr>
      <w:tr w:rsidR="007B3D20" w:rsidRPr="00B608C2" w14:paraId="2407A9C8" w14:textId="77777777" w:rsidTr="007B3D20">
        <w:tc>
          <w:tcPr>
            <w:tcW w:w="1746" w:type="dxa"/>
            <w:tcBorders>
              <w:top w:val="nil"/>
              <w:left w:val="nil"/>
              <w:bottom w:val="nil"/>
              <w:right w:val="nil"/>
            </w:tcBorders>
            <w:shd w:val="clear" w:color="auto" w:fill="auto"/>
          </w:tcPr>
          <w:p w14:paraId="385E52E9"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159F86EB" w14:textId="77777777" w:rsidR="007B3D20" w:rsidRPr="00DF3E96" w:rsidRDefault="007B3D20" w:rsidP="007B3D20">
            <w:pPr>
              <w:pStyle w:val="TabellerechteSpalte"/>
              <w:rPr>
                <w:rFonts w:ascii="Arial" w:hAnsi="Arial" w:cs="Arial"/>
                <w:szCs w:val="20"/>
              </w:rPr>
            </w:pPr>
          </w:p>
        </w:tc>
      </w:tr>
      <w:tr w:rsidR="007B3D20" w:rsidRPr="00B608C2" w14:paraId="52A58840" w14:textId="77777777" w:rsidTr="007B3D20">
        <w:tc>
          <w:tcPr>
            <w:tcW w:w="1746" w:type="dxa"/>
            <w:tcBorders>
              <w:top w:val="nil"/>
              <w:left w:val="nil"/>
              <w:bottom w:val="nil"/>
              <w:right w:val="single" w:sz="4" w:space="0" w:color="auto"/>
            </w:tcBorders>
            <w:shd w:val="clear" w:color="auto" w:fill="auto"/>
          </w:tcPr>
          <w:p w14:paraId="55093146"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drawing>
                <wp:inline distT="0" distB="0" distL="0" distR="0" wp14:anchorId="01ADD046" wp14:editId="041BB632">
                  <wp:extent cx="625799" cy="523875"/>
                  <wp:effectExtent l="0" t="0" r="3175" b="0"/>
                  <wp:docPr id="16" name="Grafik 16" descr="Ein Bild, das Uhr, 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5CB43F8B"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09F68DAB" w14:textId="77777777" w:rsidR="007B3D20" w:rsidRPr="0012419D" w:rsidRDefault="00866DBE" w:rsidP="007B3D20">
            <w:pPr>
              <w:pStyle w:val="TabellerechteSpalte"/>
              <w:rPr>
                <w:rFonts w:ascii="Arial" w:hAnsi="Arial" w:cs="Arial"/>
                <w:szCs w:val="20"/>
              </w:rPr>
            </w:pPr>
            <w:r>
              <w:rPr>
                <w:rFonts w:ascii="Arial" w:hAnsi="Arial" w:cs="Arial"/>
                <w:szCs w:val="20"/>
              </w:rPr>
              <w:t xml:space="preserve">Besonders wichtig ist, dass die Lehrkraft den Unterricht immer vollumfänglich in das Narrativ um Colin einbettet und die Sprechanlässe, die dieses Narrativ bietet, maximal ausnutzt. </w:t>
            </w:r>
          </w:p>
        </w:tc>
      </w:tr>
      <w:tr w:rsidR="007B3D20" w:rsidRPr="00B608C2" w14:paraId="181156D5" w14:textId="77777777" w:rsidTr="007B3D20">
        <w:tc>
          <w:tcPr>
            <w:tcW w:w="1746" w:type="dxa"/>
            <w:tcBorders>
              <w:top w:val="nil"/>
              <w:left w:val="nil"/>
              <w:bottom w:val="nil"/>
              <w:right w:val="nil"/>
            </w:tcBorders>
            <w:shd w:val="clear" w:color="auto" w:fill="auto"/>
          </w:tcPr>
          <w:p w14:paraId="3368E2C2"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59CFE858" w14:textId="77777777" w:rsidR="007B3D20" w:rsidRPr="00DF3E96" w:rsidRDefault="007B3D20" w:rsidP="007B3D20">
            <w:pPr>
              <w:pStyle w:val="TabellerechteSpalte"/>
              <w:rPr>
                <w:rFonts w:ascii="Arial" w:hAnsi="Arial" w:cs="Arial"/>
                <w:szCs w:val="20"/>
              </w:rPr>
            </w:pPr>
          </w:p>
        </w:tc>
      </w:tr>
      <w:tr w:rsidR="007B3D20" w:rsidRPr="00B608C2" w14:paraId="79F1183E" w14:textId="77777777" w:rsidTr="007B3D20">
        <w:tc>
          <w:tcPr>
            <w:tcW w:w="1746" w:type="dxa"/>
            <w:tcBorders>
              <w:top w:val="nil"/>
              <w:left w:val="nil"/>
              <w:bottom w:val="nil"/>
              <w:right w:val="single" w:sz="4" w:space="0" w:color="auto"/>
            </w:tcBorders>
            <w:shd w:val="clear" w:color="auto" w:fill="auto"/>
          </w:tcPr>
          <w:p w14:paraId="6C3CDB34" w14:textId="77777777" w:rsidR="007B3D20" w:rsidRPr="00B608C2" w:rsidRDefault="007B3D20" w:rsidP="007B3D20">
            <w:pPr>
              <w:pStyle w:val="TabellelinkeSpalte"/>
              <w:rPr>
                <w:rFonts w:ascii="Verdana" w:hAnsi="Verdana"/>
                <w:noProof/>
                <w:sz w:val="20"/>
                <w:szCs w:val="20"/>
              </w:rPr>
            </w:pPr>
            <w:r w:rsidRPr="00B608C2">
              <w:rPr>
                <w:rFonts w:ascii="Verdana" w:hAnsi="Verdana"/>
                <w:noProof/>
                <w:sz w:val="20"/>
                <w:szCs w:val="20"/>
              </w:rPr>
              <w:lastRenderedPageBreak/>
              <w:drawing>
                <wp:inline distT="0" distB="0" distL="0" distR="0" wp14:anchorId="36294873" wp14:editId="68CD3BA8">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75B25213" w14:textId="77777777" w:rsidR="007B3D20" w:rsidRDefault="007B3D20" w:rsidP="007B3D20">
            <w:pPr>
              <w:pStyle w:val="TabellerechteSpalte"/>
              <w:rPr>
                <w:rFonts w:ascii="Arial" w:hAnsi="Arial" w:cs="Arial"/>
                <w:b/>
                <w:szCs w:val="20"/>
              </w:rPr>
            </w:pPr>
            <w:r w:rsidRPr="00DF3E96">
              <w:rPr>
                <w:rFonts w:ascii="Arial" w:hAnsi="Arial" w:cs="Arial"/>
                <w:b/>
                <w:szCs w:val="20"/>
              </w:rPr>
              <w:t>Abwandlungen:</w:t>
            </w:r>
          </w:p>
          <w:p w14:paraId="55038A3A" w14:textId="77777777" w:rsidR="0012419D" w:rsidRPr="0012419D" w:rsidRDefault="0012419D" w:rsidP="007B3D20">
            <w:pPr>
              <w:pStyle w:val="TabellerechteSpalte"/>
              <w:rPr>
                <w:rFonts w:ascii="Arial" w:hAnsi="Arial" w:cs="Arial"/>
                <w:bCs/>
                <w:szCs w:val="20"/>
              </w:rPr>
            </w:pPr>
            <w:r>
              <w:rPr>
                <w:rFonts w:ascii="Arial" w:hAnsi="Arial" w:cs="Arial"/>
                <w:bCs/>
                <w:szCs w:val="20"/>
              </w:rPr>
              <w:t>Es ist empfehlenswert, sofern es stundenplantechnisch möglich ist, die Stunden 1 und 2 sowie die Stunden 3 und 4 je als Doppelstunde abzuhalten</w:t>
            </w:r>
            <w:r w:rsidR="00243DBA">
              <w:rPr>
                <w:rFonts w:ascii="Arial" w:hAnsi="Arial" w:cs="Arial"/>
                <w:bCs/>
                <w:szCs w:val="20"/>
              </w:rPr>
              <w:t>.</w:t>
            </w:r>
          </w:p>
          <w:p w14:paraId="03DABF7F" w14:textId="77777777" w:rsidR="007B3D20" w:rsidRPr="00DF3E96" w:rsidRDefault="007B3D20" w:rsidP="007B3D20">
            <w:pPr>
              <w:pStyle w:val="TabellerechteSpalte"/>
              <w:rPr>
                <w:rFonts w:ascii="Arial" w:hAnsi="Arial" w:cs="Arial"/>
                <w:szCs w:val="20"/>
              </w:rPr>
            </w:pPr>
          </w:p>
        </w:tc>
      </w:tr>
    </w:tbl>
    <w:p w14:paraId="298C9FD2" w14:textId="16DADC67" w:rsidR="001676EC" w:rsidRDefault="001676EC" w:rsidP="005C6E6F">
      <w:pPr>
        <w:spacing w:after="160" w:line="259" w:lineRule="auto"/>
        <w:rPr>
          <w:rFonts w:cs="Arial"/>
        </w:rPr>
      </w:pPr>
    </w:p>
    <w:sectPr w:rsidR="001676EC" w:rsidSect="00FC0F4A">
      <w:headerReference w:type="default" r:id="rId19"/>
      <w:footerReference w:type="default" r:id="rId20"/>
      <w:headerReference w:type="first" r:id="rId21"/>
      <w:footerReference w:type="first" r:id="rId2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DCC2D" w14:textId="77777777" w:rsidR="007050B3" w:rsidRDefault="007050B3" w:rsidP="001676EC">
      <w:r>
        <w:separator/>
      </w:r>
    </w:p>
  </w:endnote>
  <w:endnote w:type="continuationSeparator" w:id="0">
    <w:p w14:paraId="35DC06B9" w14:textId="77777777" w:rsidR="007050B3" w:rsidRDefault="007050B3"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Corbel"/>
    <w:charset w:val="00"/>
    <w:family w:val="swiss"/>
    <w:pitch w:val="variable"/>
    <w:sig w:usb0="00000001"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7C75B"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110AD3F5" wp14:editId="6772294E">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3AB5393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05481" w:rsidRPr="00A05481">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0AD3F5"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3AB5393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05481" w:rsidRPr="00A05481">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21A7843B" wp14:editId="32889EAE">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3E3C4B7C" wp14:editId="2A289875">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726D941F" wp14:editId="70D85E5F">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14447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D931ECF"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6D941F"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14447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D931ECF"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17C1F"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240C2EAE" wp14:editId="0267817C">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68CCD9D"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05481" w:rsidRPr="00A05481">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0C2EAE"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568CCD9D"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05481" w:rsidRPr="00A05481">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7DF3555" wp14:editId="290DDC11">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3C04F05" wp14:editId="53A43A4C">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3766053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5FE3CCE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3C04F05"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3766053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5FE3CCE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E5D5A63" wp14:editId="3E616D91">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1D62A" w14:textId="77777777" w:rsidR="007050B3" w:rsidRDefault="007050B3" w:rsidP="001676EC">
      <w:r>
        <w:separator/>
      </w:r>
    </w:p>
  </w:footnote>
  <w:footnote w:type="continuationSeparator" w:id="0">
    <w:p w14:paraId="2D4D365F" w14:textId="77777777" w:rsidR="007050B3" w:rsidRDefault="007050B3"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73380130" w14:textId="77777777" w:rsidTr="00EF3642">
      <w:trPr>
        <w:trHeight w:val="300"/>
      </w:trPr>
      <w:tc>
        <w:tcPr>
          <w:tcW w:w="1425" w:type="dxa"/>
        </w:tcPr>
        <w:p w14:paraId="234C1946" w14:textId="77777777" w:rsidR="001676EC" w:rsidRPr="00DF3E96" w:rsidRDefault="001676EC" w:rsidP="001676EC">
          <w:pPr>
            <w:rPr>
              <w:rFonts w:cs="Arial"/>
              <w:color w:val="FFFFFF" w:themeColor="background1"/>
              <w:sz w:val="22"/>
            </w:rPr>
          </w:pPr>
          <w:r w:rsidRPr="00DF3E96">
            <w:rPr>
              <w:rFonts w:cs="Arial"/>
              <w:color w:val="FFFFFF" w:themeColor="background1"/>
              <w:sz w:val="22"/>
            </w:rPr>
            <w:t>T</w:t>
          </w:r>
          <w:r w:rsidR="00DF3E96" w:rsidRPr="00DF3E96">
            <w:rPr>
              <w:rFonts w:cs="Arial"/>
              <w:color w:val="FFFFFF" w:themeColor="background1"/>
              <w:sz w:val="22"/>
            </w:rPr>
            <w:t>hema</w:t>
          </w:r>
        </w:p>
      </w:tc>
      <w:tc>
        <w:tcPr>
          <w:tcW w:w="6560" w:type="dxa"/>
        </w:tcPr>
        <w:p w14:paraId="39725BC9" w14:textId="77777777" w:rsidR="001676EC" w:rsidRPr="00DF3E96" w:rsidRDefault="001676EC" w:rsidP="001676EC">
          <w:pPr>
            <w:rPr>
              <w:rFonts w:cs="Arial"/>
              <w:color w:val="FFFFFF" w:themeColor="background1"/>
              <w:sz w:val="22"/>
            </w:rPr>
          </w:pPr>
        </w:p>
      </w:tc>
    </w:tr>
  </w:tbl>
  <w:p w14:paraId="4692801B"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5A2667E9" wp14:editId="0E6D455E">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495469"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4A1D2"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37A95F1E" wp14:editId="77B2DE6F">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A0A76A"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0"/>
      <w:gridCol w:w="6560"/>
    </w:tblGrid>
    <w:tr w:rsidR="00042298" w:rsidRPr="00DF3E96" w14:paraId="2A5803DB" w14:textId="77777777" w:rsidTr="00042298">
      <w:trPr>
        <w:trHeight w:val="300"/>
      </w:trPr>
      <w:tc>
        <w:tcPr>
          <w:tcW w:w="2490" w:type="dxa"/>
        </w:tcPr>
        <w:p w14:paraId="75437B33" w14:textId="77777777" w:rsidR="001676EC" w:rsidRPr="00DF3E96" w:rsidRDefault="00042298" w:rsidP="00DF3E96">
          <w:pPr>
            <w:rPr>
              <w:rFonts w:cs="Arial"/>
              <w:color w:val="FFFFFF" w:themeColor="background1"/>
              <w:sz w:val="22"/>
            </w:rPr>
          </w:pPr>
          <w:r>
            <w:rPr>
              <w:rFonts w:cs="Arial"/>
              <w:color w:val="FFFFFF" w:themeColor="background1"/>
              <w:sz w:val="22"/>
            </w:rPr>
            <w:t>Topic</w:t>
          </w:r>
        </w:p>
      </w:tc>
      <w:tc>
        <w:tcPr>
          <w:tcW w:w="6560" w:type="dxa"/>
        </w:tcPr>
        <w:p w14:paraId="38DA50BC" w14:textId="77777777" w:rsidR="001676EC" w:rsidRPr="00DF3E96" w:rsidRDefault="00042298" w:rsidP="00042298">
          <w:pPr>
            <w:ind w:left="-252" w:firstLine="252"/>
            <w:rPr>
              <w:rFonts w:cs="Arial"/>
              <w:color w:val="FFFFFF" w:themeColor="background1"/>
              <w:sz w:val="22"/>
            </w:rPr>
          </w:pPr>
          <w:r>
            <w:rPr>
              <w:rFonts w:cs="Arial"/>
              <w:color w:val="FFFFFF" w:themeColor="background1"/>
              <w:sz w:val="22"/>
            </w:rPr>
            <w:t>Sydney</w:t>
          </w:r>
        </w:p>
      </w:tc>
    </w:tr>
    <w:tr w:rsidR="00042298" w:rsidRPr="00DF3E96" w14:paraId="394D90CF" w14:textId="77777777" w:rsidTr="00042298">
      <w:trPr>
        <w:trHeight w:val="300"/>
      </w:trPr>
      <w:tc>
        <w:tcPr>
          <w:tcW w:w="2490" w:type="dxa"/>
        </w:tcPr>
        <w:p w14:paraId="0D98ADF2" w14:textId="77777777" w:rsidR="001676EC" w:rsidRPr="00DF3E96" w:rsidRDefault="00042298" w:rsidP="001676EC">
          <w:pPr>
            <w:rPr>
              <w:rFonts w:cs="Arial"/>
              <w:color w:val="FFFFFF" w:themeColor="background1"/>
              <w:sz w:val="22"/>
            </w:rPr>
          </w:pPr>
          <w:r>
            <w:rPr>
              <w:rFonts w:cs="Arial"/>
              <w:color w:val="FFFFFF" w:themeColor="background1"/>
              <w:sz w:val="22"/>
            </w:rPr>
            <w:t>Unit</w:t>
          </w:r>
        </w:p>
      </w:tc>
      <w:tc>
        <w:tcPr>
          <w:tcW w:w="6560" w:type="dxa"/>
        </w:tcPr>
        <w:p w14:paraId="3555D809" w14:textId="77777777" w:rsidR="001676EC" w:rsidRPr="00DF3E96" w:rsidRDefault="00042298" w:rsidP="001676EC">
          <w:pPr>
            <w:rPr>
              <w:rFonts w:cs="Arial"/>
              <w:color w:val="FFFFFF" w:themeColor="background1"/>
              <w:sz w:val="22"/>
            </w:rPr>
          </w:pPr>
          <w:proofErr w:type="spellStart"/>
          <w:r>
            <w:rPr>
              <w:rFonts w:cs="Arial"/>
              <w:color w:val="FFFFFF" w:themeColor="background1"/>
              <w:sz w:val="22"/>
            </w:rPr>
            <w:t>Colin’s</w:t>
          </w:r>
          <w:proofErr w:type="spellEnd"/>
          <w:r>
            <w:rPr>
              <w:rFonts w:cs="Arial"/>
              <w:color w:val="FFFFFF" w:themeColor="background1"/>
              <w:sz w:val="22"/>
            </w:rPr>
            <w:t xml:space="preserve"> </w:t>
          </w:r>
          <w:proofErr w:type="spellStart"/>
          <w:r>
            <w:rPr>
              <w:rFonts w:cs="Arial"/>
              <w:color w:val="FFFFFF" w:themeColor="background1"/>
              <w:sz w:val="22"/>
            </w:rPr>
            <w:t>adventures</w:t>
          </w:r>
          <w:proofErr w:type="spellEnd"/>
          <w:r>
            <w:rPr>
              <w:rFonts w:cs="Arial"/>
              <w:color w:val="FFFFFF" w:themeColor="background1"/>
              <w:sz w:val="22"/>
            </w:rPr>
            <w:t xml:space="preserve"> in Australia</w:t>
          </w:r>
        </w:p>
      </w:tc>
    </w:tr>
  </w:tbl>
  <w:p w14:paraId="6FB9303C"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337955"/>
    <w:multiLevelType w:val="hybridMultilevel"/>
    <w:tmpl w:val="D31C56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06226"/>
    <w:rsid w:val="00042298"/>
    <w:rsid w:val="000C3EA5"/>
    <w:rsid w:val="0012419D"/>
    <w:rsid w:val="001676EC"/>
    <w:rsid w:val="001D40A5"/>
    <w:rsid w:val="001F3FC7"/>
    <w:rsid w:val="00243DBA"/>
    <w:rsid w:val="002444B1"/>
    <w:rsid w:val="00260D13"/>
    <w:rsid w:val="00274A23"/>
    <w:rsid w:val="002E3BE5"/>
    <w:rsid w:val="00303271"/>
    <w:rsid w:val="0030637D"/>
    <w:rsid w:val="00317EEB"/>
    <w:rsid w:val="00442299"/>
    <w:rsid w:val="00541084"/>
    <w:rsid w:val="0054569A"/>
    <w:rsid w:val="005C6E6F"/>
    <w:rsid w:val="005E0A3A"/>
    <w:rsid w:val="00604B35"/>
    <w:rsid w:val="00663B17"/>
    <w:rsid w:val="00680FE5"/>
    <w:rsid w:val="00696D65"/>
    <w:rsid w:val="0069792B"/>
    <w:rsid w:val="007050B3"/>
    <w:rsid w:val="007662AD"/>
    <w:rsid w:val="007B3D20"/>
    <w:rsid w:val="00826C74"/>
    <w:rsid w:val="00827355"/>
    <w:rsid w:val="00866DBE"/>
    <w:rsid w:val="008C3B43"/>
    <w:rsid w:val="008D0C5A"/>
    <w:rsid w:val="00985B26"/>
    <w:rsid w:val="00A01B3B"/>
    <w:rsid w:val="00A05481"/>
    <w:rsid w:val="00A8063C"/>
    <w:rsid w:val="00A94D53"/>
    <w:rsid w:val="00B118A9"/>
    <w:rsid w:val="00B156BD"/>
    <w:rsid w:val="00B27E3D"/>
    <w:rsid w:val="00B608C2"/>
    <w:rsid w:val="00C54A69"/>
    <w:rsid w:val="00C7211B"/>
    <w:rsid w:val="00C756FE"/>
    <w:rsid w:val="00CD1380"/>
    <w:rsid w:val="00D4432E"/>
    <w:rsid w:val="00DF3E96"/>
    <w:rsid w:val="00E73636"/>
    <w:rsid w:val="00EA059F"/>
    <w:rsid w:val="00ED43F7"/>
    <w:rsid w:val="00EE6166"/>
    <w:rsid w:val="00EF3642"/>
    <w:rsid w:val="00FC0F4A"/>
    <w:rsid w:val="00FE217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0A873"/>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 w:type="paragraph" w:styleId="StandardWeb">
    <w:name w:val="Normal (Web)"/>
    <w:basedOn w:val="Standard"/>
    <w:uiPriority w:val="99"/>
    <w:unhideWhenUsed/>
    <w:rsid w:val="00A8063C"/>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unhideWhenUsed/>
    <w:rsid w:val="00FE2178"/>
    <w:rPr>
      <w:sz w:val="16"/>
      <w:szCs w:val="16"/>
    </w:rPr>
  </w:style>
  <w:style w:type="paragraph" w:styleId="Kommentartext">
    <w:name w:val="annotation text"/>
    <w:basedOn w:val="Standard"/>
    <w:link w:val="KommentartextZchn"/>
    <w:uiPriority w:val="99"/>
    <w:semiHidden/>
    <w:unhideWhenUsed/>
    <w:rsid w:val="00FE2178"/>
    <w:rPr>
      <w:sz w:val="20"/>
      <w:szCs w:val="20"/>
    </w:rPr>
  </w:style>
  <w:style w:type="character" w:customStyle="1" w:styleId="KommentartextZchn">
    <w:name w:val="Kommentartext Zchn"/>
    <w:basedOn w:val="Absatz-Standardschriftart"/>
    <w:link w:val="Kommentartext"/>
    <w:uiPriority w:val="99"/>
    <w:semiHidden/>
    <w:rsid w:val="00FE2178"/>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FE2178"/>
    <w:rPr>
      <w:b/>
      <w:bCs/>
    </w:rPr>
  </w:style>
  <w:style w:type="character" w:customStyle="1" w:styleId="KommentarthemaZchn">
    <w:name w:val="Kommentarthema Zchn"/>
    <w:basedOn w:val="KommentartextZchn"/>
    <w:link w:val="Kommentarthema"/>
    <w:uiPriority w:val="99"/>
    <w:semiHidden/>
    <w:rsid w:val="00FE2178"/>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88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DD3298-E6D5-4430-918A-42178E176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013C31-C6BF-4362-8928-C08529A518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4599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Humphreys, Annely</cp:lastModifiedBy>
  <cp:revision>2</cp:revision>
  <dcterms:created xsi:type="dcterms:W3CDTF">2021-05-31T14:59:00Z</dcterms:created>
  <dcterms:modified xsi:type="dcterms:W3CDTF">2021-05-31T14:59:00Z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