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E81D" w14:textId="77777777" w:rsidR="000C3EA5" w:rsidRDefault="000C3EA5" w:rsidP="00B0455F"/>
    <w:p w14:paraId="7C884A31" w14:textId="77777777" w:rsidR="00B0455F" w:rsidRDefault="00B0455F" w:rsidP="00B0455F"/>
    <w:p w14:paraId="139339B5" w14:textId="77777777" w:rsidR="00B0455F" w:rsidRDefault="00B0455F" w:rsidP="00B0455F"/>
    <w:p w14:paraId="12198AA1" w14:textId="77777777" w:rsidR="00C47511" w:rsidRPr="00653B48" w:rsidRDefault="00C47511" w:rsidP="00C47511">
      <w:pPr>
        <w:rPr>
          <w:lang w:val="en-US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C47511" w:rsidRPr="008D002F" w14:paraId="2DFA0F9F" w14:textId="77777777" w:rsidTr="00114843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0CF7" w14:textId="77777777" w:rsidR="00C47511" w:rsidRPr="00504A8B" w:rsidRDefault="00C47511" w:rsidP="00114843">
            <w:pPr>
              <w:rPr>
                <w:rFonts w:eastAsia="Helvetica Neue" w:cs="Helvetica Neue"/>
                <w:b/>
                <w:sz w:val="20"/>
                <w:szCs w:val="20"/>
              </w:rPr>
            </w:pPr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Eingesetzte Medien:</w:t>
            </w:r>
            <w:r w:rsidRPr="00504A8B">
              <w:rPr>
                <w:rFonts w:eastAsia="Helvetica Neue" w:cs="Helvetica Neue"/>
                <w:b/>
                <w:sz w:val="20"/>
                <w:szCs w:val="20"/>
              </w:rPr>
              <w:t xml:space="preserve"> </w:t>
            </w:r>
          </w:p>
          <w:p w14:paraId="79464EB2" w14:textId="13E41F4D" w:rsidR="00C47511" w:rsidRPr="00BB1A0B" w:rsidRDefault="00C47511" w:rsidP="00114843">
            <w:pPr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</w:pPr>
            <w:r w:rsidRPr="00BB1A0B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Tablet, Beamer, </w:t>
            </w:r>
            <w:r w:rsidR="00BE269E" w:rsidRPr="00BB1A0B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Möglichkeit zur Bildschirmsynchronisation (z.</w:t>
            </w:r>
            <w:r w:rsidR="001766F7" w:rsidRPr="00BB1A0B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BE269E" w:rsidRPr="00BB1A0B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B. über Apple</w:t>
            </w:r>
            <w:r w:rsidR="001766F7" w:rsidRPr="00BB1A0B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BE269E" w:rsidRPr="00BB1A0B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TV)</w:t>
            </w:r>
            <w:r w:rsidR="0089710F" w:rsidRPr="00BB1A0B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, Tafel</w:t>
            </w:r>
          </w:p>
          <w:p w14:paraId="19460352" w14:textId="77777777" w:rsidR="00C47511" w:rsidRPr="00C46EEC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C47511" w:rsidRPr="008D002F" w14:paraId="4DD3050B" w14:textId="77777777" w:rsidTr="00114843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0E64" w14:textId="77777777" w:rsidR="00C47511" w:rsidRPr="008D002F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</w:tr>
      <w:tr w:rsidR="00C47511" w:rsidRPr="008D002F" w14:paraId="45500983" w14:textId="77777777" w:rsidTr="00114843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546F" w14:textId="77777777" w:rsidR="00C47511" w:rsidRPr="008D002F" w:rsidRDefault="00C47511" w:rsidP="00114843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ED35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CDDA7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C47511" w:rsidRPr="00732B0A" w14:paraId="649E4156" w14:textId="77777777" w:rsidTr="0011484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C91F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US 1:</w:t>
            </w:r>
          </w:p>
          <w:p w14:paraId="02F57EA3" w14:textId="77777777" w:rsidR="00732B0A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73F3739" wp14:editId="7F3684EF">
                  <wp:extent cx="812800" cy="846455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D48F" w14:textId="77777777" w:rsidR="00732B0A" w:rsidRPr="00BE269E" w:rsidRDefault="00732B0A" w:rsidP="00732B0A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Bild von Colin</w:t>
            </w:r>
          </w:p>
          <w:p w14:paraId="0A724547" w14:textId="77777777" w:rsidR="00C47511" w:rsidRPr="00BE269E" w:rsidRDefault="00732B0A" w:rsidP="00732B0A">
            <w:pPr>
              <w:rPr>
                <w:rFonts w:cs="Arial"/>
                <w:sz w:val="22"/>
                <w:szCs w:val="22"/>
                <w:lang w:val="en-US"/>
              </w:rPr>
            </w:pPr>
            <w:r w:rsidRPr="00BE269E">
              <w:rPr>
                <w:rFonts w:cs="Arial"/>
                <w:sz w:val="22"/>
                <w:szCs w:val="22"/>
              </w:rPr>
              <w:t xml:space="preserve">Rekapitulation der Ergebnisse der letzten Stunde: </w:t>
            </w:r>
            <w:r w:rsidRPr="00BE269E">
              <w:rPr>
                <w:rFonts w:cs="Arial"/>
                <w:i/>
                <w:sz w:val="22"/>
                <w:szCs w:val="22"/>
              </w:rPr>
              <w:t xml:space="preserve">Who is it? </w:t>
            </w:r>
            <w:r w:rsidRPr="00BE269E">
              <w:rPr>
                <w:rFonts w:cs="Arial"/>
                <w:i/>
                <w:sz w:val="22"/>
                <w:szCs w:val="22"/>
                <w:lang w:val="en-US"/>
              </w:rPr>
              <w:t>What does he want to do? What option of a gap year would be great for him?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584F" w14:textId="77777777" w:rsidR="00C47511" w:rsidRPr="00BE269E" w:rsidRDefault="00732B0A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BE269E">
              <w:rPr>
                <w:rFonts w:cs="Arial"/>
                <w:sz w:val="22"/>
                <w:szCs w:val="22"/>
                <w:lang w:val="en-US"/>
              </w:rPr>
              <w:t>Beamer</w:t>
            </w:r>
            <w:r w:rsidR="007D534F">
              <w:rPr>
                <w:rFonts w:cs="Arial"/>
                <w:sz w:val="22"/>
                <w:szCs w:val="22"/>
                <w:lang w:val="en-US"/>
              </w:rPr>
              <w:t xml:space="preserve">, </w:t>
            </w:r>
            <w:r w:rsidR="007D534F" w:rsidRPr="00486DF1">
              <w:rPr>
                <w:rFonts w:cs="Arial"/>
                <w:sz w:val="22"/>
                <w:szCs w:val="22"/>
                <w:lang w:val="en-US"/>
              </w:rPr>
              <w:t>[01-03+04_AM01</w:t>
            </w:r>
            <w:r w:rsidR="00486DF1" w:rsidRPr="00486DF1">
              <w:rPr>
                <w:rFonts w:cs="Arial"/>
                <w:sz w:val="22"/>
                <w:szCs w:val="22"/>
                <w:lang w:val="en-US"/>
              </w:rPr>
              <w:t>_Picture of Colin</w:t>
            </w:r>
            <w:r w:rsidR="007D534F" w:rsidRPr="00486DF1">
              <w:rPr>
                <w:rFonts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AC48" w14:textId="77777777" w:rsidR="00C47511" w:rsidRPr="00BE269E" w:rsidRDefault="00732B0A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BE269E">
              <w:rPr>
                <w:rFonts w:cs="Arial"/>
                <w:sz w:val="22"/>
                <w:szCs w:val="22"/>
                <w:lang w:val="en-US"/>
              </w:rPr>
              <w:t>5 Min</w:t>
            </w:r>
          </w:p>
        </w:tc>
      </w:tr>
      <w:tr w:rsidR="00C47511" w:rsidRPr="00732B0A" w14:paraId="7AA43F91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D71C3" w14:textId="77777777" w:rsidR="00C47511" w:rsidRPr="00BE269E" w:rsidRDefault="00732B0A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BE269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996AEFF" wp14:editId="54C45550">
                  <wp:extent cx="812800" cy="846455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0070" w14:textId="34800786" w:rsidR="00732B0A" w:rsidRPr="00180C53" w:rsidRDefault="00180C53" w:rsidP="00732B0A">
            <w:pPr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G</w:t>
            </w:r>
            <w:r w:rsidR="00732B0A" w:rsidRPr="00BE269E">
              <w:rPr>
                <w:rFonts w:cs="Arial"/>
                <w:sz w:val="22"/>
                <w:szCs w:val="22"/>
                <w:lang w:val="en-US"/>
              </w:rPr>
              <w:t xml:space="preserve">emeinsames Erarbeiten an Tafel: </w:t>
            </w:r>
            <w:r w:rsidR="00732B0A" w:rsidRPr="00BE269E">
              <w:rPr>
                <w:rFonts w:cs="Arial"/>
                <w:i/>
                <w:sz w:val="22"/>
                <w:szCs w:val="22"/>
                <w:lang w:val="en-US"/>
              </w:rPr>
              <w:t xml:space="preserve">What kind of jobs do you think work and travelers do? </w:t>
            </w:r>
            <w:r>
              <w:rPr>
                <w:rFonts w:cs="Arial"/>
                <w:i/>
                <w:sz w:val="22"/>
                <w:szCs w:val="22"/>
                <w:lang w:val="en-GB"/>
              </w:rPr>
              <w:t>Give reasons/explain</w:t>
            </w:r>
            <w:r w:rsidR="00732B0A" w:rsidRPr="00180C53">
              <w:rPr>
                <w:rFonts w:cs="Arial"/>
                <w:i/>
                <w:sz w:val="22"/>
                <w:szCs w:val="22"/>
                <w:lang w:val="en-GB"/>
              </w:rPr>
              <w:t>.</w:t>
            </w:r>
          </w:p>
          <w:p w14:paraId="65177DCF" w14:textId="77777777" w:rsidR="00732B0A" w:rsidRPr="00BE269E" w:rsidRDefault="00732B0A" w:rsidP="00732B0A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E269E">
              <w:rPr>
                <w:rFonts w:ascii="Arial" w:hAnsi="Arial" w:cs="Arial"/>
              </w:rPr>
              <w:t xml:space="preserve">Sammeln an Tafel </w:t>
            </w:r>
          </w:p>
          <w:p w14:paraId="51426615" w14:textId="77777777" w:rsidR="00732B0A" w:rsidRPr="00BE269E" w:rsidRDefault="00732B0A" w:rsidP="00732B0A">
            <w:pPr>
              <w:rPr>
                <w:rFonts w:cs="Arial"/>
                <w:sz w:val="22"/>
                <w:szCs w:val="22"/>
              </w:rPr>
            </w:pPr>
          </w:p>
          <w:p w14:paraId="7B532571" w14:textId="77777777" w:rsidR="00C47511" w:rsidRPr="00BE269E" w:rsidRDefault="00732B0A" w:rsidP="00732B0A">
            <w:pPr>
              <w:rPr>
                <w:rFonts w:cs="Arial"/>
                <w:sz w:val="22"/>
                <w:szCs w:val="22"/>
                <w:lang w:val="en-US"/>
              </w:rPr>
            </w:pPr>
            <w:r w:rsidRPr="00BE269E">
              <w:rPr>
                <w:rFonts w:cs="Arial"/>
                <w:sz w:val="22"/>
                <w:szCs w:val="22"/>
                <w:lang w:val="en-US"/>
              </w:rPr>
              <w:t xml:space="preserve">ÜL: </w:t>
            </w:r>
            <w:r w:rsidRPr="00BE269E">
              <w:rPr>
                <w:rFonts w:cs="Arial"/>
                <w:i/>
                <w:sz w:val="22"/>
                <w:szCs w:val="22"/>
                <w:lang w:val="en-US"/>
              </w:rPr>
              <w:t>Colin has found four job options online. We’re going to have a close look at them.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05CE2" w14:textId="77777777" w:rsidR="00C47511" w:rsidRPr="00BE269E" w:rsidRDefault="00732B0A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BE269E">
              <w:rPr>
                <w:rFonts w:cs="Arial"/>
                <w:sz w:val="22"/>
                <w:szCs w:val="22"/>
                <w:lang w:val="en-US"/>
              </w:rPr>
              <w:t>Tafel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1541" w14:textId="77777777" w:rsidR="00C47511" w:rsidRPr="00BE269E" w:rsidRDefault="00732B0A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BE269E">
              <w:rPr>
                <w:rFonts w:cs="Arial"/>
                <w:sz w:val="22"/>
                <w:szCs w:val="22"/>
                <w:lang w:val="en-US"/>
              </w:rPr>
              <w:t>5 Min</w:t>
            </w:r>
          </w:p>
        </w:tc>
      </w:tr>
      <w:tr w:rsidR="00C47511" w:rsidRPr="00732B0A" w14:paraId="389D11BC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9F88" w14:textId="77777777" w:rsidR="00C47511" w:rsidRPr="00BE269E" w:rsidRDefault="00732B0A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BE269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B09AE64" wp14:editId="0D73DB05">
                  <wp:extent cx="812800" cy="812800"/>
                  <wp:effectExtent l="0" t="0" r="6350" b="635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puzzl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FCFA4" w14:textId="77777777" w:rsidR="00732B0A" w:rsidRPr="00BE269E" w:rsidRDefault="00732B0A" w:rsidP="00732B0A">
            <w:pPr>
              <w:rPr>
                <w:rFonts w:cs="Arial"/>
                <w:i/>
                <w:sz w:val="22"/>
                <w:szCs w:val="22"/>
              </w:rPr>
            </w:pPr>
            <w:r w:rsidRPr="00BE269E">
              <w:rPr>
                <w:rFonts w:cs="Arial"/>
                <w:i/>
                <w:sz w:val="22"/>
                <w:szCs w:val="22"/>
              </w:rPr>
              <w:t xml:space="preserve">Different job options for Colin </w:t>
            </w:r>
          </w:p>
          <w:p w14:paraId="386D9900" w14:textId="31918731" w:rsidR="00732B0A" w:rsidRPr="00BE269E" w:rsidRDefault="00732B0A" w:rsidP="00732B0A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 xml:space="preserve">Gruppenpuzzle zu den vier verschiedenen Jobbeschreibungen. </w:t>
            </w:r>
          </w:p>
          <w:p w14:paraId="5F936758" w14:textId="77777777" w:rsidR="00732B0A" w:rsidRPr="00BE269E" w:rsidRDefault="00732B0A" w:rsidP="00732B0A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de-DE"/>
              </w:rPr>
            </w:pPr>
            <w:r w:rsidRPr="00BE269E">
              <w:rPr>
                <w:rFonts w:ascii="Arial" w:hAnsi="Arial" w:cs="Arial"/>
                <w:lang w:val="de-DE"/>
              </w:rPr>
              <w:t xml:space="preserve">L teilt </w:t>
            </w:r>
            <w:r w:rsidR="00BE269E">
              <w:rPr>
                <w:rFonts w:ascii="Arial" w:hAnsi="Arial" w:cs="Arial"/>
                <w:lang w:val="de-DE"/>
              </w:rPr>
              <w:t>SuS</w:t>
            </w:r>
            <w:r w:rsidRPr="00BE269E">
              <w:rPr>
                <w:rFonts w:ascii="Arial" w:hAnsi="Arial" w:cs="Arial"/>
                <w:lang w:val="de-DE"/>
              </w:rPr>
              <w:t xml:space="preserve"> in Stamm- und Expertengruppen ein. </w:t>
            </w:r>
          </w:p>
          <w:p w14:paraId="34F08CB6" w14:textId="77777777" w:rsidR="00732B0A" w:rsidRPr="00BE269E" w:rsidRDefault="00732B0A" w:rsidP="00732B0A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de-DE"/>
              </w:rPr>
            </w:pPr>
            <w:r w:rsidRPr="00BE269E">
              <w:rPr>
                <w:rFonts w:ascii="Arial" w:hAnsi="Arial" w:cs="Arial"/>
                <w:lang w:val="de-DE"/>
              </w:rPr>
              <w:t xml:space="preserve">Expertengruppe arbeitet an ihrer Stellenausschreibung und hält </w:t>
            </w:r>
            <w:r w:rsidR="00BE269E">
              <w:rPr>
                <w:rFonts w:ascii="Arial" w:hAnsi="Arial" w:cs="Arial"/>
                <w:lang w:val="de-DE"/>
              </w:rPr>
              <w:t>die wichtigen Aspekte auf dem Arbeitsblatt</w:t>
            </w:r>
            <w:r w:rsidRPr="00BE269E">
              <w:rPr>
                <w:rFonts w:ascii="Arial" w:hAnsi="Arial" w:cs="Arial"/>
                <w:lang w:val="de-DE"/>
              </w:rPr>
              <w:t xml:space="preserve"> auf Deutsch fest. </w:t>
            </w:r>
          </w:p>
          <w:p w14:paraId="0B52F19F" w14:textId="77777777" w:rsidR="00732B0A" w:rsidRPr="00BE269E" w:rsidRDefault="00732B0A" w:rsidP="00732B0A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de-DE"/>
              </w:rPr>
            </w:pPr>
            <w:r w:rsidRPr="00BE269E">
              <w:rPr>
                <w:rFonts w:ascii="Arial" w:hAnsi="Arial" w:cs="Arial"/>
                <w:lang w:val="de-DE"/>
              </w:rPr>
              <w:t>Austausch in den Stammgruppen.</w:t>
            </w:r>
          </w:p>
          <w:p w14:paraId="080C0987" w14:textId="77777777" w:rsidR="00732B0A" w:rsidRPr="00BE269E" w:rsidRDefault="00732B0A" w:rsidP="00732B0A">
            <w:pPr>
              <w:rPr>
                <w:rFonts w:cs="Arial"/>
                <w:sz w:val="22"/>
                <w:szCs w:val="22"/>
              </w:rPr>
            </w:pPr>
          </w:p>
          <w:p w14:paraId="50D62C53" w14:textId="77777777" w:rsidR="00C47511" w:rsidRPr="00BE269E" w:rsidRDefault="00732B0A" w:rsidP="00732B0A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  <w:u w:val="single"/>
              </w:rPr>
              <w:t>Abwandlung</w:t>
            </w:r>
            <w:r w:rsidRPr="00BE269E">
              <w:rPr>
                <w:rFonts w:cs="Arial"/>
                <w:sz w:val="22"/>
                <w:szCs w:val="22"/>
              </w:rPr>
              <w:t>: hier auch Verteilung mit Rollenkärtchen vom kooperativen Lernen gut denkbar.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5367" w14:textId="77777777" w:rsidR="00C47511" w:rsidRPr="00BE269E" w:rsidRDefault="007D534F" w:rsidP="008E0082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Arbeitsblatt </w:t>
            </w:r>
            <w:r w:rsidRPr="007D534F">
              <w:rPr>
                <w:rFonts w:cs="Arial"/>
                <w:sz w:val="22"/>
                <w:szCs w:val="22"/>
                <w:lang w:val="en-US"/>
              </w:rPr>
              <w:t>[</w:t>
            </w:r>
            <w:r w:rsidR="00BE269E" w:rsidRPr="007D534F">
              <w:rPr>
                <w:rFonts w:cs="Arial"/>
                <w:sz w:val="22"/>
                <w:szCs w:val="22"/>
                <w:lang w:val="en-US"/>
              </w:rPr>
              <w:t>01-03+04_AM0</w:t>
            </w:r>
            <w:r w:rsidR="008E0082">
              <w:rPr>
                <w:rFonts w:cs="Arial"/>
                <w:sz w:val="22"/>
                <w:szCs w:val="22"/>
                <w:lang w:val="en-US"/>
              </w:rPr>
              <w:t>1</w:t>
            </w:r>
            <w:r w:rsidR="00BE269E" w:rsidRPr="007D534F">
              <w:rPr>
                <w:rFonts w:cs="Arial"/>
                <w:sz w:val="22"/>
                <w:szCs w:val="22"/>
                <w:lang w:val="en-US"/>
              </w:rPr>
              <w:t>_A job for Colin</w:t>
            </w:r>
            <w:r w:rsidRPr="007D534F">
              <w:rPr>
                <w:rFonts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F7BCC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20 Min</w:t>
            </w:r>
          </w:p>
        </w:tc>
      </w:tr>
      <w:tr w:rsidR="00C47511" w:rsidRPr="00732B0A" w14:paraId="60EF6775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1DDA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0A5F422" wp14:editId="6993815C">
                  <wp:extent cx="812800" cy="578485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3C1E" w14:textId="77777777" w:rsidR="00C47511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 xml:space="preserve">In den Stammgruppen machen die SuS sich gemeinsam Gedanken zu Vor- und Nachteilen der Jobs und notieren diese.  </w:t>
            </w:r>
          </w:p>
          <w:p w14:paraId="32EB118F" w14:textId="77777777" w:rsidR="00BE269E" w:rsidRPr="00BE269E" w:rsidRDefault="00BE269E" w:rsidP="00C5113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Lösungsvorschläge für L: </w:t>
            </w:r>
            <w:r w:rsidR="007D534F" w:rsidRPr="007D534F">
              <w:rPr>
                <w:rFonts w:cs="Arial"/>
                <w:sz w:val="22"/>
                <w:szCs w:val="22"/>
              </w:rPr>
              <w:t>[</w:t>
            </w:r>
            <w:r w:rsidRPr="007D534F">
              <w:rPr>
                <w:rFonts w:cs="Arial"/>
                <w:sz w:val="22"/>
                <w:szCs w:val="22"/>
              </w:rPr>
              <w:t>01-03+04_AM0</w:t>
            </w:r>
            <w:r w:rsidR="00C51133">
              <w:rPr>
                <w:rFonts w:cs="Arial"/>
                <w:sz w:val="22"/>
                <w:szCs w:val="22"/>
              </w:rPr>
              <w:t>2</w:t>
            </w:r>
            <w:r w:rsidRPr="007D534F">
              <w:rPr>
                <w:rFonts w:cs="Arial"/>
                <w:sz w:val="22"/>
                <w:szCs w:val="22"/>
              </w:rPr>
              <w:t>_Lehrkräfte_possible pros and cons</w:t>
            </w:r>
            <w:r w:rsidR="007D534F" w:rsidRPr="007D534F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D5970" w14:textId="77777777" w:rsidR="00C47511" w:rsidRPr="00BE269E" w:rsidRDefault="00BE269E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Tablet, Beamer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D0A42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C47511" w:rsidRPr="00732B0A" w14:paraId="7EE6C368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D968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noProof/>
                <w:sz w:val="22"/>
                <w:szCs w:val="22"/>
              </w:rPr>
              <w:lastRenderedPageBreak/>
              <w:drawing>
                <wp:inline distT="0" distB="0" distL="0" distR="0" wp14:anchorId="5AD68B6D" wp14:editId="73AFA8BD">
                  <wp:extent cx="812800" cy="846455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45D2" w14:textId="77777777" w:rsidR="00732B0A" w:rsidRPr="00BE269E" w:rsidRDefault="00732B0A" w:rsidP="00732B0A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 xml:space="preserve">Sammeln der Ergebnisse über </w:t>
            </w:r>
            <w:r w:rsidR="00BE269E">
              <w:rPr>
                <w:rFonts w:cs="Arial"/>
                <w:sz w:val="22"/>
                <w:szCs w:val="22"/>
              </w:rPr>
              <w:t>Bildschirmprojektion der einzelnen Gruppen:</w:t>
            </w:r>
          </w:p>
          <w:p w14:paraId="5360575D" w14:textId="77777777" w:rsidR="00C47511" w:rsidRPr="00BE269E" w:rsidRDefault="00732B0A" w:rsidP="00BE269E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Eine Gruppe verbindet sich</w:t>
            </w:r>
            <w:r w:rsidR="00BE269E">
              <w:rPr>
                <w:rFonts w:cs="Arial"/>
                <w:sz w:val="22"/>
                <w:szCs w:val="22"/>
              </w:rPr>
              <w:t xml:space="preserve">, stellt Ergebnis vor, </w:t>
            </w:r>
            <w:r w:rsidRPr="00BE269E">
              <w:rPr>
                <w:rFonts w:cs="Arial"/>
                <w:sz w:val="22"/>
                <w:szCs w:val="22"/>
              </w:rPr>
              <w:t xml:space="preserve">der Rest fügt </w:t>
            </w:r>
            <w:r w:rsidR="00BE269E">
              <w:rPr>
                <w:rFonts w:cs="Arial"/>
                <w:sz w:val="22"/>
                <w:szCs w:val="22"/>
              </w:rPr>
              <w:t xml:space="preserve">zum jeweiligen Job auf dem eigenen Arbeitsblatt </w:t>
            </w:r>
            <w:r w:rsidRPr="00BE269E">
              <w:rPr>
                <w:rFonts w:cs="Arial"/>
                <w:sz w:val="22"/>
                <w:szCs w:val="22"/>
              </w:rPr>
              <w:t>hinzu</w:t>
            </w:r>
            <w:r w:rsidR="00D6588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6EF7" w14:textId="77777777" w:rsidR="00C47511" w:rsidRPr="00BE269E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CDF3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5 Min</w:t>
            </w:r>
          </w:p>
        </w:tc>
      </w:tr>
      <w:tr w:rsidR="00C47511" w:rsidRPr="00732B0A" w14:paraId="67BC57A0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6EC7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US 2:</w:t>
            </w:r>
          </w:p>
          <w:p w14:paraId="311DCE31" w14:textId="77777777" w:rsidR="00732B0A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4E95A30" wp14:editId="7735C345">
                  <wp:extent cx="812800" cy="449580"/>
                  <wp:effectExtent l="0" t="0" r="6350" b="762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tner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F80E" w14:textId="3A3FADB5" w:rsidR="00C47511" w:rsidRPr="00BE269E" w:rsidRDefault="00732B0A" w:rsidP="00D65887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 xml:space="preserve">Colin ruft seinen Freund an und </w:t>
            </w:r>
            <w:r w:rsidR="00BB1A0B">
              <w:rPr>
                <w:rFonts w:cs="Arial"/>
                <w:sz w:val="22"/>
                <w:szCs w:val="22"/>
              </w:rPr>
              <w:t>spricht</w:t>
            </w:r>
            <w:r w:rsidRPr="00BE269E">
              <w:rPr>
                <w:rFonts w:cs="Arial"/>
                <w:sz w:val="22"/>
                <w:szCs w:val="22"/>
              </w:rPr>
              <w:t xml:space="preserve"> mit ihm über die Jobs. Schreibe</w:t>
            </w:r>
            <w:r w:rsidR="00D65887">
              <w:rPr>
                <w:rFonts w:cs="Arial"/>
                <w:sz w:val="22"/>
                <w:szCs w:val="22"/>
              </w:rPr>
              <w:t xml:space="preserve"> einen</w:t>
            </w:r>
            <w:r w:rsidRPr="00BE269E">
              <w:rPr>
                <w:rFonts w:cs="Arial"/>
                <w:sz w:val="22"/>
                <w:szCs w:val="22"/>
              </w:rPr>
              <w:t xml:space="preserve"> Dialog, in dem er sich mit dem Freund ganz genau mit </w:t>
            </w:r>
            <w:r w:rsidR="001766F7">
              <w:rPr>
                <w:rFonts w:cs="Arial"/>
                <w:sz w:val="22"/>
                <w:szCs w:val="22"/>
              </w:rPr>
              <w:t>den</w:t>
            </w:r>
            <w:r w:rsidRPr="00BE269E">
              <w:rPr>
                <w:rFonts w:cs="Arial"/>
                <w:sz w:val="22"/>
                <w:szCs w:val="22"/>
              </w:rPr>
              <w:t xml:space="preserve"> Pros und Cons </w:t>
            </w:r>
            <w:r w:rsidR="00D65887">
              <w:rPr>
                <w:rFonts w:cs="Arial"/>
                <w:sz w:val="22"/>
                <w:szCs w:val="22"/>
              </w:rPr>
              <w:t xml:space="preserve">der vier verschiedenen Jobs </w:t>
            </w:r>
            <w:r w:rsidRPr="00BE269E">
              <w:rPr>
                <w:rFonts w:cs="Arial"/>
                <w:sz w:val="22"/>
                <w:szCs w:val="22"/>
              </w:rPr>
              <w:t>auseinandersetzt und nachher zu einem Ergebnis kommt, was er machen wird.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0B27" w14:textId="77777777" w:rsidR="00C47511" w:rsidRPr="00BE269E" w:rsidRDefault="00BE269E" w:rsidP="00C5113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Beamer (Arbeitsauftrag: </w:t>
            </w:r>
            <w:r w:rsidR="007D534F">
              <w:rPr>
                <w:rFonts w:cs="Arial"/>
                <w:sz w:val="22"/>
                <w:szCs w:val="22"/>
              </w:rPr>
              <w:t>[</w:t>
            </w:r>
            <w:r w:rsidRPr="007D534F">
              <w:rPr>
                <w:rFonts w:cs="Arial"/>
                <w:sz w:val="22"/>
                <w:szCs w:val="22"/>
              </w:rPr>
              <w:t>01-03+04_AM0</w:t>
            </w:r>
            <w:r w:rsidR="00C51133">
              <w:rPr>
                <w:rFonts w:cs="Arial"/>
                <w:sz w:val="22"/>
                <w:szCs w:val="22"/>
              </w:rPr>
              <w:t>3</w:t>
            </w:r>
            <w:r w:rsidRPr="007D534F">
              <w:rPr>
                <w:rFonts w:cs="Arial"/>
                <w:sz w:val="22"/>
                <w:szCs w:val="22"/>
              </w:rPr>
              <w:t>_Lehrkräfte_Arbeitsauftrag Dialog</w:t>
            </w:r>
            <w:r w:rsidR="007D534F" w:rsidRPr="007D534F">
              <w:rPr>
                <w:rFonts w:cs="Arial"/>
                <w:sz w:val="22"/>
                <w:szCs w:val="22"/>
              </w:rPr>
              <w:t>]</w:t>
            </w:r>
            <w:r w:rsidRPr="007D534F">
              <w:rPr>
                <w:rFonts w:cs="Arial"/>
                <w:sz w:val="22"/>
                <w:szCs w:val="22"/>
              </w:rPr>
              <w:t xml:space="preserve">), </w:t>
            </w:r>
            <w:r>
              <w:rPr>
                <w:rFonts w:cs="Arial"/>
                <w:sz w:val="22"/>
                <w:szCs w:val="22"/>
              </w:rPr>
              <w:t>Tablet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9762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25 Min</w:t>
            </w:r>
          </w:p>
        </w:tc>
      </w:tr>
      <w:tr w:rsidR="00C47511" w:rsidRPr="00732B0A" w14:paraId="62AD4CDE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8AD6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491141E" wp14:editId="2CBDAC06">
                  <wp:extent cx="812800" cy="846455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1B4B" w14:textId="1E5E2593" w:rsidR="00732B0A" w:rsidRPr="00BE269E" w:rsidRDefault="00D65887" w:rsidP="00732B0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</w:t>
            </w:r>
            <w:r w:rsidR="00732B0A" w:rsidRPr="00BE269E">
              <w:rPr>
                <w:rFonts w:cs="Arial"/>
                <w:sz w:val="22"/>
                <w:szCs w:val="22"/>
              </w:rPr>
              <w:t>anach</w:t>
            </w:r>
            <w:r>
              <w:rPr>
                <w:rFonts w:cs="Arial"/>
                <w:sz w:val="22"/>
                <w:szCs w:val="22"/>
              </w:rPr>
              <w:t xml:space="preserve"> werden die Dialoge</w:t>
            </w:r>
            <w:r w:rsidR="00732B0A" w:rsidRPr="00BE269E">
              <w:rPr>
                <w:rFonts w:cs="Arial"/>
                <w:sz w:val="22"/>
                <w:szCs w:val="22"/>
              </w:rPr>
              <w:t xml:space="preserve"> vor</w:t>
            </w:r>
            <w:r>
              <w:rPr>
                <w:rFonts w:cs="Arial"/>
                <w:sz w:val="22"/>
                <w:szCs w:val="22"/>
              </w:rPr>
              <w:t>ge</w:t>
            </w:r>
            <w:r w:rsidR="00732B0A" w:rsidRPr="00BE269E">
              <w:rPr>
                <w:rFonts w:cs="Arial"/>
                <w:sz w:val="22"/>
                <w:szCs w:val="22"/>
              </w:rPr>
              <w:t xml:space="preserve">tragen und arbeitsteilig Feedback </w:t>
            </w:r>
            <w:r>
              <w:rPr>
                <w:rFonts w:cs="Arial"/>
                <w:sz w:val="22"/>
                <w:szCs w:val="22"/>
              </w:rPr>
              <w:t>ge</w:t>
            </w:r>
            <w:r w:rsidR="00732B0A" w:rsidRPr="00BE269E">
              <w:rPr>
                <w:rFonts w:cs="Arial"/>
                <w:sz w:val="22"/>
                <w:szCs w:val="22"/>
              </w:rPr>
              <w:t>geben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6C7CE722" w14:textId="77777777" w:rsidR="00C47511" w:rsidRPr="00BE269E" w:rsidRDefault="00732B0A" w:rsidP="00732B0A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Lehrer verteilt Kärtchen, mit denen SuS arbeitsteilig und binnendifferenziert die Dialoge bewerten.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E9DB" w14:textId="77777777" w:rsidR="00C47511" w:rsidRPr="00BE269E" w:rsidRDefault="007D534F" w:rsidP="00C5113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Kärtchen </w:t>
            </w:r>
            <w:r w:rsidRPr="007D534F">
              <w:rPr>
                <w:rFonts w:cs="Arial"/>
                <w:sz w:val="22"/>
                <w:szCs w:val="22"/>
              </w:rPr>
              <w:t>[</w:t>
            </w:r>
            <w:r w:rsidR="00BE269E" w:rsidRPr="007D534F">
              <w:rPr>
                <w:rFonts w:cs="Arial"/>
                <w:sz w:val="22"/>
                <w:szCs w:val="22"/>
              </w:rPr>
              <w:t>01-03+04_AM0</w:t>
            </w:r>
            <w:r w:rsidR="00C51133">
              <w:rPr>
                <w:rFonts w:cs="Arial"/>
                <w:sz w:val="22"/>
                <w:szCs w:val="22"/>
              </w:rPr>
              <w:t>4</w:t>
            </w:r>
            <w:r w:rsidR="00BE269E" w:rsidRPr="007D534F">
              <w:rPr>
                <w:rFonts w:cs="Arial"/>
                <w:sz w:val="22"/>
                <w:szCs w:val="22"/>
              </w:rPr>
              <w:t>_Lehrkräfte_Kärtchen für Bewertung Dialog</w:t>
            </w:r>
            <w:r w:rsidRPr="007D534F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3C9E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15 Min</w:t>
            </w:r>
          </w:p>
        </w:tc>
      </w:tr>
      <w:tr w:rsidR="00C47511" w:rsidRPr="00732B0A" w14:paraId="0777794E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C7D3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37D35F4" wp14:editId="758B87F6">
                  <wp:extent cx="812800" cy="846455"/>
                  <wp:effectExtent l="0" t="0" r="635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C80F" w14:textId="10DFB140" w:rsidR="00C47511" w:rsidRPr="00BE269E" w:rsidRDefault="00D65887" w:rsidP="00114843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</w:t>
            </w:r>
            <w:r w:rsidR="00732B0A" w:rsidRPr="00BE269E">
              <w:rPr>
                <w:rFonts w:cs="Arial"/>
                <w:sz w:val="22"/>
                <w:szCs w:val="22"/>
              </w:rPr>
              <w:t>ventuell, wenn aus den einzelnen Dialogen nicht schon klar geworden: im Plenum zu einem Ergebnis kommen, welchen Job wir für Colin wählen + warum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E28F" w14:textId="77777777" w:rsidR="00C47511" w:rsidRPr="00BE269E" w:rsidRDefault="00C25B9A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---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4C35" w14:textId="77777777" w:rsidR="00C47511" w:rsidRPr="00BE269E" w:rsidRDefault="00732B0A" w:rsidP="00114843">
            <w:pPr>
              <w:rPr>
                <w:rFonts w:cs="Arial"/>
                <w:sz w:val="22"/>
                <w:szCs w:val="22"/>
              </w:rPr>
            </w:pPr>
            <w:r w:rsidRPr="00BE269E">
              <w:rPr>
                <w:rFonts w:cs="Arial"/>
                <w:sz w:val="22"/>
                <w:szCs w:val="22"/>
              </w:rPr>
              <w:t>5 Min</w:t>
            </w:r>
          </w:p>
        </w:tc>
      </w:tr>
    </w:tbl>
    <w:p w14:paraId="438F305D" w14:textId="7AE368B6" w:rsidR="00B0455F" w:rsidRPr="00732B0A" w:rsidRDefault="00B0455F" w:rsidP="00BB1A0B">
      <w:pPr>
        <w:spacing w:after="160" w:line="259" w:lineRule="auto"/>
      </w:pPr>
    </w:p>
    <w:sectPr w:rsidR="00B0455F" w:rsidRPr="00732B0A" w:rsidSect="00FC0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B58F3" w14:textId="77777777" w:rsidR="00A177E9" w:rsidRDefault="00A177E9" w:rsidP="001676EC">
      <w:r>
        <w:separator/>
      </w:r>
    </w:p>
  </w:endnote>
  <w:endnote w:type="continuationSeparator" w:id="0">
    <w:p w14:paraId="2B5FC036" w14:textId="77777777" w:rsidR="00A177E9" w:rsidRDefault="00A177E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A85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A965896" wp14:editId="44D1320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F22DC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766F7" w:rsidRPr="001766F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A965896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5F22DC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766F7" w:rsidRPr="001766F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87937F2" wp14:editId="4D640CF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2532A18" wp14:editId="1B82889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9BE4F88" wp14:editId="14FE165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DBD2DC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9289A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BE4F88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DBD2DC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9289A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99077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4398B3E" wp14:editId="1E9F9FB1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34673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766F7" w:rsidRPr="001766F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398B3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E34673B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766F7" w:rsidRPr="001766F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CBE1ECB" wp14:editId="54B0354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F7BA7C" wp14:editId="68B9DF8A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591D31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65C532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7BA7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7591D31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65C532D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DC1AFB0" wp14:editId="4A7DC4C2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14B7" w14:textId="77777777" w:rsidR="00A177E9" w:rsidRDefault="00A177E9" w:rsidP="001676EC">
      <w:r>
        <w:separator/>
      </w:r>
    </w:p>
  </w:footnote>
  <w:footnote w:type="continuationSeparator" w:id="0">
    <w:p w14:paraId="5B2A9F03" w14:textId="77777777" w:rsidR="00A177E9" w:rsidRDefault="00A177E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20B7FF28" w14:textId="77777777" w:rsidTr="00C30833">
      <w:trPr>
        <w:trHeight w:val="300"/>
      </w:trPr>
      <w:tc>
        <w:tcPr>
          <w:tcW w:w="1425" w:type="dxa"/>
        </w:tcPr>
        <w:p w14:paraId="549E092B" w14:textId="77777777" w:rsidR="001676EC" w:rsidRPr="00A66171" w:rsidRDefault="001676EC" w:rsidP="00BE269E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BE269E">
            <w:rPr>
              <w:rFonts w:ascii="Verdana" w:hAnsi="Verdana" w:cs="Arial"/>
              <w:color w:val="FFFFFF" w:themeColor="background1"/>
              <w:sz w:val="20"/>
            </w:rPr>
            <w:t>opic</w:t>
          </w:r>
        </w:p>
      </w:tc>
      <w:tc>
        <w:tcPr>
          <w:tcW w:w="6560" w:type="dxa"/>
        </w:tcPr>
        <w:p w14:paraId="4DD287FE" w14:textId="77777777" w:rsidR="001676EC" w:rsidRPr="00A66171" w:rsidRDefault="00BE269E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A job for Colin</w:t>
          </w:r>
        </w:p>
      </w:tc>
    </w:tr>
  </w:tbl>
  <w:p w14:paraId="4DC459E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27ED190" wp14:editId="063A6DE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3DC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2AB9384" wp14:editId="3B472A96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96E8F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CB682C" w14:paraId="6FA6FAFF" w14:textId="77777777" w:rsidTr="00C30833">
      <w:trPr>
        <w:trHeight w:val="300"/>
      </w:trPr>
      <w:tc>
        <w:tcPr>
          <w:tcW w:w="1537" w:type="dxa"/>
        </w:tcPr>
        <w:p w14:paraId="337508C1" w14:textId="77777777" w:rsidR="001676EC" w:rsidRPr="008D002F" w:rsidRDefault="00A66171" w:rsidP="00CB682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</w:t>
          </w:r>
          <w:r w:rsidR="00CB682C">
            <w:rPr>
              <w:rFonts w:cs="Arial"/>
              <w:color w:val="FFFFFF" w:themeColor="background1"/>
              <w:sz w:val="22"/>
              <w:szCs w:val="22"/>
            </w:rPr>
            <w:t>opic</w:t>
          </w:r>
        </w:p>
      </w:tc>
      <w:tc>
        <w:tcPr>
          <w:tcW w:w="6560" w:type="dxa"/>
        </w:tcPr>
        <w:p w14:paraId="2BDD9B99" w14:textId="77777777" w:rsidR="001676EC" w:rsidRPr="00CB682C" w:rsidRDefault="00732B0A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A job for Colin</w:t>
          </w:r>
        </w:p>
      </w:tc>
    </w:tr>
    <w:tr w:rsidR="001676EC" w:rsidRPr="008D002F" w14:paraId="61DE6192" w14:textId="77777777" w:rsidTr="00C30833">
      <w:trPr>
        <w:trHeight w:val="300"/>
      </w:trPr>
      <w:tc>
        <w:tcPr>
          <w:tcW w:w="1537" w:type="dxa"/>
        </w:tcPr>
        <w:p w14:paraId="73F7EE3D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097B7FB1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Colin’s adventures in Australia</w:t>
          </w:r>
        </w:p>
      </w:tc>
    </w:tr>
  </w:tbl>
  <w:p w14:paraId="2B5207B1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C3522"/>
    <w:multiLevelType w:val="hybridMultilevel"/>
    <w:tmpl w:val="B066B16E"/>
    <w:lvl w:ilvl="0" w:tplc="35CE907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858CD"/>
    <w:rsid w:val="00097918"/>
    <w:rsid w:val="000C1165"/>
    <w:rsid w:val="000C3EA5"/>
    <w:rsid w:val="00145D69"/>
    <w:rsid w:val="001676EC"/>
    <w:rsid w:val="00171EAD"/>
    <w:rsid w:val="001766F7"/>
    <w:rsid w:val="00180C53"/>
    <w:rsid w:val="0024303C"/>
    <w:rsid w:val="002444B1"/>
    <w:rsid w:val="00260E1B"/>
    <w:rsid w:val="002E3BE5"/>
    <w:rsid w:val="003A6F3C"/>
    <w:rsid w:val="00486DF1"/>
    <w:rsid w:val="00551808"/>
    <w:rsid w:val="005B161F"/>
    <w:rsid w:val="00604C59"/>
    <w:rsid w:val="0063227F"/>
    <w:rsid w:val="00653B48"/>
    <w:rsid w:val="00671265"/>
    <w:rsid w:val="00732B0A"/>
    <w:rsid w:val="007B2F15"/>
    <w:rsid w:val="007D534F"/>
    <w:rsid w:val="00827355"/>
    <w:rsid w:val="00886C96"/>
    <w:rsid w:val="0089710F"/>
    <w:rsid w:val="008D002F"/>
    <w:rsid w:val="008E0082"/>
    <w:rsid w:val="00902B60"/>
    <w:rsid w:val="009654D8"/>
    <w:rsid w:val="00A177E9"/>
    <w:rsid w:val="00A66171"/>
    <w:rsid w:val="00AF0757"/>
    <w:rsid w:val="00B0455F"/>
    <w:rsid w:val="00BB1A0B"/>
    <w:rsid w:val="00BE269E"/>
    <w:rsid w:val="00C10209"/>
    <w:rsid w:val="00C25B9A"/>
    <w:rsid w:val="00C30833"/>
    <w:rsid w:val="00C46EEC"/>
    <w:rsid w:val="00C47511"/>
    <w:rsid w:val="00C51133"/>
    <w:rsid w:val="00CB682C"/>
    <w:rsid w:val="00D5710E"/>
    <w:rsid w:val="00D65887"/>
    <w:rsid w:val="00E678E3"/>
    <w:rsid w:val="00F47EBA"/>
    <w:rsid w:val="00F80C4F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6C55C"/>
  <w15:docId w15:val="{817097B3-E3F8-4629-A3A1-D24580C6B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F80C4F"/>
    <w:rPr>
      <w:u w:val="single"/>
    </w:rPr>
  </w:style>
  <w:style w:type="paragraph" w:styleId="Listenabsatz">
    <w:name w:val="List Paragraph"/>
    <w:basedOn w:val="Standard"/>
    <w:uiPriority w:val="34"/>
    <w:qFormat/>
    <w:rsid w:val="00F80C4F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58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588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588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58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5887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A6B52-BFEB-4D65-A411-E6B6CA3BB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2021-05-31T10:30:00Z</dcterms:created>
  <dcterms:modified xsi:type="dcterms:W3CDTF">2021-05-31T16:43:00Z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