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>Wiederholung Kreis (Umfang und Flächeninhalt)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FA2152" w:rsidRPr="00FA2152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 xml:space="preserve">2BFS | 1. Jahr | </w:t>
            </w:r>
            <w:r w:rsidR="00D111F1">
              <w:rPr>
                <w:rFonts w:ascii="Arial" w:hAnsi="Arial" w:cs="Arial"/>
                <w:szCs w:val="20"/>
              </w:rPr>
              <w:t xml:space="preserve">Wiederholung </w:t>
            </w:r>
            <w:r w:rsidRPr="00A33BE5">
              <w:rPr>
                <w:rFonts w:ascii="Arial" w:hAnsi="Arial" w:cs="Arial"/>
                <w:szCs w:val="20"/>
              </w:rPr>
              <w:t>als Grundlage für den Satz des Thales (BPE 3.1)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:rsid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:rsid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Lernenden</w:t>
            </w:r>
          </w:p>
          <w:p w:rsidR="00A33BE5" w:rsidRDefault="00E85CBD" w:rsidP="00A33BE5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</w:t>
            </w:r>
            <w:r w:rsidR="00A33BE5">
              <w:rPr>
                <w:rFonts w:ascii="Arial" w:hAnsi="Arial" w:cs="Arial"/>
                <w:szCs w:val="20"/>
              </w:rPr>
              <w:t>adizieren Quadratwurzeln.</w:t>
            </w:r>
          </w:p>
          <w:p w:rsidR="00A33BE5" w:rsidRPr="00A33BE5" w:rsidRDefault="00A33BE5" w:rsidP="00A33BE5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 xml:space="preserve">kennen die Kreiszahl </w:t>
            </w:r>
            <m:oMath>
              <m:r>
                <w:rPr>
                  <w:rFonts w:ascii="Cambria Math" w:hAnsi="Cambria Math" w:cs="Arial"/>
                  <w:szCs w:val="20"/>
                </w:rPr>
                <m:t>π</m:t>
              </m:r>
            </m:oMath>
            <w:r>
              <w:rPr>
                <w:rFonts w:ascii="Arial" w:hAnsi="Arial" w:cs="Arial"/>
                <w:szCs w:val="20"/>
              </w:rPr>
              <w:t>.</w:t>
            </w:r>
          </w:p>
          <w:p w:rsidR="00A33BE5" w:rsidRPr="00A33BE5" w:rsidRDefault="00A33BE5" w:rsidP="00A33BE5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>kennen die Potenz als Kurzschreibweise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A33BE5" w:rsidRDefault="00A33BE5" w:rsidP="00A33BE5">
            <w:pPr>
              <w:pStyle w:val="TabellerechteSpalte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>stellen Formeln nach verschiedenen Variablen um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A33BE5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447CAA" w:rsidRDefault="00A33BE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</w:t>
            </w:r>
            <w:r w:rsidR="00447CAA">
              <w:rPr>
                <w:rFonts w:ascii="Arial" w:hAnsi="Arial" w:cs="Arial"/>
                <w:szCs w:val="20"/>
              </w:rPr>
              <w:t>:</w:t>
            </w:r>
          </w:p>
          <w:p w:rsidR="00A33BE5" w:rsidRPr="00A33BE5" w:rsidRDefault="00A33BE5" w:rsidP="00A33BE5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A33BE5">
              <w:rPr>
                <w:rFonts w:ascii="Arial" w:hAnsi="Arial" w:cs="Arial"/>
                <w:szCs w:val="20"/>
              </w:rPr>
              <w:t xml:space="preserve">Die </w:t>
            </w:r>
            <w:r>
              <w:rPr>
                <w:rFonts w:ascii="Arial" w:hAnsi="Arial" w:cs="Arial"/>
                <w:szCs w:val="20"/>
              </w:rPr>
              <w:t>Lernenden</w:t>
            </w:r>
          </w:p>
          <w:p w:rsidR="00FA2152" w:rsidRDefault="00A33BE5" w:rsidP="00A33BE5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berechnen Radius, Durchmesser, Umfang und Flächeninhalt von Kreisen.</w:t>
            </w:r>
          </w:p>
          <w:p w:rsidR="00A33BE5" w:rsidRPr="00A33BE5" w:rsidRDefault="00A33BE5" w:rsidP="00A33BE5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bestimmen die Geschwindigkeit einer Kreisumdrehung.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Pr="00DF3E96" w:rsidRDefault="00B2346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45 Minuten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bookmarkStart w:id="0" w:name="_GoBack"/>
            <w:bookmarkEnd w:id="0"/>
            <w:r w:rsidRPr="00CD5B5D">
              <w:rPr>
                <w:rFonts w:ascii="Arial" w:hAnsi="Arial" w:cs="Arial"/>
                <w:szCs w:val="20"/>
              </w:rPr>
              <w:t>Beamer mit Apple TV oder ähnliches</w:t>
            </w:r>
          </w:p>
          <w:p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>PowerPoint</w:t>
            </w:r>
          </w:p>
          <w:p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>App zur Gruppeneinteilung</w:t>
            </w:r>
          </w:p>
          <w:p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>LearningSnacks und GeoGebra über QR-Code</w:t>
            </w:r>
          </w:p>
          <w:p w:rsidR="00CD5B5D" w:rsidRPr="00CD5B5D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 xml:space="preserve">Kollaboratives Tool (z. B. </w:t>
            </w:r>
            <w:proofErr w:type="spellStart"/>
            <w:r w:rsidRPr="00CD5B5D">
              <w:rPr>
                <w:rFonts w:ascii="Arial" w:hAnsi="Arial" w:cs="Arial"/>
                <w:szCs w:val="20"/>
              </w:rPr>
              <w:t>Padlet</w:t>
            </w:r>
            <w:proofErr w:type="spellEnd"/>
            <w:r w:rsidRPr="00CD5B5D">
              <w:rPr>
                <w:rFonts w:ascii="Arial" w:hAnsi="Arial" w:cs="Arial"/>
                <w:szCs w:val="20"/>
              </w:rPr>
              <w:t xml:space="preserve"> oder Moodle)</w:t>
            </w:r>
          </w:p>
          <w:p w:rsidR="00E85CBD" w:rsidRPr="00DF3E96" w:rsidRDefault="00CD5B5D" w:rsidP="00CD5B5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CD5B5D">
              <w:rPr>
                <w:rFonts w:ascii="Arial" w:hAnsi="Arial" w:cs="Arial"/>
                <w:szCs w:val="20"/>
              </w:rPr>
              <w:t>Arbeitsblätter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7B3D20" w:rsidRPr="00DF3E96" w:rsidRDefault="00E85CBD" w:rsidP="00E85CBD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E85CBD">
              <w:rPr>
                <w:rFonts w:ascii="Arial" w:hAnsi="Arial" w:cs="Arial"/>
                <w:szCs w:val="20"/>
              </w:rPr>
              <w:t>Arbeitsblätter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:rsidR="00E85CBD" w:rsidRPr="00E85CBD" w:rsidRDefault="00E85CB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Sicherung in einem kollaborativen Tool (z. B. Moodle oder </w:t>
            </w:r>
            <w:proofErr w:type="spellStart"/>
            <w:r>
              <w:rPr>
                <w:rFonts w:ascii="Arial" w:hAnsi="Arial" w:cs="Arial"/>
                <w:szCs w:val="20"/>
              </w:rPr>
              <w:t>Padlet</w:t>
            </w:r>
            <w:proofErr w:type="spellEnd"/>
            <w:r>
              <w:rPr>
                <w:rFonts w:ascii="Arial" w:hAnsi="Arial" w:cs="Arial"/>
                <w:szCs w:val="20"/>
              </w:rPr>
              <w:t>) und/oder im digitalen Schulheft.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7B3D20" w:rsidRPr="00DF3E96" w:rsidRDefault="00E85CBD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Bilder, zu denen keine Bildquelle angegeben ist, sind verlinkt oder von der Autorin selbst erstellt worden.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B23461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3461" w:rsidRPr="00B608C2" w:rsidRDefault="002D4F4B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F55FB9" wp14:editId="0165FD66">
                  <wp:extent cx="757555" cy="228600"/>
                  <wp:effectExtent l="0" t="0" r="4445" b="0"/>
                  <wp:docPr id="21" name="Grafik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61" w:rsidRDefault="00B23461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</w:t>
            </w:r>
            <w:r>
              <w:rPr>
                <w:rFonts w:ascii="Arial" w:hAnsi="Arial" w:cs="Arial"/>
                <w:b/>
                <w:szCs w:val="20"/>
              </w:rPr>
              <w:t>:</w:t>
            </w:r>
          </w:p>
          <w:p w:rsidR="002D4F4B" w:rsidRPr="00E85CBD" w:rsidRDefault="002D4F4B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</w:tbl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827355" w:rsidRPr="00FC0F4A" w:rsidRDefault="00827355" w:rsidP="00FC0F4A">
      <w:pPr>
        <w:ind w:firstLine="708"/>
        <w:rPr>
          <w:rFonts w:cs="Arial"/>
          <w:sz w:val="18"/>
        </w:rPr>
      </w:pPr>
    </w:p>
    <w:p w:rsidR="00DF3E96" w:rsidRPr="00E85CBD" w:rsidRDefault="00DF3E96" w:rsidP="001676EC">
      <w:pPr>
        <w:tabs>
          <w:tab w:val="left" w:pos="1402"/>
        </w:tabs>
        <w:rPr>
          <w:rFonts w:cs="Arial"/>
          <w:sz w:val="2"/>
          <w:szCs w:val="2"/>
        </w:rPr>
      </w:pPr>
    </w:p>
    <w:sectPr w:rsidR="00DF3E96" w:rsidRPr="00E85CBD" w:rsidSect="00FC0F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1C8" w:rsidRDefault="001451C8" w:rsidP="001676EC">
      <w:r>
        <w:separator/>
      </w:r>
    </w:p>
  </w:endnote>
  <w:endnote w:type="continuationSeparator" w:id="0">
    <w:p w:rsidR="001451C8" w:rsidRDefault="001451C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BE5" w:rsidRDefault="00A33B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CDD968E" wp14:editId="0BE5BC6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DD968E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7A5839" wp14:editId="7B97462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56ABF32" wp14:editId="1B35E59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B49DA6" wp14:editId="1510EF6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49DA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8A21B29" wp14:editId="4DF8B5F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30FD" w:rsidRPr="009630F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A21B2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30FD" w:rsidRPr="009630F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96A3FF7" wp14:editId="5C24C22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38D000" wp14:editId="6390393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8D00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EEFA2B6" wp14:editId="3A41EEA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1C8" w:rsidRDefault="001451C8" w:rsidP="001676EC">
      <w:r>
        <w:separator/>
      </w:r>
    </w:p>
  </w:footnote>
  <w:footnote w:type="continuationSeparator" w:id="0">
    <w:p w:rsidR="001451C8" w:rsidRDefault="001451C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BE5" w:rsidRDefault="00A33B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A33BE5" w:rsidRPr="00DF3E96" w:rsidTr="00EF3642">
      <w:trPr>
        <w:trHeight w:val="300"/>
      </w:trPr>
      <w:tc>
        <w:tcPr>
          <w:tcW w:w="1425" w:type="dxa"/>
        </w:tcPr>
        <w:p w:rsidR="00A33BE5" w:rsidRPr="00DF3E96" w:rsidRDefault="00A33BE5" w:rsidP="00A33BE5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Thema</w:t>
          </w:r>
        </w:p>
      </w:tc>
      <w:tc>
        <w:tcPr>
          <w:tcW w:w="6560" w:type="dxa"/>
        </w:tcPr>
        <w:p w:rsidR="00A33BE5" w:rsidRPr="00DF3E96" w:rsidRDefault="00A33BE5" w:rsidP="00A33BE5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Wiederholung Kreis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5798AA2" wp14:editId="52C8652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5BE07AE" wp14:editId="26398B4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FB66C2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FB66C2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FB66C2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FB66C2" w:rsidRDefault="00A33BE5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FB66C2">
            <w:rPr>
              <w:rFonts w:cs="Arial"/>
              <w:b/>
              <w:color w:val="FFFFFF" w:themeColor="background1"/>
              <w:sz w:val="22"/>
            </w:rPr>
            <w:t>Wiederholung Kreis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DF3E96" w:rsidRDefault="00A33BE5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Erweiterte 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31BFD"/>
    <w:multiLevelType w:val="hybridMultilevel"/>
    <w:tmpl w:val="D1FC3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62C5D"/>
    <w:multiLevelType w:val="hybridMultilevel"/>
    <w:tmpl w:val="3064B3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A3E0D"/>
    <w:multiLevelType w:val="hybridMultilevel"/>
    <w:tmpl w:val="7B283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83FC1"/>
    <w:multiLevelType w:val="hybridMultilevel"/>
    <w:tmpl w:val="18D4F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A206D"/>
    <w:multiLevelType w:val="hybridMultilevel"/>
    <w:tmpl w:val="63144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0726"/>
    <w:rsid w:val="000C3EA5"/>
    <w:rsid w:val="00122BB9"/>
    <w:rsid w:val="001451C8"/>
    <w:rsid w:val="001676EC"/>
    <w:rsid w:val="001D40A5"/>
    <w:rsid w:val="001F3FC7"/>
    <w:rsid w:val="002444B1"/>
    <w:rsid w:val="002D4F4B"/>
    <w:rsid w:val="002E3BE5"/>
    <w:rsid w:val="002F092F"/>
    <w:rsid w:val="0043006A"/>
    <w:rsid w:val="00447CAA"/>
    <w:rsid w:val="006C046E"/>
    <w:rsid w:val="006D1B4F"/>
    <w:rsid w:val="00734B49"/>
    <w:rsid w:val="007662AD"/>
    <w:rsid w:val="00767B7D"/>
    <w:rsid w:val="007B3D20"/>
    <w:rsid w:val="00827355"/>
    <w:rsid w:val="008D0C5A"/>
    <w:rsid w:val="009630FD"/>
    <w:rsid w:val="00971928"/>
    <w:rsid w:val="00A33BE5"/>
    <w:rsid w:val="00A508F1"/>
    <w:rsid w:val="00B23461"/>
    <w:rsid w:val="00B27E3D"/>
    <w:rsid w:val="00B608C2"/>
    <w:rsid w:val="00C756FE"/>
    <w:rsid w:val="00CD5B5D"/>
    <w:rsid w:val="00D111F1"/>
    <w:rsid w:val="00DF3E96"/>
    <w:rsid w:val="00E85CBD"/>
    <w:rsid w:val="00ED43F7"/>
    <w:rsid w:val="00EF3642"/>
    <w:rsid w:val="00F00C1F"/>
    <w:rsid w:val="00FA2152"/>
    <w:rsid w:val="00FB66C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A3819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A33B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13164E-8762-4115-810A-6FA46F88CBF8}"/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17</cp:revision>
  <dcterms:created xsi:type="dcterms:W3CDTF">2020-03-22T10:15:00Z</dcterms:created>
  <dcterms:modified xsi:type="dcterms:W3CDTF">2020-05-01T17:44:00Z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