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B1E82" w14:textId="77777777" w:rsidR="00FF397E" w:rsidRDefault="00FF397E" w:rsidP="00FF397E"/>
    <w:p w14:paraId="529095DC" w14:textId="77777777" w:rsidR="004C7D7A" w:rsidRDefault="004C7D7A">
      <w:pPr>
        <w:spacing w:after="160" w:line="259" w:lineRule="auto"/>
        <w:rPr>
          <w:b/>
          <w:bCs/>
          <w:color w:val="FF0000"/>
        </w:rPr>
      </w:pPr>
    </w:p>
    <w:p w14:paraId="0335C1B5" w14:textId="26AD5275" w:rsidR="004C7D7A" w:rsidRPr="00012D5B" w:rsidRDefault="004C7D7A">
      <w:pPr>
        <w:spacing w:after="160" w:line="259" w:lineRule="auto"/>
        <w:rPr>
          <w:color w:val="000000" w:themeColor="text1"/>
        </w:rPr>
      </w:pPr>
      <w:r w:rsidRPr="00012D5B">
        <w:rPr>
          <w:color w:val="000000" w:themeColor="text1"/>
        </w:rPr>
        <w:t>Lösungshinweise</w:t>
      </w:r>
    </w:p>
    <w:p w14:paraId="78C0DE81" w14:textId="0FD1EB1F" w:rsidR="00A31AA1" w:rsidRPr="00012D5B" w:rsidRDefault="00A31AA1">
      <w:pPr>
        <w:spacing w:after="160" w:line="259" w:lineRule="auto"/>
        <w:rPr>
          <w:color w:val="000000" w:themeColor="text1"/>
        </w:rPr>
      </w:pPr>
      <w:r w:rsidRPr="00012D5B">
        <w:rPr>
          <w:color w:val="000000" w:themeColor="text1"/>
        </w:rPr>
        <w:t xml:space="preserve">Aufgabe </w:t>
      </w:r>
      <w:r w:rsidR="006A6E42" w:rsidRPr="00012D5B">
        <w:rPr>
          <w:color w:val="000000" w:themeColor="text1"/>
        </w:rPr>
        <w:t>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5040"/>
        <w:gridCol w:w="3071"/>
      </w:tblGrid>
      <w:tr w:rsidR="002E6CA5" w14:paraId="348AC64B" w14:textId="77777777" w:rsidTr="002E6CA5">
        <w:tc>
          <w:tcPr>
            <w:tcW w:w="1101" w:type="dxa"/>
          </w:tcPr>
          <w:p w14:paraId="42A04998" w14:textId="5F273821" w:rsidR="002E6CA5" w:rsidRPr="00012D5B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Zeile</w:t>
            </w:r>
          </w:p>
        </w:tc>
        <w:tc>
          <w:tcPr>
            <w:tcW w:w="5040" w:type="dxa"/>
          </w:tcPr>
          <w:p w14:paraId="1A3429BB" w14:textId="12C4FC45" w:rsidR="002E6CA5" w:rsidRPr="00012D5B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 xml:space="preserve">Textstelle, in </w:t>
            </w:r>
            <w:r w:rsidR="005605D1" w:rsidRPr="00012D5B">
              <w:rPr>
                <w:color w:val="000000" w:themeColor="text1"/>
              </w:rPr>
              <w:t>welcher der</w:t>
            </w:r>
            <w:r w:rsidRPr="00012D5B">
              <w:rPr>
                <w:color w:val="000000" w:themeColor="text1"/>
              </w:rPr>
              <w:t xml:space="preserve"> Erzähler das Geschehen kommentiert</w:t>
            </w:r>
          </w:p>
        </w:tc>
        <w:tc>
          <w:tcPr>
            <w:tcW w:w="3071" w:type="dxa"/>
          </w:tcPr>
          <w:p w14:paraId="5E31B8C8" w14:textId="28868ABC" w:rsidR="002E6CA5" w:rsidRPr="00012D5B" w:rsidRDefault="003F118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mögliche Wirkung</w:t>
            </w:r>
          </w:p>
        </w:tc>
      </w:tr>
      <w:tr w:rsidR="002E6CA5" w14:paraId="66CABB3E" w14:textId="77777777" w:rsidTr="002E6CA5">
        <w:tc>
          <w:tcPr>
            <w:tcW w:w="1101" w:type="dxa"/>
          </w:tcPr>
          <w:p w14:paraId="67B9B2B0" w14:textId="3E3171D6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3f.</w:t>
            </w:r>
          </w:p>
        </w:tc>
        <w:tc>
          <w:tcPr>
            <w:tcW w:w="5040" w:type="dxa"/>
          </w:tcPr>
          <w:p w14:paraId="5A090079" w14:textId="1F2A22DB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rFonts w:cs="Arial"/>
                <w:color w:val="000000" w:themeColor="text1"/>
                <w:szCs w:val="22"/>
              </w:rPr>
              <w:t>„</w:t>
            </w:r>
            <w:proofErr w:type="spellStart"/>
            <w:r w:rsidRPr="005605D1">
              <w:rPr>
                <w:rFonts w:cs="Arial"/>
                <w:color w:val="000000" w:themeColor="text1"/>
                <w:szCs w:val="22"/>
              </w:rPr>
              <w:t>Daß</w:t>
            </w:r>
            <w:proofErr w:type="spellEnd"/>
            <w:r w:rsidRPr="005605D1">
              <w:rPr>
                <w:rFonts w:cs="Arial"/>
                <w:color w:val="000000" w:themeColor="text1"/>
                <w:szCs w:val="22"/>
              </w:rPr>
              <w:t xml:space="preserve"> nicht alles so uneben sei, was im Morgenlande geschieht, das haben wir schon einmal gehört.“</w:t>
            </w:r>
          </w:p>
        </w:tc>
        <w:tc>
          <w:tcPr>
            <w:tcW w:w="3071" w:type="dxa"/>
          </w:tcPr>
          <w:p w14:paraId="2664096F" w14:textId="2C840397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Der Erzähler weiß bereits vor Beginn der Geschichte, dass die Handlung ein positives Ende hat.</w:t>
            </w:r>
          </w:p>
        </w:tc>
      </w:tr>
      <w:tr w:rsidR="002E6CA5" w14:paraId="1C09E9FE" w14:textId="77777777" w:rsidTr="002E6CA5">
        <w:tc>
          <w:tcPr>
            <w:tcW w:w="1101" w:type="dxa"/>
          </w:tcPr>
          <w:p w14:paraId="503378BF" w14:textId="751B3017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10f.</w:t>
            </w:r>
          </w:p>
        </w:tc>
        <w:tc>
          <w:tcPr>
            <w:tcW w:w="5040" w:type="dxa"/>
          </w:tcPr>
          <w:p w14:paraId="61AC2980" w14:textId="74E02016" w:rsidR="002E6CA5" w:rsidRPr="005605D1" w:rsidRDefault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5605D1">
              <w:rPr>
                <w:rFonts w:cs="Arial"/>
                <w:color w:val="000000" w:themeColor="text1"/>
                <w:szCs w:val="22"/>
              </w:rPr>
              <w:t>„[…] und das war schön.“</w:t>
            </w:r>
          </w:p>
        </w:tc>
        <w:tc>
          <w:tcPr>
            <w:tcW w:w="3071" w:type="dxa"/>
          </w:tcPr>
          <w:p w14:paraId="24C105D8" w14:textId="4B86336B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Der Erzähler beurteilt das Verhalten des Finders positiv.</w:t>
            </w:r>
          </w:p>
        </w:tc>
      </w:tr>
      <w:tr w:rsidR="002E6CA5" w14:paraId="7E89F807" w14:textId="77777777" w:rsidTr="002E6CA5">
        <w:tc>
          <w:tcPr>
            <w:tcW w:w="1101" w:type="dxa"/>
          </w:tcPr>
          <w:p w14:paraId="750508F3" w14:textId="645B5465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11f.</w:t>
            </w:r>
          </w:p>
        </w:tc>
        <w:tc>
          <w:tcPr>
            <w:tcW w:w="5040" w:type="dxa"/>
          </w:tcPr>
          <w:p w14:paraId="5D35583F" w14:textId="789EFFBD" w:rsidR="002E6CA5" w:rsidRPr="005605D1" w:rsidRDefault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5605D1">
              <w:rPr>
                <w:rFonts w:cs="Arial"/>
                <w:color w:val="000000" w:themeColor="text1"/>
                <w:szCs w:val="22"/>
              </w:rPr>
              <w:t>„Denn wie es um seine Ehrlichkeit aussah, das wird sich bald zeigen.“</w:t>
            </w:r>
          </w:p>
        </w:tc>
        <w:tc>
          <w:tcPr>
            <w:tcW w:w="3071" w:type="dxa"/>
          </w:tcPr>
          <w:p w14:paraId="62876065" w14:textId="233A0CC1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Die Unehrlichkeit des anderen wird indirekt vorweggenommen.</w:t>
            </w:r>
          </w:p>
        </w:tc>
      </w:tr>
      <w:tr w:rsidR="002E6CA5" w14:paraId="362C6653" w14:textId="77777777" w:rsidTr="002E6CA5">
        <w:tc>
          <w:tcPr>
            <w:tcW w:w="1101" w:type="dxa"/>
          </w:tcPr>
          <w:p w14:paraId="6A773C0A" w14:textId="3B5E19C6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17f.</w:t>
            </w:r>
          </w:p>
        </w:tc>
        <w:tc>
          <w:tcPr>
            <w:tcW w:w="5040" w:type="dxa"/>
          </w:tcPr>
          <w:p w14:paraId="7B4739C6" w14:textId="5628A1F0" w:rsidR="002E6CA5" w:rsidRPr="005605D1" w:rsidRDefault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5605D1">
              <w:rPr>
                <w:rFonts w:cs="Arial"/>
                <w:color w:val="000000" w:themeColor="text1"/>
                <w:szCs w:val="22"/>
              </w:rPr>
              <w:t>„Das war nicht schön. Aber wir sind auch noch nicht am Ende. Ehrlich währt am längsten, und Unrecht schlägt seinen eigenen Herrn.“</w:t>
            </w:r>
          </w:p>
        </w:tc>
        <w:tc>
          <w:tcPr>
            <w:tcW w:w="3071" w:type="dxa"/>
          </w:tcPr>
          <w:p w14:paraId="76806194" w14:textId="73B2A429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Der Erzähler beurteilt das Verhalten des Besitzers negativ. Die verwendete Redewendung</w:t>
            </w:r>
            <w:r w:rsidR="005605D1">
              <w:rPr>
                <w:color w:val="000000" w:themeColor="text1"/>
              </w:rPr>
              <w:t xml:space="preserve"> und </w:t>
            </w:r>
            <w:r w:rsidR="00012D5B">
              <w:rPr>
                <w:color w:val="000000" w:themeColor="text1"/>
              </w:rPr>
              <w:t xml:space="preserve">die </w:t>
            </w:r>
            <w:r w:rsidRPr="005605D1">
              <w:rPr>
                <w:color w:val="000000" w:themeColor="text1"/>
              </w:rPr>
              <w:t>Metapher nehmen vorweg, dass das Verhalten des Besitzers negative</w:t>
            </w:r>
            <w:r w:rsidR="005605D1">
              <w:rPr>
                <w:color w:val="000000" w:themeColor="text1"/>
              </w:rPr>
              <w:t xml:space="preserve"> Folgen haben </w:t>
            </w:r>
            <w:r w:rsidRPr="005605D1">
              <w:rPr>
                <w:color w:val="000000" w:themeColor="text1"/>
              </w:rPr>
              <w:t>wird.</w:t>
            </w:r>
          </w:p>
        </w:tc>
      </w:tr>
      <w:tr w:rsidR="002E6CA5" w14:paraId="49853F42" w14:textId="77777777" w:rsidTr="002E6CA5">
        <w:tc>
          <w:tcPr>
            <w:tcW w:w="1101" w:type="dxa"/>
          </w:tcPr>
          <w:p w14:paraId="2D15485F" w14:textId="526A60B2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>24</w:t>
            </w:r>
          </w:p>
        </w:tc>
        <w:tc>
          <w:tcPr>
            <w:tcW w:w="5040" w:type="dxa"/>
          </w:tcPr>
          <w:p w14:paraId="24862481" w14:textId="4D678CD9" w:rsidR="002E6CA5" w:rsidRPr="005605D1" w:rsidRDefault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5605D1">
              <w:rPr>
                <w:rFonts w:cs="Arial"/>
                <w:color w:val="000000" w:themeColor="text1"/>
                <w:szCs w:val="22"/>
              </w:rPr>
              <w:t>„Da war guter Rat teuer.“</w:t>
            </w:r>
          </w:p>
        </w:tc>
        <w:tc>
          <w:tcPr>
            <w:tcW w:w="3071" w:type="dxa"/>
          </w:tcPr>
          <w:p w14:paraId="493320FC" w14:textId="503138C4" w:rsidR="002E6CA5" w:rsidRPr="005605D1" w:rsidRDefault="002E6CA5">
            <w:pPr>
              <w:spacing w:after="160" w:line="259" w:lineRule="auto"/>
              <w:rPr>
                <w:color w:val="000000" w:themeColor="text1"/>
              </w:rPr>
            </w:pPr>
            <w:r w:rsidRPr="005605D1">
              <w:rPr>
                <w:color w:val="000000" w:themeColor="text1"/>
              </w:rPr>
              <w:t xml:space="preserve">Der Erzähler wirkt im Hinblick auf die Situation ratlos. Dadurch wird </w:t>
            </w:r>
            <w:r w:rsidR="005605D1">
              <w:rPr>
                <w:color w:val="000000" w:themeColor="text1"/>
              </w:rPr>
              <w:t xml:space="preserve">die </w:t>
            </w:r>
            <w:r w:rsidRPr="005605D1">
              <w:rPr>
                <w:color w:val="000000" w:themeColor="text1"/>
              </w:rPr>
              <w:t>Aufmerksamkeit auf die Reaktion des Richters gelenkt.</w:t>
            </w:r>
          </w:p>
        </w:tc>
      </w:tr>
    </w:tbl>
    <w:p w14:paraId="1E12FEF1" w14:textId="77777777" w:rsidR="002E6CA5" w:rsidRDefault="002E6CA5">
      <w:pPr>
        <w:spacing w:after="160" w:line="259" w:lineRule="auto"/>
        <w:rPr>
          <w:b/>
          <w:bCs/>
          <w:color w:val="FF0000"/>
        </w:rPr>
      </w:pPr>
    </w:p>
    <w:p w14:paraId="774279BB" w14:textId="77777777" w:rsidR="005605D1" w:rsidRDefault="005605D1" w:rsidP="002E6CA5">
      <w:pPr>
        <w:spacing w:after="160" w:line="259" w:lineRule="auto"/>
        <w:rPr>
          <w:b/>
          <w:bCs/>
          <w:color w:val="FF0000"/>
        </w:rPr>
      </w:pPr>
    </w:p>
    <w:p w14:paraId="0EE46E23" w14:textId="77777777" w:rsidR="005605D1" w:rsidRDefault="005605D1" w:rsidP="002E6CA5">
      <w:pPr>
        <w:spacing w:after="160" w:line="259" w:lineRule="auto"/>
        <w:rPr>
          <w:b/>
          <w:bCs/>
          <w:color w:val="FF0000"/>
        </w:rPr>
      </w:pPr>
    </w:p>
    <w:p w14:paraId="01CAE059" w14:textId="77777777" w:rsidR="005605D1" w:rsidRDefault="005605D1" w:rsidP="002E6CA5">
      <w:pPr>
        <w:spacing w:after="160" w:line="259" w:lineRule="auto"/>
        <w:rPr>
          <w:b/>
          <w:bCs/>
          <w:color w:val="FF0000"/>
        </w:rPr>
      </w:pPr>
    </w:p>
    <w:p w14:paraId="229AE51D" w14:textId="77777777" w:rsidR="005605D1" w:rsidRDefault="005605D1" w:rsidP="002E6CA5">
      <w:pPr>
        <w:spacing w:after="160" w:line="259" w:lineRule="auto"/>
        <w:rPr>
          <w:b/>
          <w:bCs/>
          <w:color w:val="FF0000"/>
        </w:rPr>
      </w:pPr>
    </w:p>
    <w:p w14:paraId="5DA0A0A0" w14:textId="77777777" w:rsidR="005605D1" w:rsidRDefault="005605D1" w:rsidP="002E6CA5">
      <w:pPr>
        <w:spacing w:after="160" w:line="259" w:lineRule="auto"/>
        <w:rPr>
          <w:b/>
          <w:bCs/>
          <w:color w:val="FF0000"/>
        </w:rPr>
      </w:pPr>
    </w:p>
    <w:p w14:paraId="459CBB13" w14:textId="77777777" w:rsidR="005605D1" w:rsidRDefault="005605D1" w:rsidP="002E6CA5">
      <w:pPr>
        <w:spacing w:after="160" w:line="259" w:lineRule="auto"/>
        <w:rPr>
          <w:b/>
          <w:bCs/>
          <w:color w:val="FF0000"/>
        </w:rPr>
      </w:pPr>
    </w:p>
    <w:p w14:paraId="46773AF0" w14:textId="57CBEF00" w:rsidR="002E6CA5" w:rsidRPr="00012D5B" w:rsidRDefault="002E6CA5" w:rsidP="002E6CA5">
      <w:pPr>
        <w:spacing w:after="160" w:line="259" w:lineRule="auto"/>
        <w:rPr>
          <w:color w:val="000000" w:themeColor="text1"/>
        </w:rPr>
      </w:pPr>
      <w:r w:rsidRPr="00012D5B">
        <w:rPr>
          <w:color w:val="000000" w:themeColor="text1"/>
        </w:rPr>
        <w:lastRenderedPageBreak/>
        <w:t>Aufgabe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8"/>
        <w:gridCol w:w="2026"/>
        <w:gridCol w:w="1916"/>
        <w:gridCol w:w="707"/>
        <w:gridCol w:w="2027"/>
        <w:gridCol w:w="1904"/>
      </w:tblGrid>
      <w:tr w:rsidR="005605D1" w14:paraId="48904862" w14:textId="77777777" w:rsidTr="003F1185">
        <w:tc>
          <w:tcPr>
            <w:tcW w:w="714" w:type="dxa"/>
          </w:tcPr>
          <w:p w14:paraId="1561A91B" w14:textId="2D9867CE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Zeile</w:t>
            </w:r>
          </w:p>
        </w:tc>
        <w:tc>
          <w:tcPr>
            <w:tcW w:w="2128" w:type="dxa"/>
          </w:tcPr>
          <w:p w14:paraId="5EA12A0D" w14:textId="1BAF4B24" w:rsidR="003F1185" w:rsidRPr="00012D5B" w:rsidRDefault="003F1185" w:rsidP="002E6CA5">
            <w:pPr>
              <w:spacing w:after="160" w:line="259" w:lineRule="auto"/>
              <w:rPr>
                <w:b/>
                <w:bCs/>
                <w:color w:val="000000" w:themeColor="text1"/>
              </w:rPr>
            </w:pPr>
            <w:r w:rsidRPr="00012D5B">
              <w:rPr>
                <w:color w:val="000000" w:themeColor="text1"/>
              </w:rPr>
              <w:t xml:space="preserve">Textstelle, in welcher der </w:t>
            </w:r>
            <w:r w:rsidRPr="00012D5B">
              <w:rPr>
                <w:b/>
                <w:bCs/>
                <w:color w:val="000000" w:themeColor="text1"/>
              </w:rPr>
              <w:t>Besitzer</w:t>
            </w:r>
            <w:r w:rsidRPr="00012D5B">
              <w:rPr>
                <w:color w:val="000000" w:themeColor="text1"/>
              </w:rPr>
              <w:t xml:space="preserve"> </w:t>
            </w:r>
            <w:r w:rsidR="005605D1" w:rsidRPr="00012D5B">
              <w:rPr>
                <w:color w:val="000000" w:themeColor="text1"/>
              </w:rPr>
              <w:t>auf indirekte oder direkte Weise näher beschrieben wird</w:t>
            </w:r>
          </w:p>
        </w:tc>
        <w:tc>
          <w:tcPr>
            <w:tcW w:w="1916" w:type="dxa"/>
          </w:tcPr>
          <w:p w14:paraId="67D72C3B" w14:textId="423DC0A2" w:rsidR="003F1185" w:rsidRPr="00012D5B" w:rsidRDefault="003F1185" w:rsidP="002E6CA5">
            <w:pPr>
              <w:spacing w:after="160" w:line="259" w:lineRule="auto"/>
              <w:rPr>
                <w:b/>
                <w:bCs/>
                <w:color w:val="000000" w:themeColor="text1"/>
              </w:rPr>
            </w:pPr>
            <w:r w:rsidRPr="00012D5B">
              <w:rPr>
                <w:color w:val="000000" w:themeColor="text1"/>
              </w:rPr>
              <w:t>mögliche Wirkung</w:t>
            </w:r>
          </w:p>
        </w:tc>
        <w:tc>
          <w:tcPr>
            <w:tcW w:w="712" w:type="dxa"/>
          </w:tcPr>
          <w:p w14:paraId="44C8C8C5" w14:textId="33CA557C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Zeile</w:t>
            </w:r>
          </w:p>
        </w:tc>
        <w:tc>
          <w:tcPr>
            <w:tcW w:w="2047" w:type="dxa"/>
          </w:tcPr>
          <w:p w14:paraId="65CB18A3" w14:textId="25BC25FF" w:rsidR="003F1185" w:rsidRPr="00012D5B" w:rsidRDefault="003F1185" w:rsidP="002E6CA5">
            <w:pPr>
              <w:spacing w:after="160" w:line="259" w:lineRule="auto"/>
              <w:rPr>
                <w:b/>
                <w:bCs/>
                <w:color w:val="000000" w:themeColor="text1"/>
              </w:rPr>
            </w:pPr>
            <w:r w:rsidRPr="00012D5B">
              <w:rPr>
                <w:color w:val="000000" w:themeColor="text1"/>
              </w:rPr>
              <w:t xml:space="preserve">Textstelle, in welcher der </w:t>
            </w:r>
            <w:r w:rsidRPr="00012D5B">
              <w:rPr>
                <w:b/>
                <w:bCs/>
                <w:color w:val="000000" w:themeColor="text1"/>
              </w:rPr>
              <w:t xml:space="preserve">Finder </w:t>
            </w:r>
            <w:r w:rsidR="005605D1" w:rsidRPr="00012D5B">
              <w:rPr>
                <w:color w:val="000000" w:themeColor="text1"/>
              </w:rPr>
              <w:t>auf indirekte oder direkte Weise näher beschrieben wird</w:t>
            </w:r>
          </w:p>
        </w:tc>
        <w:tc>
          <w:tcPr>
            <w:tcW w:w="1771" w:type="dxa"/>
          </w:tcPr>
          <w:p w14:paraId="3B7D14B5" w14:textId="5613E57C" w:rsidR="003F1185" w:rsidRPr="00012D5B" w:rsidRDefault="003F1185" w:rsidP="002E6CA5">
            <w:pPr>
              <w:spacing w:after="160" w:line="259" w:lineRule="auto"/>
              <w:rPr>
                <w:b/>
                <w:bCs/>
                <w:color w:val="000000" w:themeColor="text1"/>
              </w:rPr>
            </w:pPr>
            <w:r w:rsidRPr="00012D5B">
              <w:rPr>
                <w:color w:val="000000" w:themeColor="text1"/>
              </w:rPr>
              <w:t>mögliche Wirkung</w:t>
            </w:r>
          </w:p>
        </w:tc>
      </w:tr>
      <w:tr w:rsidR="005605D1" w14:paraId="4A04319F" w14:textId="77777777" w:rsidTr="003F1185">
        <w:tc>
          <w:tcPr>
            <w:tcW w:w="714" w:type="dxa"/>
          </w:tcPr>
          <w:p w14:paraId="01537602" w14:textId="79E66CD3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5f.</w:t>
            </w:r>
          </w:p>
        </w:tc>
        <w:tc>
          <w:tcPr>
            <w:tcW w:w="2128" w:type="dxa"/>
          </w:tcPr>
          <w:p w14:paraId="79E2DECC" w14:textId="48E76CC1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aus Unvorsichtigkeit verloren.“</w:t>
            </w:r>
          </w:p>
        </w:tc>
        <w:tc>
          <w:tcPr>
            <w:tcW w:w="1916" w:type="dxa"/>
          </w:tcPr>
          <w:p w14:paraId="0F8A4188" w14:textId="2D11AFAF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eigene Schuld, selbstverschuldet</w:t>
            </w:r>
          </w:p>
        </w:tc>
        <w:tc>
          <w:tcPr>
            <w:tcW w:w="712" w:type="dxa"/>
          </w:tcPr>
          <w:p w14:paraId="4600C25E" w14:textId="3AA3558D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8</w:t>
            </w:r>
          </w:p>
        </w:tc>
        <w:tc>
          <w:tcPr>
            <w:tcW w:w="2047" w:type="dxa"/>
          </w:tcPr>
          <w:p w14:paraId="262D6053" w14:textId="214514C3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ein guter und ehrlicher Mann […]“</w:t>
            </w:r>
          </w:p>
        </w:tc>
        <w:tc>
          <w:tcPr>
            <w:tcW w:w="1771" w:type="dxa"/>
          </w:tcPr>
          <w:p w14:paraId="35D51144" w14:textId="3E0A7676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gut, ehrlich, vert</w:t>
            </w:r>
            <w:r w:rsidR="005605D1" w:rsidRPr="00012D5B">
              <w:rPr>
                <w:color w:val="000000" w:themeColor="text1"/>
              </w:rPr>
              <w:t>r</w:t>
            </w:r>
            <w:r w:rsidRPr="00012D5B">
              <w:rPr>
                <w:color w:val="000000" w:themeColor="text1"/>
              </w:rPr>
              <w:t>auenswürdig</w:t>
            </w:r>
          </w:p>
        </w:tc>
      </w:tr>
      <w:tr w:rsidR="005605D1" w14:paraId="5488DD1E" w14:textId="77777777" w:rsidTr="003F1185">
        <w:tc>
          <w:tcPr>
            <w:tcW w:w="714" w:type="dxa"/>
          </w:tcPr>
          <w:p w14:paraId="1E0D748F" w14:textId="21104CEC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10f.</w:t>
            </w:r>
          </w:p>
        </w:tc>
        <w:tc>
          <w:tcPr>
            <w:tcW w:w="2128" w:type="dxa"/>
          </w:tcPr>
          <w:p w14:paraId="053D63B3" w14:textId="60344D94" w:rsidR="003F1185" w:rsidRPr="00012D5B" w:rsidRDefault="003F1185" w:rsidP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„Der andere machte auch ein fröhliches Gesicht […]“</w:t>
            </w:r>
          </w:p>
        </w:tc>
        <w:tc>
          <w:tcPr>
            <w:tcW w:w="1916" w:type="dxa"/>
          </w:tcPr>
          <w:p w14:paraId="1F268406" w14:textId="45C3365F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unaufrichtig, gierig, geldorientiert</w:t>
            </w:r>
          </w:p>
        </w:tc>
        <w:tc>
          <w:tcPr>
            <w:tcW w:w="712" w:type="dxa"/>
          </w:tcPr>
          <w:p w14:paraId="23A3A449" w14:textId="3638A0AF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9</w:t>
            </w:r>
          </w:p>
        </w:tc>
        <w:tc>
          <w:tcPr>
            <w:tcW w:w="2047" w:type="dxa"/>
          </w:tcPr>
          <w:p w14:paraId="57E250A5" w14:textId="7FB74E02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heitern Blick eines ehrlichen Mannes und eines guten Gewissens […]“</w:t>
            </w:r>
          </w:p>
        </w:tc>
        <w:tc>
          <w:tcPr>
            <w:tcW w:w="1771" w:type="dxa"/>
          </w:tcPr>
          <w:p w14:paraId="203CB8C3" w14:textId="496AC84C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fröhlich, gut, positiv</w:t>
            </w:r>
          </w:p>
        </w:tc>
      </w:tr>
      <w:tr w:rsidR="005605D1" w14:paraId="359405B5" w14:textId="77777777" w:rsidTr="003F1185">
        <w:tc>
          <w:tcPr>
            <w:tcW w:w="714" w:type="dxa"/>
          </w:tcPr>
          <w:p w14:paraId="2C81DC99" w14:textId="7B1608D3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12</w:t>
            </w:r>
          </w:p>
        </w:tc>
        <w:tc>
          <w:tcPr>
            <w:tcW w:w="2128" w:type="dxa"/>
          </w:tcPr>
          <w:p w14:paraId="0CF8B273" w14:textId="13D95F74" w:rsidR="003F1185" w:rsidRPr="00012D5B" w:rsidRDefault="003F1185" w:rsidP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„Denn wie es um seine Ehrlichkeit aussah, das wird sich bald zeigen.“</w:t>
            </w:r>
          </w:p>
        </w:tc>
        <w:tc>
          <w:tcPr>
            <w:tcW w:w="1916" w:type="dxa"/>
          </w:tcPr>
          <w:p w14:paraId="3BE2A997" w14:textId="1C02409E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unehrlich, durchtrieben</w:t>
            </w:r>
          </w:p>
        </w:tc>
        <w:tc>
          <w:tcPr>
            <w:tcW w:w="712" w:type="dxa"/>
          </w:tcPr>
          <w:p w14:paraId="0190C819" w14:textId="360883DC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13</w:t>
            </w:r>
          </w:p>
        </w:tc>
        <w:tc>
          <w:tcPr>
            <w:tcW w:w="2047" w:type="dxa"/>
          </w:tcPr>
          <w:p w14:paraId="2A590A13" w14:textId="75C49B84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den treuen Finder […]“</w:t>
            </w:r>
          </w:p>
        </w:tc>
        <w:tc>
          <w:tcPr>
            <w:tcW w:w="1771" w:type="dxa"/>
          </w:tcPr>
          <w:p w14:paraId="34E44E13" w14:textId="44CA84AE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aufrichtig, verlässlich</w:t>
            </w:r>
          </w:p>
        </w:tc>
      </w:tr>
      <w:tr w:rsidR="005605D1" w14:paraId="623E3347" w14:textId="77777777" w:rsidTr="003F1185">
        <w:tc>
          <w:tcPr>
            <w:tcW w:w="714" w:type="dxa"/>
          </w:tcPr>
          <w:p w14:paraId="79EB9A18" w14:textId="416D9872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13</w:t>
            </w:r>
          </w:p>
        </w:tc>
        <w:tc>
          <w:tcPr>
            <w:tcW w:w="2128" w:type="dxa"/>
          </w:tcPr>
          <w:p w14:paraId="5E83842D" w14:textId="62EAF6C8" w:rsidR="003F1185" w:rsidRPr="00012D5B" w:rsidRDefault="003F1185" w:rsidP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dachte unterdessen geschwinde […]“</w:t>
            </w:r>
          </w:p>
        </w:tc>
        <w:tc>
          <w:tcPr>
            <w:tcW w:w="1916" w:type="dxa"/>
          </w:tcPr>
          <w:p w14:paraId="76729D1E" w14:textId="6A1344A4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unehrlich, durchtrieben, flink, clever</w:t>
            </w:r>
          </w:p>
        </w:tc>
        <w:tc>
          <w:tcPr>
            <w:tcW w:w="712" w:type="dxa"/>
          </w:tcPr>
          <w:p w14:paraId="260281E2" w14:textId="0F522824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18f.</w:t>
            </w:r>
          </w:p>
        </w:tc>
        <w:tc>
          <w:tcPr>
            <w:tcW w:w="2047" w:type="dxa"/>
          </w:tcPr>
          <w:p w14:paraId="493D89DA" w14:textId="0892F379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„Der ehrliche Finder […]“</w:t>
            </w:r>
          </w:p>
        </w:tc>
        <w:tc>
          <w:tcPr>
            <w:tcW w:w="1771" w:type="dxa"/>
          </w:tcPr>
          <w:p w14:paraId="58DE465D" w14:textId="7270FFAB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ehrlich</w:t>
            </w:r>
          </w:p>
        </w:tc>
      </w:tr>
      <w:tr w:rsidR="005605D1" w14:paraId="0F518A1A" w14:textId="77777777" w:rsidTr="003F1185">
        <w:tc>
          <w:tcPr>
            <w:tcW w:w="714" w:type="dxa"/>
          </w:tcPr>
          <w:p w14:paraId="4C0BEE37" w14:textId="4F830608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13f.</w:t>
            </w:r>
          </w:p>
        </w:tc>
        <w:tc>
          <w:tcPr>
            <w:tcW w:w="2128" w:type="dxa"/>
          </w:tcPr>
          <w:p w14:paraId="00BEA37A" w14:textId="477A1B10" w:rsidR="003F1185" w:rsidRPr="00012D5B" w:rsidRDefault="003F1185" w:rsidP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um seine versprochene Belohnung bringen könnte.“</w:t>
            </w:r>
          </w:p>
        </w:tc>
        <w:tc>
          <w:tcPr>
            <w:tcW w:w="1916" w:type="dxa"/>
          </w:tcPr>
          <w:p w14:paraId="2C923D96" w14:textId="51D5AE3C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unaufrichtig, unzuverlässig</w:t>
            </w:r>
          </w:p>
        </w:tc>
        <w:tc>
          <w:tcPr>
            <w:tcW w:w="712" w:type="dxa"/>
          </w:tcPr>
          <w:p w14:paraId="01517B2A" w14:textId="28CC880F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19</w:t>
            </w:r>
          </w:p>
        </w:tc>
        <w:tc>
          <w:tcPr>
            <w:tcW w:w="2047" w:type="dxa"/>
          </w:tcPr>
          <w:p w14:paraId="2DEEA6CE" w14:textId="796165F1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unbescholtene Rechtschaffenheit […]“</w:t>
            </w:r>
          </w:p>
        </w:tc>
        <w:tc>
          <w:tcPr>
            <w:tcW w:w="1771" w:type="dxa"/>
          </w:tcPr>
          <w:p w14:paraId="3781F2EF" w14:textId="3DD06B1C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rechtschaffen, aufrichtig, ehrlich</w:t>
            </w:r>
          </w:p>
        </w:tc>
      </w:tr>
      <w:tr w:rsidR="005605D1" w14:paraId="55CDBE18" w14:textId="77777777" w:rsidTr="003F1185">
        <w:tc>
          <w:tcPr>
            <w:tcW w:w="714" w:type="dxa"/>
          </w:tcPr>
          <w:p w14:paraId="7FDF9731" w14:textId="03B9D5AA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21f.</w:t>
            </w:r>
          </w:p>
        </w:tc>
        <w:tc>
          <w:tcPr>
            <w:tcW w:w="2128" w:type="dxa"/>
          </w:tcPr>
          <w:p w14:paraId="3FB821D8" w14:textId="5E61C753" w:rsidR="003F1185" w:rsidRPr="00012D5B" w:rsidRDefault="003F1185" w:rsidP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beide bestanden auch hier noch auf ihrer Behauptung […]“</w:t>
            </w:r>
          </w:p>
        </w:tc>
        <w:tc>
          <w:tcPr>
            <w:tcW w:w="1916" w:type="dxa"/>
          </w:tcPr>
          <w:p w14:paraId="15F73CCE" w14:textId="382390C8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nachdrücklich, verbissen</w:t>
            </w:r>
          </w:p>
        </w:tc>
        <w:tc>
          <w:tcPr>
            <w:tcW w:w="712" w:type="dxa"/>
          </w:tcPr>
          <w:p w14:paraId="48E45C70" w14:textId="78CBD2BA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21f.</w:t>
            </w:r>
          </w:p>
        </w:tc>
        <w:tc>
          <w:tcPr>
            <w:tcW w:w="2047" w:type="dxa"/>
          </w:tcPr>
          <w:p w14:paraId="7BBB17F7" w14:textId="3756A5D3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beide bestanden auch hier noch auf ihrer Behauptung […]“</w:t>
            </w:r>
          </w:p>
        </w:tc>
        <w:tc>
          <w:tcPr>
            <w:tcW w:w="1771" w:type="dxa"/>
          </w:tcPr>
          <w:p w14:paraId="5393526B" w14:textId="2F9E665C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nachdrücklich, verbissen</w:t>
            </w:r>
          </w:p>
        </w:tc>
      </w:tr>
      <w:tr w:rsidR="005605D1" w14:paraId="7BA4D0FF" w14:textId="77777777" w:rsidTr="003F1185">
        <w:tc>
          <w:tcPr>
            <w:tcW w:w="714" w:type="dxa"/>
            <w:tcBorders>
              <w:bottom w:val="single" w:sz="4" w:space="0" w:color="auto"/>
            </w:tcBorders>
          </w:tcPr>
          <w:p w14:paraId="6355F83C" w14:textId="17BBB144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25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742107E9" w14:textId="3F1BB3F9" w:rsidR="003F1185" w:rsidRPr="00012D5B" w:rsidRDefault="003F1185" w:rsidP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„schlechte Gesinnung“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14:paraId="323967FC" w14:textId="076A2B75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unehrlich, unseriös</w:t>
            </w:r>
          </w:p>
        </w:tc>
        <w:tc>
          <w:tcPr>
            <w:tcW w:w="712" w:type="dxa"/>
          </w:tcPr>
          <w:p w14:paraId="5F570F94" w14:textId="1A4FA306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23</w:t>
            </w:r>
          </w:p>
        </w:tc>
        <w:tc>
          <w:tcPr>
            <w:tcW w:w="2047" w:type="dxa"/>
          </w:tcPr>
          <w:p w14:paraId="29FD8339" w14:textId="3DF57909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 xml:space="preserve">„[…] das </w:t>
            </w:r>
            <w:proofErr w:type="spellStart"/>
            <w:r w:rsidRPr="00012D5B">
              <w:rPr>
                <w:rFonts w:cs="Arial"/>
                <w:color w:val="000000" w:themeColor="text1"/>
                <w:szCs w:val="22"/>
              </w:rPr>
              <w:t>Päcklein</w:t>
            </w:r>
            <w:proofErr w:type="spellEnd"/>
            <w:r w:rsidRPr="00012D5B">
              <w:rPr>
                <w:rFonts w:cs="Arial"/>
                <w:color w:val="000000" w:themeColor="text1"/>
                <w:szCs w:val="22"/>
              </w:rPr>
              <w:t xml:space="preserve"> nicht versehrt habe.</w:t>
            </w:r>
          </w:p>
        </w:tc>
        <w:tc>
          <w:tcPr>
            <w:tcW w:w="1771" w:type="dxa"/>
          </w:tcPr>
          <w:p w14:paraId="7D9FEF1B" w14:textId="4BECB8E6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vorsichtig, verlässlich, aufrichtig, ehrlich</w:t>
            </w:r>
          </w:p>
        </w:tc>
      </w:tr>
      <w:tr w:rsidR="005605D1" w14:paraId="54DC8AB8" w14:textId="77777777" w:rsidTr="003F1185">
        <w:tc>
          <w:tcPr>
            <w:tcW w:w="714" w:type="dxa"/>
            <w:tcBorders>
              <w:left w:val="nil"/>
              <w:bottom w:val="nil"/>
              <w:right w:val="nil"/>
            </w:tcBorders>
          </w:tcPr>
          <w:p w14:paraId="3A27871C" w14:textId="77777777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2128" w:type="dxa"/>
            <w:tcBorders>
              <w:left w:val="nil"/>
              <w:bottom w:val="nil"/>
              <w:right w:val="nil"/>
            </w:tcBorders>
          </w:tcPr>
          <w:p w14:paraId="19772314" w14:textId="77777777" w:rsidR="003F1185" w:rsidRPr="00012D5B" w:rsidRDefault="003F1185" w:rsidP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916" w:type="dxa"/>
            <w:tcBorders>
              <w:left w:val="nil"/>
              <w:bottom w:val="nil"/>
            </w:tcBorders>
          </w:tcPr>
          <w:p w14:paraId="0A896AF2" w14:textId="77777777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12" w:type="dxa"/>
          </w:tcPr>
          <w:p w14:paraId="54D86DA0" w14:textId="089001D5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24</w:t>
            </w:r>
          </w:p>
        </w:tc>
        <w:tc>
          <w:tcPr>
            <w:tcW w:w="2047" w:type="dxa"/>
          </w:tcPr>
          <w:p w14:paraId="0DF2774F" w14:textId="6A7DDBAD" w:rsidR="003F1185" w:rsidRPr="00012D5B" w:rsidRDefault="003F1185" w:rsidP="002E6CA5">
            <w:pPr>
              <w:spacing w:after="160" w:line="259" w:lineRule="auto"/>
              <w:rPr>
                <w:rFonts w:cs="Arial"/>
                <w:color w:val="000000" w:themeColor="text1"/>
                <w:szCs w:val="22"/>
              </w:rPr>
            </w:pPr>
            <w:r w:rsidRPr="00012D5B">
              <w:rPr>
                <w:rFonts w:cs="Arial"/>
                <w:color w:val="000000" w:themeColor="text1"/>
                <w:szCs w:val="22"/>
              </w:rPr>
              <w:t>„[…] die Ehrlichkeit des einen […]“</w:t>
            </w:r>
          </w:p>
        </w:tc>
        <w:tc>
          <w:tcPr>
            <w:tcW w:w="1771" w:type="dxa"/>
          </w:tcPr>
          <w:p w14:paraId="29D7BF8F" w14:textId="4AD5B317" w:rsidR="003F1185" w:rsidRPr="00012D5B" w:rsidRDefault="003F1185" w:rsidP="002E6CA5">
            <w:pPr>
              <w:spacing w:after="160" w:line="259" w:lineRule="auto"/>
              <w:rPr>
                <w:color w:val="000000" w:themeColor="text1"/>
              </w:rPr>
            </w:pPr>
            <w:r w:rsidRPr="00012D5B">
              <w:rPr>
                <w:color w:val="000000" w:themeColor="text1"/>
              </w:rPr>
              <w:t>ehrlich</w:t>
            </w:r>
          </w:p>
        </w:tc>
      </w:tr>
    </w:tbl>
    <w:p w14:paraId="6F4A5325" w14:textId="57EA6B37" w:rsidR="002E6CA5" w:rsidRPr="00012D5B" w:rsidRDefault="002E6CA5" w:rsidP="002E6CA5">
      <w:pPr>
        <w:spacing w:after="160" w:line="259" w:lineRule="auto"/>
        <w:rPr>
          <w:color w:val="000000" w:themeColor="text1"/>
        </w:rPr>
      </w:pPr>
      <w:r w:rsidRPr="00012D5B">
        <w:rPr>
          <w:color w:val="000000" w:themeColor="text1"/>
        </w:rPr>
        <w:t>Aufgabe 3</w:t>
      </w:r>
    </w:p>
    <w:p w14:paraId="57200AD3" w14:textId="4B43E585" w:rsidR="003F1185" w:rsidRPr="005605D1" w:rsidRDefault="003F1185" w:rsidP="002E6CA5">
      <w:pPr>
        <w:spacing w:after="160" w:line="259" w:lineRule="auto"/>
        <w:rPr>
          <w:color w:val="000000" w:themeColor="text1"/>
        </w:rPr>
      </w:pPr>
      <w:r w:rsidRPr="005605D1">
        <w:rPr>
          <w:color w:val="000000" w:themeColor="text1"/>
        </w:rPr>
        <w:t>individuelle Lösungen</w:t>
      </w:r>
    </w:p>
    <w:p w14:paraId="40D856BC" w14:textId="2B76CE49" w:rsidR="00FF397E" w:rsidRPr="005605D1" w:rsidRDefault="005605D1" w:rsidP="005605D1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Es ist im Sinne des Stundenziels </w:t>
      </w:r>
      <w:r w:rsidR="003F1185" w:rsidRPr="005605D1">
        <w:rPr>
          <w:color w:val="000000" w:themeColor="text1"/>
        </w:rPr>
        <w:t>wichtig</w:t>
      </w:r>
      <w:r>
        <w:rPr>
          <w:color w:val="000000" w:themeColor="text1"/>
        </w:rPr>
        <w:t>, dass das Schreibprodukt im Sinne des Textinhalts/der textuellen Bezüge nachvollziehbar ist.</w:t>
      </w:r>
    </w:p>
    <w:sectPr w:rsidR="00FF397E" w:rsidRPr="005605D1" w:rsidSect="00FC0F4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97AF7" w14:textId="77777777" w:rsidR="00A962B8" w:rsidRDefault="00A962B8" w:rsidP="001676EC">
      <w:r>
        <w:separator/>
      </w:r>
    </w:p>
  </w:endnote>
  <w:endnote w:type="continuationSeparator" w:id="0">
    <w:p w14:paraId="7BAE93E0" w14:textId="77777777" w:rsidR="00A962B8" w:rsidRDefault="00A962B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5730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2DBD0F8" wp14:editId="45EC6C3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093DE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A008E0B" wp14:editId="2256037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8D04419" wp14:editId="48D158A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44171B" wp14:editId="29371F0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942972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AACDF7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B2AD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BC83CE" wp14:editId="5919238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AC2A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4755DB2" wp14:editId="159833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AED6A8E" wp14:editId="511D719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5E3D0B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FCBAC8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19BD445" wp14:editId="022B452B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DAD09" w14:textId="77777777" w:rsidR="00A962B8" w:rsidRDefault="00A962B8" w:rsidP="001676EC">
      <w:r>
        <w:separator/>
      </w:r>
    </w:p>
  </w:footnote>
  <w:footnote w:type="continuationSeparator" w:id="0">
    <w:p w14:paraId="7F163BB4" w14:textId="77777777" w:rsidR="00A962B8" w:rsidRDefault="00A962B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3390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86"/>
      <w:gridCol w:w="6504"/>
    </w:tblGrid>
    <w:tr w:rsidR="00C872F9" w:rsidRPr="00435C55" w14:paraId="733BA9FE" w14:textId="77777777" w:rsidTr="005605D1">
      <w:trPr>
        <w:trHeight w:val="300"/>
      </w:trPr>
      <w:tc>
        <w:tcPr>
          <w:tcW w:w="6886" w:type="dxa"/>
        </w:tcPr>
        <w:p w14:paraId="3F1F1BDC" w14:textId="1105443E" w:rsidR="001676EC" w:rsidRPr="00012D5B" w:rsidRDefault="002906BD" w:rsidP="00012D5B">
          <w:pPr>
            <w:ind w:firstLine="114"/>
            <w:rPr>
              <w:rFonts w:cs="Arial"/>
              <w:color w:val="FFFFFF" w:themeColor="background1"/>
              <w:sz w:val="18"/>
              <w:szCs w:val="18"/>
            </w:rPr>
          </w:pPr>
          <w:r w:rsidRPr="00012D5B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 w:rsidR="00012D5B">
            <w:rPr>
              <w:rFonts w:cs="Arial"/>
              <w:color w:val="FFFFFF" w:themeColor="background1"/>
              <w:sz w:val="18"/>
              <w:szCs w:val="18"/>
            </w:rPr>
            <w:t xml:space="preserve"> – </w:t>
          </w:r>
          <w:r w:rsidR="00C872F9" w:rsidRPr="00012D5B">
            <w:rPr>
              <w:rFonts w:cs="Arial"/>
              <w:color w:val="FFFFFF" w:themeColor="background1"/>
              <w:sz w:val="18"/>
              <w:szCs w:val="18"/>
            </w:rPr>
            <w:t>Figurenmonolog</w:t>
          </w:r>
          <w:r w:rsidR="005605D1" w:rsidRPr="00012D5B">
            <w:rPr>
              <w:rFonts w:cs="Arial"/>
              <w:color w:val="FFFFFF" w:themeColor="background1"/>
              <w:sz w:val="18"/>
              <w:szCs w:val="18"/>
            </w:rPr>
            <w:t xml:space="preserve"> (gestaltendes Interpretieren)</w:t>
          </w:r>
        </w:p>
      </w:tc>
      <w:tc>
        <w:tcPr>
          <w:tcW w:w="6504" w:type="dxa"/>
        </w:tcPr>
        <w:p w14:paraId="277CA110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2F5648B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3D11725" wp14:editId="10EE730E">
          <wp:simplePos x="0" y="0"/>
          <wp:positionH relativeFrom="column">
            <wp:posOffset>-901700</wp:posOffset>
          </wp:positionH>
          <wp:positionV relativeFrom="paragraph">
            <wp:posOffset>-626110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EF84C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5157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2AD4C0B" wp14:editId="0D4B244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B5412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3496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36"/>
      <w:gridCol w:w="6560"/>
    </w:tblGrid>
    <w:tr w:rsidR="001676EC" w14:paraId="2FC9839A" w14:textId="77777777" w:rsidTr="00012D5B">
      <w:trPr>
        <w:trHeight w:val="300"/>
      </w:trPr>
      <w:tc>
        <w:tcPr>
          <w:tcW w:w="6936" w:type="dxa"/>
        </w:tcPr>
        <w:p w14:paraId="74980D95" w14:textId="77777777" w:rsidR="005605D1" w:rsidRDefault="00D2041B" w:rsidP="009E4007">
          <w:pPr>
            <w:spacing w:after="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Kalendergeschichten</w:t>
          </w:r>
        </w:p>
        <w:p w14:paraId="1BEA900F" w14:textId="1BED4790" w:rsidR="001676EC" w:rsidRDefault="00C872F9" w:rsidP="00012D5B">
          <w:pPr>
            <w:spacing w:after="0"/>
            <w:ind w:right="-195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Der kluge Richter</w:t>
          </w:r>
          <w:r w:rsidR="00012D5B">
            <w:rPr>
              <w:rFonts w:cs="Arial"/>
              <w:color w:val="FFFFFF" w:themeColor="background1"/>
            </w:rPr>
            <w:t xml:space="preserve"> – </w:t>
          </w:r>
          <w:r w:rsidR="00012D5B">
            <w:rPr>
              <w:rFonts w:cs="Arial"/>
              <w:color w:val="FFFFFF" w:themeColor="background1"/>
            </w:rPr>
            <w:t>Figurenmonolog (gestaltendes Interpretieren)</w:t>
          </w:r>
        </w:p>
        <w:p w14:paraId="65918DF2" w14:textId="7A86AEBD" w:rsidR="00012D5B" w:rsidRPr="00FF397E" w:rsidRDefault="00012D5B" w:rsidP="009E4007">
          <w:pPr>
            <w:spacing w:after="0"/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1BFF64C4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5FCF1B44" w14:textId="77777777" w:rsidTr="00012D5B">
      <w:trPr>
        <w:trHeight w:val="300"/>
      </w:trPr>
      <w:tc>
        <w:tcPr>
          <w:tcW w:w="6936" w:type="dxa"/>
        </w:tcPr>
        <w:p w14:paraId="60CA80F6" w14:textId="422EE3FD" w:rsidR="002E6CA5" w:rsidRPr="00FF397E" w:rsidRDefault="002E6CA5" w:rsidP="009E4007">
          <w:pPr>
            <w:spacing w:after="0"/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53C24B49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755E130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12D5B"/>
    <w:rsid w:val="000400EE"/>
    <w:rsid w:val="000C3EA5"/>
    <w:rsid w:val="001552C5"/>
    <w:rsid w:val="001676EC"/>
    <w:rsid w:val="002444B1"/>
    <w:rsid w:val="002906BD"/>
    <w:rsid w:val="002C5880"/>
    <w:rsid w:val="002E3BE5"/>
    <w:rsid w:val="002E6CA5"/>
    <w:rsid w:val="003F1185"/>
    <w:rsid w:val="003F41FE"/>
    <w:rsid w:val="00401828"/>
    <w:rsid w:val="00476DD3"/>
    <w:rsid w:val="004B4B79"/>
    <w:rsid w:val="004C7D7A"/>
    <w:rsid w:val="005605D1"/>
    <w:rsid w:val="0063527B"/>
    <w:rsid w:val="006A65E0"/>
    <w:rsid w:val="006A6E42"/>
    <w:rsid w:val="00722F6C"/>
    <w:rsid w:val="00827355"/>
    <w:rsid w:val="00874AE5"/>
    <w:rsid w:val="008D0ECF"/>
    <w:rsid w:val="00931158"/>
    <w:rsid w:val="009664A4"/>
    <w:rsid w:val="009E4007"/>
    <w:rsid w:val="00A31AA1"/>
    <w:rsid w:val="00A56A5F"/>
    <w:rsid w:val="00A962B8"/>
    <w:rsid w:val="00B335CA"/>
    <w:rsid w:val="00C872F9"/>
    <w:rsid w:val="00CA71E8"/>
    <w:rsid w:val="00D2041B"/>
    <w:rsid w:val="00D2725A"/>
    <w:rsid w:val="00D526EF"/>
    <w:rsid w:val="00D83BEC"/>
    <w:rsid w:val="00DD3D6D"/>
    <w:rsid w:val="00E43DA1"/>
    <w:rsid w:val="00E84211"/>
    <w:rsid w:val="00EB16AE"/>
    <w:rsid w:val="00F66364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F3EB7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526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6E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26EF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6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26EF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20</cp:revision>
  <dcterms:created xsi:type="dcterms:W3CDTF">2020-12-13T20:25:00Z</dcterms:created>
  <dcterms:modified xsi:type="dcterms:W3CDTF">2021-05-16T18:46:00Z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