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BE228" w14:textId="77777777" w:rsidR="000C3EA5" w:rsidRDefault="000C3EA5" w:rsidP="00B0455F"/>
    <w:p w14:paraId="12CFF1D9" w14:textId="77777777" w:rsidR="00B0455F" w:rsidRDefault="00B0455F" w:rsidP="00B0455F"/>
    <w:p w14:paraId="4E7DD917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5023A5" w14:paraId="5B9783AC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173B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4ACDFE09" w14:textId="77777777" w:rsidR="00B0455F" w:rsidRPr="005023A5" w:rsidRDefault="00D0162B" w:rsidP="005023A5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 </w:t>
            </w:r>
            <w:r w:rsidR="005023A5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Comic der </w:t>
            </w:r>
            <w:proofErr w:type="spellStart"/>
            <w:r w:rsidR="005023A5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SuS</w:t>
            </w:r>
            <w:proofErr w:type="spellEnd"/>
            <w:r w:rsidR="005023A5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evtl. Kartenabfrage </w:t>
            </w:r>
            <w:hyperlink r:id="rId10" w:history="1">
              <w:r w:rsidR="005023A5" w:rsidRPr="004A154A">
                <w:rPr>
                  <w:rStyle w:val="Hyperlink"/>
                  <w:rFonts w:ascii="Arial" w:hAnsi="Arial" w:cs="Arial"/>
                  <w:b w:val="0"/>
                  <w:color w:val="FFFFFF" w:themeColor="background1"/>
                  <w:sz w:val="22"/>
                  <w:szCs w:val="22"/>
                </w:rPr>
                <w:t>https://www.oncoo.de/</w:t>
              </w:r>
            </w:hyperlink>
            <w:r w:rsidR="005023A5" w:rsidRPr="004A154A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evtl. </w:t>
            </w:r>
            <w:hyperlink r:id="rId11" w:history="1">
              <w:r w:rsidR="005023A5" w:rsidRPr="004A154A">
                <w:rPr>
                  <w:rStyle w:val="Hyperlink"/>
                  <w:rFonts w:ascii="Arial" w:hAnsi="Arial" w:cs="Arial"/>
                  <w:b w:val="0"/>
                  <w:color w:val="FFFFFF" w:themeColor="background1"/>
                  <w:sz w:val="22"/>
                  <w:szCs w:val="22"/>
                </w:rPr>
                <w:t>https://www.classtools.net/random-name-picker/</w:t>
              </w:r>
            </w:hyperlink>
            <w:r w:rsidR="005023A5" w:rsidRPr="004A154A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B0455F" w:rsidRPr="005023A5" w14:paraId="38D8A271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469B" w14:textId="77777777" w:rsidR="00B0455F" w:rsidRPr="005023A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35FE71C2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A5BC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119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7DBC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7025556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F582" w14:textId="07DD56A1" w:rsidR="00B0455F" w:rsidRDefault="00195DA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50DB30B" wp14:editId="1724165B">
                  <wp:extent cx="704850" cy="729333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22" cy="7318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151237F" w14:textId="30CBA424" w:rsidR="00195DA4" w:rsidRDefault="00195DA4" w:rsidP="00260E1B">
            <w:pPr>
              <w:rPr>
                <w:rFonts w:cs="Arial"/>
                <w:sz w:val="22"/>
                <w:szCs w:val="22"/>
              </w:rPr>
            </w:pPr>
          </w:p>
          <w:p w14:paraId="0F64CD3A" w14:textId="77777777" w:rsidR="00195DA4" w:rsidRDefault="00195DA4" w:rsidP="00260E1B">
            <w:pPr>
              <w:rPr>
                <w:rFonts w:cs="Arial"/>
                <w:sz w:val="22"/>
                <w:szCs w:val="22"/>
              </w:rPr>
            </w:pPr>
          </w:p>
          <w:p w14:paraId="7D5EFEDB" w14:textId="141BC18F" w:rsidR="00195DA4" w:rsidRPr="008D002F" w:rsidRDefault="00195DA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5B6DFE" wp14:editId="3690F089">
                  <wp:extent cx="708805" cy="733425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337" cy="7381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2087" w14:textId="77777777" w:rsidR="00B0455F" w:rsidRDefault="005023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Als Einstieg erarbeitet die L. im Plenum Regeln, die beachtet werden sollen, wenn sich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gegenseitig Feedback geben</w:t>
            </w:r>
            <w:r w:rsidR="000177F1">
              <w:rPr>
                <w:rFonts w:cs="Arial"/>
                <w:sz w:val="22"/>
                <w:szCs w:val="22"/>
              </w:rPr>
              <w:t>.</w:t>
            </w:r>
          </w:p>
          <w:p w14:paraId="5C40B661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39A19130" w14:textId="77777777" w:rsidR="00EC1580" w:rsidRDefault="00EC1580" w:rsidP="00260E1B">
            <w:pPr>
              <w:rPr>
                <w:rFonts w:cs="Arial"/>
                <w:sz w:val="22"/>
                <w:szCs w:val="22"/>
              </w:rPr>
            </w:pPr>
          </w:p>
          <w:p w14:paraId="064BB223" w14:textId="77777777" w:rsidR="000F79D5" w:rsidRDefault="000F79D5" w:rsidP="00260E1B">
            <w:pPr>
              <w:rPr>
                <w:rFonts w:cs="Arial"/>
                <w:sz w:val="22"/>
                <w:szCs w:val="22"/>
              </w:rPr>
            </w:pPr>
          </w:p>
          <w:p w14:paraId="20FD9812" w14:textId="77777777" w:rsidR="002F1667" w:rsidRPr="008D002F" w:rsidRDefault="00EC158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</w:t>
            </w:r>
            <w:r w:rsidR="00E457ED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890945">
              <w:rPr>
                <w:rFonts w:cs="Arial"/>
                <w:sz w:val="22"/>
                <w:szCs w:val="22"/>
              </w:rPr>
              <w:t>wählt beispielsweise mit dem „</w:t>
            </w:r>
            <w:proofErr w:type="spellStart"/>
            <w:r w:rsidR="00890945">
              <w:rPr>
                <w:rFonts w:cs="Arial"/>
                <w:sz w:val="22"/>
                <w:szCs w:val="22"/>
              </w:rPr>
              <w:t>random</w:t>
            </w:r>
            <w:proofErr w:type="spellEnd"/>
            <w:r w:rsidR="0089094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890945">
              <w:rPr>
                <w:rFonts w:cs="Arial"/>
                <w:sz w:val="22"/>
                <w:szCs w:val="22"/>
              </w:rPr>
              <w:t>name</w:t>
            </w:r>
            <w:proofErr w:type="spellEnd"/>
            <w:r w:rsidR="0089094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890945">
              <w:rPr>
                <w:rFonts w:cs="Arial"/>
                <w:sz w:val="22"/>
                <w:szCs w:val="22"/>
              </w:rPr>
              <w:t>picker</w:t>
            </w:r>
            <w:proofErr w:type="spellEnd"/>
            <w:r w:rsidR="00890945">
              <w:rPr>
                <w:rFonts w:cs="Arial"/>
                <w:sz w:val="22"/>
                <w:szCs w:val="22"/>
              </w:rPr>
              <w:t xml:space="preserve">“ aus, welche </w:t>
            </w:r>
            <w:proofErr w:type="spellStart"/>
            <w:r w:rsidR="00890945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890945">
              <w:rPr>
                <w:rFonts w:cs="Arial"/>
                <w:sz w:val="22"/>
                <w:szCs w:val="22"/>
              </w:rPr>
              <w:t xml:space="preserve"> ihren Comic präsentieren</w:t>
            </w:r>
            <w:r>
              <w:rPr>
                <w:rFonts w:cs="Arial"/>
                <w:sz w:val="22"/>
                <w:szCs w:val="22"/>
              </w:rPr>
              <w:t>.</w:t>
            </w:r>
            <w:r w:rsidR="00890945">
              <w:rPr>
                <w:rFonts w:cs="Arial"/>
                <w:sz w:val="22"/>
                <w:szCs w:val="22"/>
              </w:rPr>
              <w:t xml:space="preserve"> Die Anzahl der </w:t>
            </w:r>
            <w:proofErr w:type="spellStart"/>
            <w:r w:rsidR="00890945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890945">
              <w:rPr>
                <w:rFonts w:cs="Arial"/>
                <w:sz w:val="22"/>
                <w:szCs w:val="22"/>
              </w:rPr>
              <w:t xml:space="preserve"> hängt von</w:t>
            </w:r>
            <w:r w:rsidR="003D69F2">
              <w:rPr>
                <w:rFonts w:cs="Arial"/>
                <w:sz w:val="22"/>
                <w:szCs w:val="22"/>
              </w:rPr>
              <w:t xml:space="preserve"> der</w:t>
            </w:r>
            <w:r w:rsidR="000F79D5">
              <w:rPr>
                <w:rFonts w:cs="Arial"/>
                <w:sz w:val="22"/>
                <w:szCs w:val="22"/>
              </w:rPr>
              <w:t xml:space="preserve"> Klassengröße und</w:t>
            </w:r>
            <w:r w:rsidR="003D69F2">
              <w:rPr>
                <w:rFonts w:cs="Arial"/>
                <w:sz w:val="22"/>
                <w:szCs w:val="22"/>
              </w:rPr>
              <w:t xml:space="preserve"> </w:t>
            </w:r>
            <w:r w:rsidR="00890945">
              <w:rPr>
                <w:rFonts w:cs="Arial"/>
                <w:sz w:val="22"/>
                <w:szCs w:val="22"/>
              </w:rPr>
              <w:t>der Dauer der Präsentationen ab und wie viel Zeit die L. für die Präsentationen aufbringen möchte.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BC96" w14:textId="77777777" w:rsidR="007B5D89" w:rsidRPr="008D002F" w:rsidRDefault="007B5D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Tablet, </w:t>
            </w:r>
            <w:proofErr w:type="spellStart"/>
            <w:r w:rsidR="00890945">
              <w:rPr>
                <w:rFonts w:ascii="Arial" w:hAnsi="Arial" w:cs="Arial"/>
                <w:sz w:val="22"/>
                <w:szCs w:val="22"/>
                <w:lang w:val="de-DE"/>
              </w:rPr>
              <w:t>möglichesTafelbild</w:t>
            </w:r>
            <w:proofErr w:type="spellEnd"/>
            <w:r w:rsidR="00890945">
              <w:rPr>
                <w:rFonts w:ascii="Arial" w:hAnsi="Arial" w:cs="Arial"/>
                <w:sz w:val="22"/>
                <w:szCs w:val="22"/>
                <w:lang w:val="de-DE"/>
              </w:rPr>
              <w:t xml:space="preserve"> s. </w:t>
            </w:r>
            <w:r w:rsidR="00890945" w:rsidRPr="00890945">
              <w:rPr>
                <w:rFonts w:ascii="Arial" w:hAnsi="Arial" w:cs="Arial"/>
                <w:sz w:val="22"/>
                <w:szCs w:val="22"/>
                <w:lang w:val="de-DE"/>
              </w:rPr>
              <w:t xml:space="preserve">01-03_AM01_ </w:t>
            </w:r>
            <w:proofErr w:type="spellStart"/>
            <w:r w:rsidR="00890945" w:rsidRPr="00890945">
              <w:rPr>
                <w:rFonts w:ascii="Arial" w:hAnsi="Arial" w:cs="Arial"/>
                <w:sz w:val="22"/>
                <w:szCs w:val="22"/>
                <w:lang w:val="de-DE"/>
              </w:rPr>
              <w:t>Lehrkraefte</w:t>
            </w:r>
            <w:proofErr w:type="spellEnd"/>
            <w:r w:rsidR="00890945">
              <w:rPr>
                <w:rFonts w:ascii="Arial" w:hAnsi="Arial" w:cs="Arial"/>
                <w:sz w:val="22"/>
                <w:szCs w:val="22"/>
                <w:lang w:val="de-DE"/>
              </w:rPr>
              <w:t>, evtl. Tafel</w:t>
            </w:r>
            <w:r w:rsidR="000F79D5" w:rsidRPr="000F79D5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, evtl. </w:t>
            </w:r>
            <w:hyperlink r:id="rId14" w:history="1">
              <w:r w:rsidR="000F79D5" w:rsidRPr="000F79D5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https://www.classtools.net/random-name-picker/</w:t>
              </w:r>
            </w:hyperlink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9C5C" w14:textId="77777777" w:rsidR="00B0455F" w:rsidRPr="008D002F" w:rsidRDefault="0089094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77FABE9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4468" w14:textId="18BCB8B5" w:rsidR="00B0455F" w:rsidRPr="008D002F" w:rsidRDefault="00195DA4" w:rsidP="00260E1B">
            <w:pPr>
              <w:rPr>
                <w:rFonts w:cs="Arial"/>
                <w:sz w:val="22"/>
                <w:szCs w:val="22"/>
              </w:rPr>
            </w:pPr>
            <w:r w:rsidRPr="00195DA4">
              <w:rPr>
                <w:rFonts w:ascii="Calibri" w:eastAsia="Calibri" w:hAnsi="Calibri" w:cs="Arial"/>
                <w:noProof/>
                <w:bdr w:val="none" w:sz="0" w:space="0" w:color="auto"/>
                <w:lang w:eastAsia="en-US"/>
              </w:rPr>
              <w:drawing>
                <wp:inline distT="0" distB="0" distL="0" distR="0" wp14:anchorId="1B06AC22" wp14:editId="33222254">
                  <wp:extent cx="793661" cy="647700"/>
                  <wp:effectExtent l="0" t="0" r="698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009" cy="65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2A84" w14:textId="77777777" w:rsidR="00EC1580" w:rsidRDefault="00EC158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</w:t>
            </w:r>
            <w:r w:rsidR="00890945">
              <w:rPr>
                <w:rFonts w:cs="Arial"/>
                <w:sz w:val="22"/>
                <w:szCs w:val="22"/>
              </w:rPr>
              <w:t>erklärt</w:t>
            </w:r>
            <w:r w:rsidR="00D44670">
              <w:rPr>
                <w:rFonts w:cs="Arial"/>
                <w:sz w:val="22"/>
                <w:szCs w:val="22"/>
              </w:rPr>
              <w:t>,</w:t>
            </w:r>
            <w:r w:rsidR="00890945">
              <w:rPr>
                <w:rFonts w:cs="Arial"/>
                <w:sz w:val="22"/>
                <w:szCs w:val="22"/>
              </w:rPr>
              <w:t xml:space="preserve"> welche Feedback-Methode verwendet wird und stellt den </w:t>
            </w:r>
            <w:proofErr w:type="spellStart"/>
            <w:r w:rsidR="00890945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890945">
              <w:rPr>
                <w:rFonts w:cs="Arial"/>
                <w:sz w:val="22"/>
                <w:szCs w:val="22"/>
              </w:rPr>
              <w:t xml:space="preserve"> Redemittel zur Verfügung.</w:t>
            </w:r>
            <w:r w:rsidR="000A6E0E">
              <w:rPr>
                <w:rFonts w:cs="Arial"/>
                <w:sz w:val="22"/>
                <w:szCs w:val="22"/>
              </w:rPr>
              <w:t xml:space="preserve"> </w:t>
            </w:r>
          </w:p>
          <w:p w14:paraId="337ED089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2312F5A8" w14:textId="77777777" w:rsidR="0065265C" w:rsidRPr="008D002F" w:rsidRDefault="0065265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6F85D" w14:textId="77777777" w:rsidR="002F1667" w:rsidRPr="00890945" w:rsidRDefault="00890945" w:rsidP="00890945">
            <w:pPr>
              <w:rPr>
                <w:rFonts w:cs="Arial"/>
                <w:sz w:val="22"/>
                <w:szCs w:val="22"/>
              </w:rPr>
            </w:pPr>
            <w:r w:rsidRPr="00890945">
              <w:rPr>
                <w:rFonts w:cs="Arial"/>
                <w:sz w:val="22"/>
                <w:szCs w:val="22"/>
              </w:rPr>
              <w:t>Mögliche Feedback-Methoden</w:t>
            </w:r>
            <w:r w:rsidR="003D69F2">
              <w:rPr>
                <w:rFonts w:cs="Arial"/>
                <w:sz w:val="22"/>
                <w:szCs w:val="22"/>
              </w:rPr>
              <w:t xml:space="preserve"> und Redemittel</w:t>
            </w:r>
            <w:r w:rsidRPr="00890945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s. </w:t>
            </w:r>
            <w:r w:rsidRPr="00890945">
              <w:rPr>
                <w:rFonts w:cs="Arial"/>
                <w:sz w:val="22"/>
                <w:szCs w:val="22"/>
              </w:rPr>
              <w:t xml:space="preserve">01-03_AM01_ </w:t>
            </w:r>
            <w:proofErr w:type="spellStart"/>
            <w:r w:rsidRPr="00890945">
              <w:rPr>
                <w:rFonts w:cs="Arial"/>
                <w:sz w:val="22"/>
                <w:szCs w:val="22"/>
              </w:rPr>
              <w:t>Lehrkraefte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C274" w14:textId="77777777" w:rsidR="00B0455F" w:rsidRPr="008D002F" w:rsidRDefault="000A6E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0973" w:rsidRPr="008D002F" w14:paraId="7B29D79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C121" w14:textId="5EE3B1A3" w:rsidR="00EA0616" w:rsidRDefault="00195DA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53D630E" wp14:editId="7A607700">
                  <wp:extent cx="794648" cy="571500"/>
                  <wp:effectExtent l="0" t="0" r="5715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116" cy="5725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F40F30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25F79C79" w14:textId="781EF0B4" w:rsidR="00260973" w:rsidRPr="008D002F" w:rsidRDefault="009B22E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B278D0C" wp14:editId="52BC6AD7">
                  <wp:extent cx="608073" cy="676169"/>
                  <wp:effectExtent l="0" t="0" r="190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631" cy="6812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A759" w14:textId="77777777" w:rsidR="003D69F2" w:rsidRDefault="000A6E0E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3D69F2">
              <w:rPr>
                <w:rFonts w:cs="Arial"/>
                <w:sz w:val="22"/>
                <w:szCs w:val="22"/>
              </w:rPr>
              <w:t xml:space="preserve">ausgewählten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3D69F2">
              <w:rPr>
                <w:rFonts w:cs="Arial"/>
                <w:sz w:val="22"/>
                <w:szCs w:val="22"/>
              </w:rPr>
              <w:t xml:space="preserve">präsentieren nun ihren Comic. Anhand der erarbeiteten Feedback-Regeln und mithilfe der Redemittel geben sich die </w:t>
            </w:r>
            <w:proofErr w:type="spellStart"/>
            <w:r w:rsidR="003D69F2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3D69F2">
              <w:rPr>
                <w:rFonts w:cs="Arial"/>
                <w:sz w:val="22"/>
                <w:szCs w:val="22"/>
              </w:rPr>
              <w:t xml:space="preserve"> im Anschluss Feedback. </w:t>
            </w:r>
          </w:p>
          <w:p w14:paraId="1032CF8F" w14:textId="77777777" w:rsidR="003D69F2" w:rsidRDefault="003D69F2" w:rsidP="002F1667">
            <w:pPr>
              <w:rPr>
                <w:rFonts w:cs="Arial"/>
                <w:sz w:val="22"/>
                <w:szCs w:val="22"/>
              </w:rPr>
            </w:pPr>
          </w:p>
          <w:p w14:paraId="08516CB5" w14:textId="77777777" w:rsidR="002B4488" w:rsidRDefault="002B4488" w:rsidP="003D69F2">
            <w:pPr>
              <w:rPr>
                <w:rFonts w:cs="Arial"/>
                <w:sz w:val="22"/>
                <w:szCs w:val="22"/>
              </w:rPr>
            </w:pPr>
          </w:p>
          <w:p w14:paraId="36C4015E" w14:textId="77777777" w:rsidR="000F79D5" w:rsidRDefault="000F79D5" w:rsidP="003D69F2">
            <w:pPr>
              <w:rPr>
                <w:rFonts w:cs="Arial"/>
                <w:sz w:val="22"/>
                <w:szCs w:val="22"/>
              </w:rPr>
            </w:pPr>
          </w:p>
          <w:p w14:paraId="18755409" w14:textId="77777777" w:rsidR="000F79D5" w:rsidRDefault="000F79D5" w:rsidP="003D69F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 ist durchaus denkbar</w:t>
            </w:r>
            <w:r w:rsidR="00D44670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 xml:space="preserve"> die weiteren Schülerergebnisse in einer Folgestunde zu präsentieren und dadurch zu würdigen.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8B6C" w14:textId="77777777" w:rsidR="00260973" w:rsidRPr="000F79D5" w:rsidRDefault="000F79D5" w:rsidP="000A6E0E">
            <w:pPr>
              <w:rPr>
                <w:rFonts w:cs="Arial"/>
                <w:sz w:val="22"/>
                <w:szCs w:val="22"/>
              </w:rPr>
            </w:pPr>
            <w:r w:rsidRPr="000F79D5">
              <w:rPr>
                <w:rFonts w:cs="Arial"/>
                <w:sz w:val="22"/>
                <w:szCs w:val="22"/>
              </w:rPr>
              <w:t xml:space="preserve">Tablet, </w:t>
            </w:r>
            <w:proofErr w:type="spellStart"/>
            <w:r w:rsidRPr="000F79D5">
              <w:rPr>
                <w:rFonts w:cs="Arial"/>
                <w:sz w:val="22"/>
                <w:szCs w:val="22"/>
              </w:rPr>
              <w:t>Beamer</w:t>
            </w:r>
            <w:proofErr w:type="spellEnd"/>
            <w:r w:rsidRPr="000F79D5">
              <w:rPr>
                <w:rFonts w:cs="Arial"/>
                <w:sz w:val="22"/>
                <w:szCs w:val="22"/>
              </w:rPr>
              <w:t xml:space="preserve"> (Drahtlosverbindung), evtl. </w:t>
            </w:r>
            <w:hyperlink r:id="rId18" w:history="1">
              <w:r w:rsidRPr="005023A5">
                <w:rPr>
                  <w:rStyle w:val="Hyperlink"/>
                  <w:rFonts w:cs="Arial"/>
                  <w:sz w:val="22"/>
                  <w:szCs w:val="22"/>
                </w:rPr>
                <w:t>https://www.oncoo.de/</w:t>
              </w:r>
            </w:hyperlink>
            <w:r>
              <w:rPr>
                <w:rStyle w:val="Hyperlink"/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AA3F" w14:textId="77777777" w:rsidR="00260973" w:rsidRPr="008D002F" w:rsidRDefault="003D69F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D0162B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</w:tbl>
    <w:p w14:paraId="0F4108F0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9116B" w14:textId="77777777" w:rsidR="008A0934" w:rsidRDefault="008A0934" w:rsidP="001676EC">
      <w:r>
        <w:separator/>
      </w:r>
    </w:p>
  </w:endnote>
  <w:endnote w:type="continuationSeparator" w:id="0">
    <w:p w14:paraId="1BB5B881" w14:textId="77777777" w:rsidR="008A0934" w:rsidRDefault="008A093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0C25" w14:textId="77777777" w:rsidR="0089659B" w:rsidRDefault="008965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19E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5C93143" wp14:editId="2273AC5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DFEAB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90945" w:rsidRPr="008909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90945" w:rsidRPr="008909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AA62BCA" wp14:editId="63EABD1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F654452" wp14:editId="2AFAC84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E1C7AB" wp14:editId="7DB5EBB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7E8422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43E576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7D77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7D1D1B" wp14:editId="5ED2713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FC15E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44670" w:rsidRPr="00D4467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44670" w:rsidRPr="00D4467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A4D6394" wp14:editId="15F20B7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AFBBBE" wp14:editId="4DC208C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49DBAC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214795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7D72F82" wp14:editId="054652B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31B93" w14:textId="77777777" w:rsidR="008A0934" w:rsidRDefault="008A0934" w:rsidP="001676EC">
      <w:r>
        <w:separator/>
      </w:r>
    </w:p>
  </w:footnote>
  <w:footnote w:type="continuationSeparator" w:id="0">
    <w:p w14:paraId="2BDFE7DF" w14:textId="77777777" w:rsidR="008A0934" w:rsidRDefault="008A093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54D5" w14:textId="77777777" w:rsidR="0089659B" w:rsidRDefault="008965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A154A" w14:paraId="5D78A5E7" w14:textId="77777777" w:rsidTr="00C30833">
      <w:trPr>
        <w:trHeight w:val="300"/>
      </w:trPr>
      <w:tc>
        <w:tcPr>
          <w:tcW w:w="1425" w:type="dxa"/>
        </w:tcPr>
        <w:p w14:paraId="4FD73D6C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0F5C2809" w14:textId="77777777" w:rsidR="001676EC" w:rsidRPr="0023591C" w:rsidRDefault="0023591C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 w:rsidRPr="0023591C">
            <w:rPr>
              <w:rFonts w:ascii="Verdana" w:hAnsi="Verdana" w:cs="Arial"/>
              <w:color w:val="FFFFFF" w:themeColor="background1"/>
              <w:sz w:val="20"/>
              <w:lang w:val="en-GB"/>
            </w:rPr>
            <w:t>Daily routines in my family</w:t>
          </w:r>
        </w:p>
      </w:tc>
    </w:tr>
  </w:tbl>
  <w:p w14:paraId="7881777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C3AB25C" wp14:editId="32D94F6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9B30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720002D" wp14:editId="31B3A992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D842A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4A154A" w14:paraId="6E8CC71D" w14:textId="77777777" w:rsidTr="00C30833">
      <w:trPr>
        <w:trHeight w:val="300"/>
      </w:trPr>
      <w:tc>
        <w:tcPr>
          <w:tcW w:w="1537" w:type="dxa"/>
        </w:tcPr>
        <w:p w14:paraId="6382B033" w14:textId="77777777" w:rsidR="001676EC" w:rsidRPr="0089659B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9659B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27AE8E10" w14:textId="77777777" w:rsidR="001676EC" w:rsidRPr="0089659B" w:rsidRDefault="00EC1580" w:rsidP="0023591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89659B">
            <w:rPr>
              <w:rFonts w:cs="Arial"/>
              <w:color w:val="FFFFFF" w:themeColor="background1"/>
              <w:sz w:val="22"/>
              <w:szCs w:val="22"/>
              <w:lang w:val="en-GB"/>
            </w:rPr>
            <w:t xml:space="preserve">Daily </w:t>
          </w:r>
          <w:r w:rsidR="0023591C" w:rsidRPr="0089659B">
            <w:rPr>
              <w:rFonts w:cs="Arial"/>
              <w:color w:val="FFFFFF" w:themeColor="background1"/>
              <w:sz w:val="22"/>
              <w:szCs w:val="22"/>
              <w:lang w:val="en-GB"/>
            </w:rPr>
            <w:t>routines</w:t>
          </w:r>
          <w:r w:rsidRPr="0089659B">
            <w:rPr>
              <w:rFonts w:cs="Arial"/>
              <w:color w:val="FFFFFF" w:themeColor="background1"/>
              <w:sz w:val="22"/>
              <w:szCs w:val="22"/>
              <w:lang w:val="en-GB"/>
            </w:rPr>
            <w:t xml:space="preserve"> in my family</w:t>
          </w:r>
        </w:p>
      </w:tc>
    </w:tr>
    <w:tr w:rsidR="001676EC" w:rsidRPr="008D002F" w14:paraId="72A81886" w14:textId="77777777" w:rsidTr="00C30833">
      <w:trPr>
        <w:trHeight w:val="300"/>
      </w:trPr>
      <w:tc>
        <w:tcPr>
          <w:tcW w:w="1537" w:type="dxa"/>
        </w:tcPr>
        <w:p w14:paraId="29BF926E" w14:textId="77777777" w:rsidR="001676EC" w:rsidRPr="0089659B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9659B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35615935" w14:textId="77777777" w:rsidR="001676EC" w:rsidRPr="0089659B" w:rsidRDefault="00290E20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89659B">
            <w:rPr>
              <w:rFonts w:cs="Arial"/>
              <w:color w:val="FFFFFF" w:themeColor="background1"/>
              <w:sz w:val="22"/>
              <w:szCs w:val="22"/>
              <w:lang w:val="en-GB"/>
            </w:rPr>
            <w:t>Family, friends, and peers</w:t>
          </w:r>
        </w:p>
      </w:tc>
    </w:tr>
  </w:tbl>
  <w:p w14:paraId="35C1B77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177F1"/>
    <w:rsid w:val="00077EC8"/>
    <w:rsid w:val="00097918"/>
    <w:rsid w:val="000A6E0E"/>
    <w:rsid w:val="000C1165"/>
    <w:rsid w:val="000C3EA5"/>
    <w:rsid w:val="000F79D5"/>
    <w:rsid w:val="00145D69"/>
    <w:rsid w:val="001676EC"/>
    <w:rsid w:val="00195DA4"/>
    <w:rsid w:val="001C5F5E"/>
    <w:rsid w:val="0023591C"/>
    <w:rsid w:val="002444B1"/>
    <w:rsid w:val="00252A02"/>
    <w:rsid w:val="00260973"/>
    <w:rsid w:val="00260E1B"/>
    <w:rsid w:val="00290E20"/>
    <w:rsid w:val="002B4488"/>
    <w:rsid w:val="002E3BE5"/>
    <w:rsid w:val="002F1667"/>
    <w:rsid w:val="003D69F2"/>
    <w:rsid w:val="004A154A"/>
    <w:rsid w:val="005023A5"/>
    <w:rsid w:val="00551808"/>
    <w:rsid w:val="00604C59"/>
    <w:rsid w:val="0065265C"/>
    <w:rsid w:val="00671265"/>
    <w:rsid w:val="007B5D89"/>
    <w:rsid w:val="00827355"/>
    <w:rsid w:val="00886C96"/>
    <w:rsid w:val="00890945"/>
    <w:rsid w:val="0089659B"/>
    <w:rsid w:val="008A0934"/>
    <w:rsid w:val="008D002F"/>
    <w:rsid w:val="008E6675"/>
    <w:rsid w:val="00902B60"/>
    <w:rsid w:val="00962763"/>
    <w:rsid w:val="009B22EB"/>
    <w:rsid w:val="00A66171"/>
    <w:rsid w:val="00AA3587"/>
    <w:rsid w:val="00B0455F"/>
    <w:rsid w:val="00B47DE7"/>
    <w:rsid w:val="00C10209"/>
    <w:rsid w:val="00C30833"/>
    <w:rsid w:val="00C53BDC"/>
    <w:rsid w:val="00C82570"/>
    <w:rsid w:val="00D0162B"/>
    <w:rsid w:val="00D44670"/>
    <w:rsid w:val="00E457ED"/>
    <w:rsid w:val="00EA0616"/>
    <w:rsid w:val="00EC1580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369B6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s://www.oncoo.de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lasstools.net/random-name-picker/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hyperlink" Target="https://www.oncoo.de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lasstools.net/random-name-picker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10</cp:revision>
  <dcterms:created xsi:type="dcterms:W3CDTF">2021-01-09T18:10:00Z</dcterms:created>
  <dcterms:modified xsi:type="dcterms:W3CDTF">2021-06-25T14:01:00Z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