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D20B28E" wp14:editId="1A6EF0D1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637DD0" w:rsidP="00436BA1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Lernenden erarbeiten die Grundvorstellungen </w:t>
            </w:r>
            <w:r w:rsidR="009B5EC6">
              <w:rPr>
                <w:rFonts w:ascii="Arial" w:hAnsi="Arial" w:cs="Arial"/>
                <w:szCs w:val="20"/>
              </w:rPr>
              <w:t>zur Verschiebung</w:t>
            </w:r>
            <w:r w:rsidR="00436BA1">
              <w:rPr>
                <w:rFonts w:ascii="Arial" w:hAnsi="Arial" w:cs="Arial"/>
                <w:szCs w:val="20"/>
              </w:rPr>
              <w:t xml:space="preserve"> in x und y Richtung, Streckungen in y-Richtung und Spiegelung an der x-Achse </w:t>
            </w:r>
            <w:r w:rsidR="007129DD">
              <w:rPr>
                <w:rFonts w:ascii="Arial" w:hAnsi="Arial" w:cs="Arial"/>
                <w:szCs w:val="20"/>
              </w:rPr>
              <w:t xml:space="preserve">von Parabeln.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D195147" wp14:editId="3F4FD1FB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AB1C6F" w:rsidRPr="00436BA1" w:rsidRDefault="00EE3A98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>2BFS | 2</w:t>
            </w:r>
            <w:r w:rsidR="00AB1C6F" w:rsidRPr="00436BA1">
              <w:rPr>
                <w:rFonts w:ascii="Arial" w:hAnsi="Arial" w:cs="Arial"/>
                <w:szCs w:val="20"/>
              </w:rPr>
              <w:t>. Jahr</w:t>
            </w:r>
          </w:p>
          <w:p w:rsidR="007B3D20" w:rsidRPr="00436BA1" w:rsidRDefault="00DC5015" w:rsidP="00AB1C6F">
            <w:pPr>
              <w:pStyle w:val="TabellerechteSpalte"/>
              <w:rPr>
                <w:rFonts w:ascii="Arial" w:hAnsi="Arial" w:cs="Arial"/>
                <w:color w:val="FF0000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>Parabeln (BPE 7.1</w:t>
            </w:r>
            <w:r w:rsidR="00436BA1" w:rsidRPr="00436BA1">
              <w:rPr>
                <w:rFonts w:ascii="Arial" w:hAnsi="Arial" w:cs="Arial"/>
                <w:szCs w:val="20"/>
              </w:rPr>
              <w:t>; K4 und K6)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266495" w:rsidRPr="00B608C2" w:rsidTr="0032357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66495" w:rsidRPr="00B608C2" w:rsidRDefault="00266495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4376512" wp14:editId="0C2D4A0B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495" w:rsidRDefault="00266495" w:rsidP="0026649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</w:t>
            </w:r>
            <w:r>
              <w:rPr>
                <w:rFonts w:ascii="Arial" w:hAnsi="Arial" w:cs="Arial"/>
                <w:b/>
                <w:szCs w:val="20"/>
              </w:rPr>
              <w:t>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:rsidR="00266495" w:rsidRPr="00436BA1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436BA1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:rsidR="00EE3A98" w:rsidRPr="00436BA1" w:rsidRDefault="00DC501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>Zuordnungen</w:t>
            </w:r>
          </w:p>
          <w:p w:rsidR="00DC5015" w:rsidRPr="00436BA1" w:rsidRDefault="00DC501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 xml:space="preserve">Darstellung quadratischer Zusammenhänge </w:t>
            </w:r>
          </w:p>
          <w:p w:rsidR="00DC5015" w:rsidRPr="00436BA1" w:rsidRDefault="00DC501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>Normalparabel</w:t>
            </w:r>
          </w:p>
          <w:p w:rsidR="00DC5015" w:rsidRDefault="00DC501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436BA1">
              <w:rPr>
                <w:rFonts w:ascii="Arial" w:hAnsi="Arial" w:cs="Arial"/>
                <w:szCs w:val="20"/>
              </w:rPr>
              <w:t>Darstellungsformen von Parabeln</w:t>
            </w:r>
          </w:p>
          <w:p w:rsidR="00094DA5" w:rsidRPr="00436BA1" w:rsidRDefault="00094DA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Scheitelpunkt</w:t>
            </w:r>
          </w:p>
          <w:p w:rsidR="00266495" w:rsidRPr="00086318" w:rsidRDefault="00266495" w:rsidP="000F16D7">
            <w:pPr>
              <w:pStyle w:val="TabellerechteSpalte"/>
              <w:rPr>
                <w:rFonts w:ascii="Arial" w:hAnsi="Arial" w:cs="Arial"/>
                <w:color w:val="FF0000"/>
                <w:szCs w:val="20"/>
              </w:rPr>
            </w:pPr>
          </w:p>
          <w:p w:rsidR="00266495" w:rsidRPr="00436BA1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436BA1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:rsidR="00266495" w:rsidRPr="00BF6B69" w:rsidRDefault="00266495" w:rsidP="00266495">
            <w:pPr>
              <w:pStyle w:val="TabellerechteSpalte"/>
              <w:rPr>
                <w:rFonts w:ascii="Arial" w:hAnsi="Arial" w:cs="Arial"/>
                <w:color w:val="auto"/>
                <w:szCs w:val="20"/>
              </w:rPr>
            </w:pPr>
            <w:r w:rsidRPr="00BF6B69">
              <w:rPr>
                <w:rFonts w:ascii="Arial" w:hAnsi="Arial" w:cs="Arial"/>
                <w:color w:val="auto"/>
                <w:szCs w:val="20"/>
              </w:rPr>
              <w:t xml:space="preserve">Die </w:t>
            </w:r>
            <w:r w:rsidR="005A7196">
              <w:rPr>
                <w:rFonts w:ascii="Arial" w:hAnsi="Arial" w:cs="Arial"/>
                <w:color w:val="auto"/>
                <w:szCs w:val="20"/>
              </w:rPr>
              <w:t>Lernenden</w:t>
            </w:r>
            <w:bookmarkStart w:id="0" w:name="_GoBack"/>
            <w:bookmarkEnd w:id="0"/>
          </w:p>
          <w:p w:rsidR="00266495" w:rsidRPr="00BF6B69" w:rsidRDefault="00436BA1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Cs w:val="20"/>
              </w:rPr>
            </w:pPr>
            <w:r w:rsidRPr="00BF6B69">
              <w:rPr>
                <w:rFonts w:ascii="Arial" w:hAnsi="Arial" w:cs="Arial"/>
                <w:color w:val="auto"/>
                <w:szCs w:val="20"/>
              </w:rPr>
              <w:t xml:space="preserve">begründen die Eigenschaften der Verschiebungen, Streckungen und Spiegelungen bei Parabeln. </w:t>
            </w:r>
          </w:p>
          <w:p w:rsidR="00BF6B69" w:rsidRPr="00BF6B69" w:rsidRDefault="00BF6B69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s</w:t>
            </w:r>
            <w:r w:rsidRPr="00BF6B69">
              <w:rPr>
                <w:rFonts w:ascii="Arial" w:hAnsi="Arial" w:cs="Arial"/>
                <w:color w:val="auto"/>
                <w:szCs w:val="20"/>
              </w:rPr>
              <w:t xml:space="preserve">tellen die Verschiebungen, Streckungen und Spiegelungen bei Parabeln graphisch dar.  </w:t>
            </w:r>
          </w:p>
          <w:p w:rsidR="00BF6B69" w:rsidRDefault="00BF6B69" w:rsidP="00BF6B69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Cs w:val="20"/>
              </w:rPr>
            </w:pPr>
            <w:r w:rsidRPr="00BF6B69">
              <w:rPr>
                <w:rFonts w:ascii="Arial" w:hAnsi="Arial" w:cs="Arial"/>
                <w:color w:val="auto"/>
                <w:szCs w:val="20"/>
              </w:rPr>
              <w:t xml:space="preserve">erläutern in Form eines </w:t>
            </w:r>
            <w:proofErr w:type="spellStart"/>
            <w:r w:rsidRPr="00BF6B69">
              <w:rPr>
                <w:rFonts w:ascii="Arial" w:hAnsi="Arial" w:cs="Arial"/>
                <w:color w:val="auto"/>
                <w:szCs w:val="20"/>
              </w:rPr>
              <w:t>Erklärvideos</w:t>
            </w:r>
            <w:proofErr w:type="spellEnd"/>
            <w:r w:rsidRPr="00BF6B69">
              <w:rPr>
                <w:rFonts w:ascii="Arial" w:hAnsi="Arial" w:cs="Arial"/>
                <w:color w:val="auto"/>
                <w:szCs w:val="20"/>
              </w:rPr>
              <w:t xml:space="preserve"> die Einflüsse der Parameter auf die Normalparabel. </w:t>
            </w:r>
          </w:p>
          <w:p w:rsidR="00BF6B69" w:rsidRDefault="00BF6B69" w:rsidP="00BF6B69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 xml:space="preserve">reflektieren die Zusammenfassungen und geben ein Feedback. </w:t>
            </w:r>
          </w:p>
          <w:p w:rsidR="00BF6B69" w:rsidRPr="00BF6B69" w:rsidRDefault="00BF6B69" w:rsidP="00BF6B69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üben und festigen mit Hilfe von digitalen Anwendung</w:t>
            </w:r>
            <w:r w:rsidR="009B5EC6">
              <w:rPr>
                <w:rFonts w:ascii="Arial" w:hAnsi="Arial" w:cs="Arial"/>
                <w:color w:val="auto"/>
                <w:szCs w:val="20"/>
              </w:rPr>
              <w:t>en</w:t>
            </w:r>
            <w:r>
              <w:rPr>
                <w:rFonts w:ascii="Arial" w:hAnsi="Arial" w:cs="Arial"/>
                <w:color w:val="auto"/>
                <w:szCs w:val="20"/>
              </w:rPr>
              <w:t xml:space="preserve"> das Erlernte.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BC333F" w:rsidRDefault="00086318" w:rsidP="00471FA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9B5EC6">
              <w:rPr>
                <w:rFonts w:ascii="Arial" w:hAnsi="Arial" w:cs="Arial"/>
                <w:szCs w:val="20"/>
              </w:rPr>
              <w:t xml:space="preserve"> x 45 min</w:t>
            </w:r>
          </w:p>
          <w:p w:rsidR="00471FAD" w:rsidRDefault="00471FAD" w:rsidP="00471FA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Individuelle Gestaltung der Unterrichtsstunden. </w:t>
            </w:r>
          </w:p>
          <w:p w:rsidR="00471FAD" w:rsidRPr="00DF3E96" w:rsidRDefault="009B5EC6" w:rsidP="00471FA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Projektartiger Aufbau, </w:t>
            </w:r>
            <w:r w:rsidR="00471FAD">
              <w:rPr>
                <w:rFonts w:ascii="Arial" w:hAnsi="Arial" w:cs="Arial"/>
                <w:szCs w:val="20"/>
              </w:rPr>
              <w:t xml:space="preserve">siehe Unterrichtsplanung.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7B3D20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:rsidR="00471FAD" w:rsidRDefault="00471FA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Oncoo</w:t>
            </w:r>
            <w:proofErr w:type="spellEnd"/>
          </w:p>
          <w:p w:rsidR="00471FAD" w:rsidRDefault="00471FA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GeoGebra</w:t>
            </w:r>
            <w:proofErr w:type="spellEnd"/>
          </w:p>
          <w:p w:rsidR="00471FAD" w:rsidRPr="00DF3E96" w:rsidRDefault="00471FA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Padlet</w:t>
            </w:r>
            <w:proofErr w:type="spellEnd"/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471FAD" w:rsidRDefault="00471FA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Geodreieck</w:t>
            </w:r>
          </w:p>
          <w:p w:rsidR="00471FAD" w:rsidRPr="00DF3E96" w:rsidRDefault="00471FA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Pr="00DF3E96" w:rsidRDefault="007B3D20" w:rsidP="007442D2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471FAD" w:rsidRPr="00B97F8B">
              <w:rPr>
                <w:rFonts w:ascii="Arial" w:hAnsi="Arial" w:cs="Arial"/>
                <w:szCs w:val="20"/>
              </w:rPr>
              <w:t xml:space="preserve">Sicherung der Ergebnisse </w:t>
            </w:r>
            <w:r w:rsidR="00471FAD">
              <w:rPr>
                <w:rFonts w:ascii="Arial" w:hAnsi="Arial" w:cs="Arial"/>
                <w:szCs w:val="20"/>
              </w:rPr>
              <w:t xml:space="preserve">im digitalen Heft der Lernenden sowie in Form eines Videos.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2D2" w:rsidRDefault="007B3D20" w:rsidP="007442D2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471FAD" w:rsidRPr="00471FAD" w:rsidRDefault="00471FAD" w:rsidP="00471FA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471FAD">
              <w:rPr>
                <w:rFonts w:ascii="Arial" w:hAnsi="Arial" w:cs="Arial"/>
                <w:szCs w:val="20"/>
              </w:rPr>
              <w:t xml:space="preserve">Zur intensiven Nutzung des </w:t>
            </w:r>
            <w:proofErr w:type="spellStart"/>
            <w:r w:rsidRPr="00471FAD">
              <w:rPr>
                <w:rFonts w:ascii="Arial" w:hAnsi="Arial" w:cs="Arial"/>
                <w:szCs w:val="20"/>
              </w:rPr>
              <w:t>Padlets</w:t>
            </w:r>
            <w:proofErr w:type="spellEnd"/>
            <w:r w:rsidRPr="00471FAD">
              <w:rPr>
                <w:rFonts w:ascii="Arial" w:hAnsi="Arial" w:cs="Arial"/>
                <w:szCs w:val="20"/>
              </w:rPr>
              <w:t xml:space="preserve"> bietet es sich an, dass </w:t>
            </w:r>
            <w:proofErr w:type="spellStart"/>
            <w:r w:rsidRPr="00471FAD">
              <w:rPr>
                <w:rFonts w:ascii="Arial" w:hAnsi="Arial" w:cs="Arial"/>
                <w:szCs w:val="20"/>
              </w:rPr>
              <w:t>Padlet</w:t>
            </w:r>
            <w:proofErr w:type="spellEnd"/>
            <w:r w:rsidRPr="00471FAD">
              <w:rPr>
                <w:rFonts w:ascii="Arial" w:hAnsi="Arial" w:cs="Arial"/>
                <w:szCs w:val="20"/>
              </w:rPr>
              <w:t xml:space="preserve"> in Ihren eigenen Account zu übertragen. </w:t>
            </w:r>
          </w:p>
          <w:p w:rsidR="00471FAD" w:rsidRPr="00EE4240" w:rsidRDefault="00471FAD" w:rsidP="00471FA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b/>
                <w:szCs w:val="20"/>
              </w:rPr>
            </w:pPr>
            <w:r w:rsidRPr="00471FAD">
              <w:rPr>
                <w:rFonts w:ascii="Arial" w:hAnsi="Arial" w:cs="Arial"/>
                <w:szCs w:val="20"/>
              </w:rPr>
              <w:t xml:space="preserve">Die Links der </w:t>
            </w:r>
            <w:proofErr w:type="spellStart"/>
            <w:r w:rsidRPr="00471FAD">
              <w:rPr>
                <w:rFonts w:ascii="Arial" w:hAnsi="Arial" w:cs="Arial"/>
                <w:szCs w:val="20"/>
              </w:rPr>
              <w:t>Oncoos</w:t>
            </w:r>
            <w:proofErr w:type="spellEnd"/>
            <w:r w:rsidRPr="00471FAD">
              <w:rPr>
                <w:rFonts w:ascii="Arial" w:hAnsi="Arial" w:cs="Arial"/>
                <w:szCs w:val="20"/>
              </w:rPr>
              <w:t xml:space="preserve"> sollten vor Benutzung angepasst werden. </w:t>
            </w:r>
          </w:p>
          <w:p w:rsidR="00EE4240" w:rsidRPr="007442D2" w:rsidRDefault="00EE4240" w:rsidP="00471FA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Reflexion und das Fee</w:t>
            </w:r>
            <w:r w:rsidR="00A12802">
              <w:rPr>
                <w:rFonts w:ascii="Arial" w:hAnsi="Arial" w:cs="Arial"/>
                <w:szCs w:val="20"/>
              </w:rPr>
              <w:t>d</w:t>
            </w:r>
            <w:r>
              <w:rPr>
                <w:rFonts w:ascii="Arial" w:hAnsi="Arial" w:cs="Arial"/>
                <w:szCs w:val="20"/>
              </w:rPr>
              <w:t xml:space="preserve">back in </w:t>
            </w:r>
            <w:proofErr w:type="spellStart"/>
            <w:r>
              <w:rPr>
                <w:rFonts w:ascii="Arial" w:hAnsi="Arial" w:cs="Arial"/>
                <w:szCs w:val="20"/>
              </w:rPr>
              <w:t>Minnit-bw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kann in der Umfragebibliothek kopiert und für die Klasse angepasst werden.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471FAD" w:rsidRDefault="00471FAD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  <w:p w:rsidR="007B3D20" w:rsidRPr="00DF3E96" w:rsidRDefault="007B3D20" w:rsidP="00EE3A98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DF3E96" w:rsidRDefault="00DF3E96">
      <w:pPr>
        <w:spacing w:after="160" w:line="259" w:lineRule="auto"/>
        <w:rPr>
          <w:rFonts w:cs="Arial"/>
        </w:rPr>
      </w:pPr>
    </w:p>
    <w:p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E5D" w:rsidRDefault="00390E5D" w:rsidP="001676EC">
      <w:r>
        <w:separator/>
      </w:r>
    </w:p>
  </w:endnote>
  <w:endnote w:type="continuationSeparator" w:id="0">
    <w:p w:rsidR="00390E5D" w:rsidRDefault="00390E5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A7196" w:rsidRPr="005A71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A7196" w:rsidRPr="005A71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A7196" w:rsidRPr="005A71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A7196" w:rsidRPr="005A71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E5D" w:rsidRDefault="00390E5D" w:rsidP="001676EC">
      <w:r>
        <w:separator/>
      </w:r>
    </w:p>
  </w:footnote>
  <w:footnote w:type="continuationSeparator" w:id="0">
    <w:p w:rsidR="00390E5D" w:rsidRDefault="00390E5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9B5EC6" w:rsidRDefault="001676EC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9B5EC6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9B5EC6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9B5EC6" w:rsidRDefault="009B5EC6" w:rsidP="009B5EC6">
          <w:pPr>
            <w:tabs>
              <w:tab w:val="left" w:pos="950"/>
            </w:tabs>
            <w:rPr>
              <w:rFonts w:cs="Arial"/>
              <w:b/>
              <w:color w:val="FFFFFF" w:themeColor="background1"/>
              <w:sz w:val="22"/>
            </w:rPr>
          </w:pPr>
          <w:r w:rsidRPr="009B5EC6">
            <w:rPr>
              <w:rFonts w:cs="Arial"/>
              <w:b/>
              <w:color w:val="FFFFFF" w:themeColor="background1"/>
              <w:sz w:val="22"/>
            </w:rPr>
            <w:t>Verschiebung Streckung Spiegelung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542A0A" w:rsidRDefault="007129DD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Verschiebung Streckung Spiegelung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BF6E63" w:rsidRDefault="007A07E3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Geraden und Parabeln</w:t>
          </w:r>
          <w:r w:rsidR="00E73B3D" w:rsidRPr="00BF6E63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82612"/>
    <w:multiLevelType w:val="hybridMultilevel"/>
    <w:tmpl w:val="BC1AD440"/>
    <w:lvl w:ilvl="0" w:tplc="CCEAC0D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6318"/>
    <w:rsid w:val="00094DA5"/>
    <w:rsid w:val="000C3EA5"/>
    <w:rsid w:val="000F16D7"/>
    <w:rsid w:val="000F40E0"/>
    <w:rsid w:val="001238F7"/>
    <w:rsid w:val="001676EC"/>
    <w:rsid w:val="001778DB"/>
    <w:rsid w:val="001D40A5"/>
    <w:rsid w:val="001E23BD"/>
    <w:rsid w:val="001F3FC7"/>
    <w:rsid w:val="001F6A20"/>
    <w:rsid w:val="002444B1"/>
    <w:rsid w:val="00266495"/>
    <w:rsid w:val="002D35B0"/>
    <w:rsid w:val="002E3BE5"/>
    <w:rsid w:val="00390E5D"/>
    <w:rsid w:val="00436BA1"/>
    <w:rsid w:val="00441927"/>
    <w:rsid w:val="00471FAD"/>
    <w:rsid w:val="00542838"/>
    <w:rsid w:val="00542A0A"/>
    <w:rsid w:val="005862D7"/>
    <w:rsid w:val="005A7196"/>
    <w:rsid w:val="00637DD0"/>
    <w:rsid w:val="007129DD"/>
    <w:rsid w:val="007442D2"/>
    <w:rsid w:val="007662AD"/>
    <w:rsid w:val="007950E8"/>
    <w:rsid w:val="007A07E3"/>
    <w:rsid w:val="007B3D20"/>
    <w:rsid w:val="007D2F82"/>
    <w:rsid w:val="007D604C"/>
    <w:rsid w:val="007D6614"/>
    <w:rsid w:val="007D7FBF"/>
    <w:rsid w:val="00827355"/>
    <w:rsid w:val="00883388"/>
    <w:rsid w:val="008939BB"/>
    <w:rsid w:val="008D0C5A"/>
    <w:rsid w:val="009248C2"/>
    <w:rsid w:val="00943FFD"/>
    <w:rsid w:val="009B5EC6"/>
    <w:rsid w:val="009E218D"/>
    <w:rsid w:val="00A03575"/>
    <w:rsid w:val="00A12802"/>
    <w:rsid w:val="00AB1C6F"/>
    <w:rsid w:val="00AC70DD"/>
    <w:rsid w:val="00B27E3D"/>
    <w:rsid w:val="00B608C2"/>
    <w:rsid w:val="00BC333F"/>
    <w:rsid w:val="00BE4E51"/>
    <w:rsid w:val="00BF6B69"/>
    <w:rsid w:val="00BF6E63"/>
    <w:rsid w:val="00C756FE"/>
    <w:rsid w:val="00CF765B"/>
    <w:rsid w:val="00D147AD"/>
    <w:rsid w:val="00DC5015"/>
    <w:rsid w:val="00DF3E96"/>
    <w:rsid w:val="00E73B3D"/>
    <w:rsid w:val="00ED43F7"/>
    <w:rsid w:val="00EE1FC6"/>
    <w:rsid w:val="00EE3A98"/>
    <w:rsid w:val="00EE4240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C043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16</cp:revision>
  <dcterms:created xsi:type="dcterms:W3CDTF">2020-10-05T06:21:00Z</dcterms:created>
  <dcterms:modified xsi:type="dcterms:W3CDTF">2021-05-02T07:13:00Z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