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40"/>
        <w:jc w:val="center"/>
        <w:rPr>
          <w:rFonts w:ascii="Garamond" w:hAnsi="Garamond"/>
          <w:b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</w:r>
    </w:p>
    <w:p>
      <w:pPr>
        <w:pStyle w:val="Normal"/>
        <w:spacing w:lineRule="exact" w:line="240"/>
        <w:jc w:val="center"/>
        <w:rPr>
          <w:rFonts w:ascii="Garamond" w:hAnsi="Garamond"/>
          <w:b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</w:r>
    </w:p>
    <w:p>
      <w:pPr>
        <w:pStyle w:val="Normal"/>
        <w:spacing w:lineRule="exact" w:line="240"/>
        <w:jc w:val="center"/>
        <w:rPr>
          <w:rFonts w:ascii="Garamond" w:hAnsi="Garamond"/>
          <w:b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Hypothetische und Kategorische Imperative</w:t>
      </w:r>
    </w:p>
    <w:p>
      <w:pPr>
        <w:pStyle w:val="Normal"/>
        <w:spacing w:lineRule="exact" w:line="24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spacing w:lineRule="exact" w:line="24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Ziel: beliebiger Zweck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„</w:t>
      </w:r>
      <w:r>
        <w:rPr>
          <w:rFonts w:ascii="Garamond" w:hAnsi="Garamond"/>
          <w:sz w:val="22"/>
          <w:szCs w:val="22"/>
        </w:rPr>
        <w:t>Regeln der Geschicklichkeit“ (technische Imperative)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kategorisch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„</w:t>
      </w:r>
      <w:r>
        <w:rPr>
          <w:rFonts w:ascii="Garamond" w:hAnsi="Garamond"/>
          <w:sz w:val="22"/>
          <w:szCs w:val="22"/>
        </w:rPr>
        <w:t>Wenn du x willst, sollst du y tun!“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Ziel: Moralität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„</w:t>
      </w:r>
      <w:r>
        <w:rPr>
          <w:rFonts w:ascii="Garamond" w:hAnsi="Garamond"/>
          <w:sz w:val="22"/>
          <w:szCs w:val="22"/>
        </w:rPr>
        <w:t>Du sollst (immer) y tun!“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Ziel: Glückseligkeit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hypothetisch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</w:t>
      </w:r>
      <w:r>
        <w:rPr>
          <w:rFonts w:ascii="Garamond" w:hAnsi="Garamond"/>
          <w:sz w:val="22"/>
          <w:szCs w:val="22"/>
        </w:rPr>
        <w:t>gut für etwas“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</w:t>
      </w:r>
      <w:r>
        <w:rPr>
          <w:rFonts w:ascii="Garamond" w:hAnsi="Garamond"/>
          <w:sz w:val="22"/>
          <w:szCs w:val="22"/>
        </w:rPr>
        <w:t>Ratschläge der Klugheit“ (pragmatische Imperative)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Kategorischer Imperativ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(Grundformel)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„</w:t>
      </w:r>
      <w:r>
        <w:rPr>
          <w:rFonts w:ascii="Garamond" w:hAnsi="Garamond"/>
          <w:sz w:val="22"/>
          <w:szCs w:val="22"/>
        </w:rPr>
        <w:t>gut an sich“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</w:t>
      </w:r>
      <w:r>
        <w:rPr>
          <w:rFonts w:ascii="Garamond" w:hAnsi="Garamond"/>
          <w:sz w:val="22"/>
          <w:szCs w:val="22"/>
        </w:rPr>
        <w:t xml:space="preserve">Handle nur nach derjenigen Maxime, 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durch die du zugleich wollen kannst, 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dass sie ein allgemeines Gesetz werde.“</w:t>
      </w:r>
    </w:p>
    <w:p>
      <w:pPr>
        <w:pStyle w:val="Normal"/>
        <w:tabs>
          <w:tab w:val="clear" w:pos="708"/>
        </w:tabs>
        <w:spacing w:lineRule="exact" w:line="28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</w:t>
      </w:r>
      <w:r>
        <w:rPr>
          <w:rFonts w:ascii="Garamond" w:hAnsi="Garamond"/>
          <w:sz w:val="22"/>
          <w:szCs w:val="22"/>
        </w:rPr>
        <w:t>gut für jemanden“</w:t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40"/>
        <w:ind w:left="1416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tabs>
          <w:tab w:val="clear" w:pos="708"/>
        </w:tabs>
        <w:spacing w:lineRule="exact" w:line="280"/>
        <w:ind w:left="1416" w:right="0" w:hanging="0"/>
        <w:rPr>
          <w:rFonts w:ascii="Garamond" w:hAnsi="Garamond"/>
          <w:b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</w:r>
    </w:p>
    <w:p>
      <w:pPr>
        <w:pStyle w:val="Normal"/>
        <w:spacing w:lineRule="exact" w:line="280"/>
        <w:rPr>
          <w:rFonts w:ascii="Garamond" w:hAnsi="Garamond"/>
          <w:b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Arbeitsaufträge</w:t>
      </w:r>
    </w:p>
    <w:p>
      <w:pPr>
        <w:pStyle w:val="Normal"/>
        <w:spacing w:lineRule="exact" w:line="280"/>
        <w:rPr>
          <w:rFonts w:ascii="Garamond" w:hAnsi="Garamond"/>
          <w:b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exact" w:line="28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Ordnet die Begriffe so, dass sie in einen sinnvollen Zusammenhang stehen, indem ihr eine Struktur legt und Beziehungen durch Pfeile, Striche usw. verdeutlicht.</w:t>
      </w:r>
    </w:p>
    <w:p>
      <w:pPr>
        <w:pStyle w:val="Normal"/>
        <w:numPr>
          <w:ilvl w:val="0"/>
          <w:numId w:val="1"/>
        </w:numPr>
        <w:spacing w:lineRule="exact" w:line="28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Formuliert je ein Beispiel für einen technischen und pragmatischen Imperativ.</w:t>
      </w:r>
    </w:p>
    <w:p>
      <w:pPr>
        <w:pStyle w:val="Normal"/>
        <w:numPr>
          <w:ilvl w:val="0"/>
          <w:numId w:val="1"/>
        </w:numPr>
        <w:spacing w:lineRule="exact" w:line="28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Formuliert eine Antwort auf die Leitfrage.</w:t>
      </w:r>
    </w:p>
    <w:p>
      <w:pPr>
        <w:pStyle w:val="Normal"/>
        <w:tabs>
          <w:tab w:val="clear" w:pos="708"/>
        </w:tabs>
        <w:spacing w:lineRule="exact" w:line="280"/>
        <w:ind w:left="360" w:right="0" w:hanging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sectPr>
      <w:headerReference w:type="default" r:id="rId2"/>
      <w:type w:val="nextPage"/>
      <w:pgSz w:w="11906" w:h="16838"/>
      <w:pgMar w:left="907" w:right="907" w:header="709" w:top="907" w:footer="0" w:bottom="709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aramond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jc w:val="center"/>
      <w:rPr>
        <w:b/>
        <w:b/>
        <w:bCs/>
      </w:rPr>
    </w:pPr>
    <w:r>
      <w:rPr>
        <w:b/>
        <w:bCs/>
      </w:rPr>
      <w:t>Leitfrage:</w:t>
    </w:r>
  </w:p>
  <w:p>
    <w:pPr>
      <w:pStyle w:val="Kopfzeile"/>
      <w:jc w:val="center"/>
      <w:rPr>
        <w:b/>
        <w:b/>
        <w:bCs/>
      </w:rPr>
    </w:pPr>
    <w:r>
      <w:rPr>
        <w:b/>
        <w:bCs/>
      </w:rPr>
      <w:t xml:space="preserve">Wie sollen wir handeln? Zur Unterscheidung von hypothetischen und </w:t>
    </w:r>
    <w:r>
      <w:rPr>
        <w:b/>
        <w:bCs/>
      </w:rPr>
      <w:t>k</w:t>
    </w:r>
    <w:r>
      <w:rPr>
        <w:b/>
        <w:bCs/>
      </w:rPr>
      <w:t>ategorischen Imperativen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de-DE" w:eastAsia="de-DE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de-DE" w:bidi="ar-SA"/>
    </w:rPr>
  </w:style>
  <w:style w:type="character" w:styleId="AbsatzStandardschriftart">
    <w:name w:val="Absatz-Standardschriftart"/>
    <w:qFormat/>
    <w:rPr/>
  </w:style>
  <w:style w:type="character" w:styleId="KopfzeileZchn">
    <w:name w:val="Kopfzeile Zchn"/>
    <w:basedOn w:val="AbsatzStandardschriftart"/>
    <w:qFormat/>
    <w:rPr>
      <w:sz w:val="24"/>
      <w:szCs w:val="24"/>
    </w:rPr>
  </w:style>
  <w:style w:type="character" w:styleId="FuzeileZchn">
    <w:name w:val="Fußzeile Zchn"/>
    <w:basedOn w:val="AbsatzStandardschriftart"/>
    <w:qFormat/>
    <w:rPr>
      <w:sz w:val="24"/>
      <w:szCs w:val="24"/>
    </w:rPr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uppressAutoHyphens w:val="true"/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LibreOffice/6.1.5.2$MacOSX_X86_64 LibreOffice_project/90f8dcf33c87b3705e78202e3df5142b201bd805</Application>
  <Pages>1</Pages>
  <Words>120</Words>
  <Characters>786</Characters>
  <CharactersWithSpaces>885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2018-09-28T08:44:00Z</dcterms:created>
  <dc:creator>Plessner</dc:creator>
  <dc:description/>
  <dc:language>de-DE</dc:language>
  <cp:lastModifiedBy/>
  <cp:lastPrinted>2011-02-23T16:44:00Z</cp:lastPrinted>
  <dcterms:modified xsi:type="dcterms:W3CDTF">2019-04-17T12:40:33Z</dcterms:modified>
  <cp:revision>5</cp:revision>
  <dc:subject/>
  <dc:title>IMPERATIVE</dc:title>
</cp:coreProperties>
</file>