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autoSpaceDE w:val="false"/>
        <w:jc w:val="center"/>
        <w:rPr>
          <w:rFonts w:ascii="Garamond" w:hAnsi="Garamond" w:cs="Calibri-Bold"/>
          <w:b/>
          <w:b/>
          <w:bCs/>
          <w:sz w:val="28"/>
          <w:szCs w:val="28"/>
        </w:rPr>
      </w:pPr>
      <w:r>
        <w:rPr>
          <w:rFonts w:cs="Calibri-Bold" w:ascii="Garamond" w:hAnsi="Garamond"/>
          <w:b/>
          <w:bCs/>
          <w:sz w:val="28"/>
          <w:szCs w:val="28"/>
        </w:rPr>
        <w:t>Moralphilosophie: Pflichtenethik – I. Kant</w:t>
      </w:r>
    </w:p>
    <w:p>
      <w:pPr>
        <w:pStyle w:val="Normal"/>
        <w:autoSpaceDE w:val="false"/>
        <w:jc w:val="center"/>
        <w:rPr>
          <w:rFonts w:ascii="Garamond" w:hAnsi="Garamond" w:cs="Calibri-Bold"/>
          <w:b/>
          <w:b/>
          <w:bCs/>
          <w:sz w:val="28"/>
          <w:szCs w:val="28"/>
        </w:rPr>
      </w:pPr>
      <w:r>
        <w:rPr>
          <w:rFonts w:cs="Calibri-Bold" w:ascii="Garamond" w:hAnsi="Garamond"/>
          <w:b/>
          <w:bCs/>
          <w:sz w:val="28"/>
          <w:szCs w:val="28"/>
        </w:rPr>
      </w:r>
    </w:p>
    <w:p>
      <w:pPr>
        <w:sectPr>
          <w:type w:val="nextPage"/>
          <w:pgSz w:w="11906" w:h="16838"/>
          <w:pgMar w:left="1021" w:right="1021" w:header="0" w:top="1021" w:footer="0" w:bottom="1021" w:gutter="0"/>
          <w:pgNumType w:fmt="decimal"/>
          <w:formProt w:val="false"/>
          <w:textDirection w:val="lrTb"/>
          <w:docGrid w:type="default" w:linePitch="600" w:charSpace="32768"/>
        </w:sectPr>
      </w:pPr>
    </w:p>
    <w:p>
      <w:pPr>
        <w:pStyle w:val="Normal"/>
        <w:autoSpaceDE w:val="false"/>
        <w:jc w:val="center"/>
        <w:rPr>
          <w:rFonts w:ascii="Garamond" w:hAnsi="Garamond" w:cs="Calibri-Bold"/>
          <w:b/>
          <w:b/>
          <w:bCs/>
          <w:sz w:val="23"/>
          <w:szCs w:val="23"/>
        </w:rPr>
      </w:pPr>
      <w:r>
        <w:rPr>
          <w:rFonts w:cs="Calibri-Bold" w:ascii="Garamond" w:hAnsi="Garamond"/>
          <w:b/>
          <w:bCs/>
          <w:sz w:val="23"/>
          <w:szCs w:val="23"/>
        </w:rPr>
      </w:r>
    </w:p>
    <w:p>
      <w:pPr>
        <w:pStyle w:val="Normal"/>
        <w:autoSpaceDE w:val="false"/>
        <w:jc w:val="center"/>
        <w:rPr>
          <w:rFonts w:ascii="Garamond" w:hAnsi="Garamond" w:cs="Calibri-Bold"/>
          <w:b/>
          <w:b/>
          <w:bCs/>
          <w:sz w:val="23"/>
          <w:szCs w:val="23"/>
        </w:rPr>
      </w:pPr>
      <w:r>
        <w:rPr>
          <w:rFonts w:cs="Calibri-Bold" w:ascii="Garamond" w:hAnsi="Garamond"/>
          <w:b/>
          <w:bCs/>
          <w:sz w:val="23"/>
          <w:szCs w:val="23"/>
        </w:rPr>
        <w:t>WORIN allein besteht der MORALISCHE WERT einer Handlung?</w:t>
      </w:r>
    </w:p>
    <w:p>
      <w:pPr>
        <w:pStyle w:val="Normal"/>
        <w:autoSpaceDE w:val="false"/>
        <w:jc w:val="center"/>
        <w:rPr>
          <w:rFonts w:ascii="Garamond" w:hAnsi="Garamond" w:cs="Calibri-Bold"/>
          <w:b/>
          <w:b/>
          <w:bCs/>
          <w:sz w:val="23"/>
          <w:szCs w:val="23"/>
        </w:rPr>
      </w:pPr>
      <w:r>
        <w:rPr>
          <w:rFonts w:cs="Calibri-Bold" w:ascii="Garamond" w:hAnsi="Garamond"/>
          <w:b/>
          <w:bCs/>
          <w:sz w:val="23"/>
          <w:szCs w:val="23"/>
        </w:rPr>
        <w:t>Handeln aus Pflicht, Handeln aus Neigung</w:t>
      </w:r>
    </w:p>
    <w:p>
      <w:pPr>
        <w:pStyle w:val="Normal"/>
        <w:autoSpaceDE w:val="false"/>
        <w:rPr>
          <w:rFonts w:ascii="Garamond" w:hAnsi="Garamond" w:cs="Calibri"/>
          <w:b/>
          <w:b/>
          <w:bCs/>
          <w:sz w:val="23"/>
          <w:szCs w:val="23"/>
        </w:rPr>
      </w:pPr>
      <w:r>
        <w:rPr>
          <w:rFonts w:cs="Calibri" w:ascii="Garamond" w:hAnsi="Garamond"/>
          <w:b/>
          <w:bCs/>
          <w:sz w:val="23"/>
          <w:szCs w:val="23"/>
        </w:rPr>
      </w:r>
    </w:p>
    <w:p>
      <w:pPr>
        <w:pStyle w:val="StandardWeb"/>
        <w:rPr/>
      </w:pPr>
      <w:r>
        <w:rPr>
          <w:rStyle w:val="AbsatzStandardschriftart"/>
          <w:rFonts w:cs="Calibri" w:ascii="Garamond" w:hAnsi="Garamond"/>
        </w:rPr>
        <w:t xml:space="preserve">Wohltätig sein, wo man kann, ist </w:t>
      </w:r>
      <w:r>
        <w:rPr>
          <w:rStyle w:val="AbsatzStandardschriftart"/>
          <w:rFonts w:cs="Calibri" w:ascii="Garamond" w:hAnsi="Garamond"/>
          <w:b/>
          <w:bCs/>
        </w:rPr>
        <w:t>eine Pflicht</w:t>
      </w:r>
      <w:r>
        <w:rPr>
          <w:rStyle w:val="AbsatzStandardschriftart"/>
          <w:rFonts w:cs="Calibri" w:ascii="Garamond" w:hAnsi="Garamond"/>
        </w:rPr>
        <w:t xml:space="preserve">. Es gibt überdies Menschen, deren soziale Ader so eingefleischt ist, dass sie, auch ohne einen anderen Beweggrund etwa der Selbstgefälligkeit oder des Eigennutzens, ein inneres Vergnügen daran finden, Freude um sich zu verbreiten und die sich an der Zufriedenheit anderer, sofern sie ihr Werk ist, erfreuen können. Ich behaupte aber, dass in solchen Fällen das Handeln, so sehr es </w:t>
      </w:r>
      <w:r>
        <w:rPr>
          <w:rStyle w:val="AbsatzStandardschriftart"/>
          <w:rFonts w:cs="Calibri" w:ascii="Garamond" w:hAnsi="Garamond"/>
          <w:b/>
          <w:bCs/>
        </w:rPr>
        <w:t xml:space="preserve">der Pflicht entspricht </w:t>
      </w:r>
      <w:r>
        <w:rPr>
          <w:rStyle w:val="AbsatzStandardschriftart"/>
          <w:rFonts w:cs="Calibri" w:ascii="Garamond" w:hAnsi="Garamond"/>
        </w:rPr>
        <w:t xml:space="preserve">[„pflichtmäßig“ ist], so liebenswürdig es auch sein mag, dennoch keinen </w:t>
      </w:r>
      <w:r>
        <w:rPr>
          <w:rStyle w:val="AbsatzStandardschriftart"/>
          <w:rFonts w:cs="Calibri" w:ascii="Garamond" w:hAnsi="Garamond"/>
          <w:b/>
          <w:bCs/>
          <w:i/>
          <w:iCs/>
        </w:rPr>
        <w:t xml:space="preserve">wahren moralischen Wert </w:t>
      </w:r>
      <w:r>
        <w:rPr>
          <w:rStyle w:val="AbsatzStandardschriftart"/>
          <w:rFonts w:cs="Calibri" w:ascii="Garamond" w:hAnsi="Garamond"/>
        </w:rPr>
        <w:t xml:space="preserve">hat, sondern bloß anderen subjektiven </w:t>
      </w:r>
      <w:r>
        <w:rPr>
          <w:rStyle w:val="AbsatzStandardschriftart"/>
          <w:rFonts w:cs="Calibri" w:ascii="Garamond" w:hAnsi="Garamond"/>
          <w:b/>
          <w:bCs/>
        </w:rPr>
        <w:t xml:space="preserve">Neigungen </w:t>
      </w:r>
      <w:r>
        <w:rPr>
          <w:rStyle w:val="AbsatzStandardschriftart"/>
          <w:rFonts w:cs="Calibri" w:ascii="Garamond" w:hAnsi="Garamond"/>
        </w:rPr>
        <w:t xml:space="preserve">gleichkommt, z.B. der Neigung nach Ehre, die gleichfalls Lob und Aufmunterung verdient, wenn sie glücklicherweise auf das geht, was tatsächlich dem allgemeinen Wohl dienend und </w:t>
      </w:r>
      <w:r>
        <w:rPr>
          <w:rStyle w:val="AbsatzStandardschriftart"/>
          <w:rFonts w:cs="Calibri" w:ascii="Garamond" w:hAnsi="Garamond"/>
          <w:b/>
          <w:bCs/>
        </w:rPr>
        <w:t xml:space="preserve">pflichtentsprechend </w:t>
      </w:r>
      <w:r>
        <w:rPr>
          <w:rStyle w:val="AbsatzStandardschriftart"/>
          <w:rFonts w:cs="Calibri" w:ascii="Garamond" w:hAnsi="Garamond"/>
        </w:rPr>
        <w:t xml:space="preserve">und damit ehrenwert ist. Ethische Hochschätzung allerdings verdient solche </w:t>
      </w:r>
      <w:r>
        <w:rPr>
          <w:rStyle w:val="AbsatzStandardschriftart"/>
          <w:rFonts w:cs="Calibri" w:ascii="Garamond" w:hAnsi="Garamond"/>
          <w:b/>
          <w:bCs/>
        </w:rPr>
        <w:t xml:space="preserve">Neigung </w:t>
      </w:r>
      <w:r>
        <w:rPr>
          <w:rStyle w:val="AbsatzStandardschriftart"/>
          <w:rFonts w:cs="Calibri" w:ascii="Garamond" w:hAnsi="Garamond"/>
        </w:rPr>
        <w:t xml:space="preserve">nicht, denn dem Grundsatz dieses Handelns fehlt der </w:t>
      </w:r>
      <w:r>
        <w:rPr>
          <w:rStyle w:val="AbsatzStandardschriftart"/>
          <w:rFonts w:cs="Calibri" w:ascii="Garamond" w:hAnsi="Garamond"/>
          <w:b/>
          <w:bCs/>
          <w:i/>
          <w:iCs/>
        </w:rPr>
        <w:t>sittliche Gehalt</w:t>
      </w:r>
      <w:r>
        <w:rPr>
          <w:rStyle w:val="AbsatzStandardschriftart"/>
          <w:rFonts w:cs="Calibri" w:ascii="Garamond" w:hAnsi="Garamond"/>
        </w:rPr>
        <w:t xml:space="preserve">, der darin besteht, solche Handlungen der Wohltätigkeit nicht nur </w:t>
      </w:r>
      <w:r>
        <w:rPr>
          <w:rStyle w:val="AbsatzStandardschriftart"/>
          <w:rFonts w:cs="Calibri" w:ascii="Garamond" w:hAnsi="Garamond"/>
          <w:b/>
          <w:bCs/>
        </w:rPr>
        <w:t>aus irgendwelchen Neigungen</w:t>
      </w:r>
      <w:r>
        <w:rPr>
          <w:rStyle w:val="AbsatzStandardschriftart"/>
          <w:rFonts w:cs="Calibri" w:ascii="Garamond" w:hAnsi="Garamond"/>
        </w:rPr>
        <w:t xml:space="preserve">, sondern </w:t>
      </w:r>
      <w:r>
        <w:rPr>
          <w:rStyle w:val="AbsatzStandardschriftart"/>
          <w:rFonts w:cs="Calibri" w:ascii="Garamond" w:hAnsi="Garamond"/>
          <w:b/>
          <w:bCs/>
          <w:i/>
          <w:iCs/>
        </w:rPr>
        <w:t xml:space="preserve">aus Pflicht </w:t>
      </w:r>
      <w:r>
        <w:rPr>
          <w:rStyle w:val="AbsatzStandardschriftart"/>
          <w:rFonts w:cs="Calibri" w:ascii="Garamond" w:hAnsi="Garamond"/>
        </w:rPr>
        <w:t>zu tun.</w:t>
      </w:r>
    </w:p>
    <w:p>
      <w:pPr>
        <w:pStyle w:val="StandardWeb"/>
        <w:rPr/>
      </w:pPr>
      <w:r>
        <w:rPr>
          <w:rStyle w:val="AbsatzStandardschriftart"/>
          <w:rFonts w:cs="Calibri" w:ascii="Garamond" w:hAnsi="Garamond"/>
        </w:rPr>
        <w:t>Nehmen wir an, das Gemüt eines solchen Menschenfreundes wäre vom eigenen Gram um</w:t>
      </w:r>
      <w:r>
        <w:rPr>
          <w:rStyle w:val="AbsatzStandardschriftart"/>
          <w:rFonts w:cs="Cambria Math" w:ascii="Cambria Math" w:hAnsi="Cambria Math"/>
        </w:rPr>
        <w:t>‐</w:t>
      </w:r>
      <w:r>
        <w:rPr>
          <w:rStyle w:val="AbsatzStandardschriftart"/>
          <w:rFonts w:cs="Calibri" w:ascii="Garamond" w:hAnsi="Garamond"/>
        </w:rPr>
        <w:t xml:space="preserve">wölkt, mit anderen Worten: ein bislang </w:t>
      </w:r>
      <w:r>
        <w:rPr>
          <w:rStyle w:val="AbsatzStandardschriftart"/>
          <w:rFonts w:cs="Calibri" w:ascii="Garamond" w:hAnsi="Garamond"/>
          <w:b/>
          <w:bCs/>
        </w:rPr>
        <w:t xml:space="preserve">gern </w:t>
      </w:r>
      <w:r>
        <w:rPr>
          <w:rStyle w:val="AbsatzStandardschriftart"/>
          <w:rFonts w:cs="Calibri" w:ascii="Garamond" w:hAnsi="Garamond"/>
        </w:rPr>
        <w:t xml:space="preserve">wohltätiger Mensch bekäme eine Depression, und damit wäre jede emotionale Anteilnahme am Schicksal anderer ausgelöscht. Zwar hätte er immer noch Vermögen, um anderen Notleidenden wohlzutun, aber die fremde Not rührte ihn nicht mehr, weil er mit seiner eigenen genug zu tun hat. Und nun, da keine </w:t>
      </w:r>
      <w:r>
        <w:rPr>
          <w:rStyle w:val="AbsatzStandardschriftart"/>
          <w:rFonts w:cs="Calibri" w:ascii="Garamond" w:hAnsi="Garamond"/>
          <w:b/>
          <w:bCs/>
        </w:rPr>
        <w:t xml:space="preserve">Neigung </w:t>
      </w:r>
      <w:r>
        <w:rPr>
          <w:rStyle w:val="AbsatzStandardschriftart"/>
          <w:rFonts w:cs="Calibri" w:ascii="Garamond" w:hAnsi="Garamond"/>
        </w:rPr>
        <w:t xml:space="preserve">ihn mehr dazu anreizt, risse er sich doch aus seiner totalen Unempfindlichkeit heraus und täte die wohltätige Handlung ohne alle Neigung, lediglich </w:t>
      </w:r>
      <w:r>
        <w:rPr>
          <w:rStyle w:val="AbsatzStandardschriftart"/>
          <w:rFonts w:cs="Calibri" w:ascii="Garamond" w:hAnsi="Garamond"/>
          <w:b/>
          <w:bCs/>
          <w:i/>
          <w:iCs/>
        </w:rPr>
        <w:t>aus Pflicht</w:t>
      </w:r>
      <w:r>
        <w:rPr>
          <w:rStyle w:val="AbsatzStandardschriftart"/>
          <w:rFonts w:cs="Calibri" w:ascii="Garamond" w:hAnsi="Garamond"/>
        </w:rPr>
        <w:t xml:space="preserve">: erst dann hat sie ihren </w:t>
      </w:r>
      <w:r>
        <w:rPr>
          <w:rStyle w:val="AbsatzStandardschriftart"/>
          <w:rFonts w:cs="Calibri" w:ascii="Garamond" w:hAnsi="Garamond"/>
          <w:b/>
          <w:bCs/>
          <w:i/>
          <w:iCs/>
        </w:rPr>
        <w:t>echten moralischen Wert</w:t>
      </w:r>
      <w:r>
        <w:rPr>
          <w:rStyle w:val="AbsatzStandardschriftart"/>
          <w:rFonts w:cs="Calibri" w:ascii="Garamond" w:hAnsi="Garamond"/>
        </w:rPr>
        <w:t xml:space="preserve">. Mehr noch: wenn </w:t>
      </w:r>
      <w:r>
        <w:rPr>
          <w:rStyle w:val="AbsatzStandardschriftart"/>
          <w:rFonts w:cs="Calibri" w:ascii="Garamond" w:hAnsi="Garamond"/>
          <w:b/>
          <w:bCs/>
        </w:rPr>
        <w:t xml:space="preserve">die Natur </w:t>
      </w:r>
      <w:r>
        <w:rPr>
          <w:rStyle w:val="AbsatzStandardschriftart"/>
          <w:rFonts w:cs="Calibri" w:ascii="Garamond" w:hAnsi="Garamond"/>
        </w:rPr>
        <w:t xml:space="preserve">den einen oder andern mit wenig Empathiefähigkeit ausgestattet hat, und wenn so einer, der übrigens eine ehrliche Haut sein mag, von seiner gefühlsmäßigen Einstellung her kalt und gleichgültig angesichts der Leiden anderer wäre (vielleicht, weil er seinen eigenen Leiden gegenüber mit der besonderen </w:t>
      </w:r>
      <w:r>
        <w:rPr>
          <w:rStyle w:val="AbsatzStandardschriftart"/>
          <w:rFonts w:cs="Calibri" w:ascii="Garamond" w:hAnsi="Garamond"/>
          <w:b/>
          <w:bCs/>
        </w:rPr>
        <w:t xml:space="preserve">Gabe </w:t>
      </w:r>
      <w:r>
        <w:rPr>
          <w:rStyle w:val="AbsatzStandardschriftart"/>
          <w:rFonts w:cs="Calibri" w:ascii="Garamond" w:hAnsi="Garamond"/>
        </w:rPr>
        <w:t xml:space="preserve">der Geduld und Leidensfähigkeit ausgestattet ist und derartige Gaben auch bei jedem anderen voraussetzt oder gar fordert); wenn </w:t>
      </w:r>
      <w:r>
        <w:rPr>
          <w:rStyle w:val="AbsatzStandardschriftart"/>
          <w:rFonts w:cs="Calibri" w:ascii="Garamond" w:hAnsi="Garamond"/>
          <w:b/>
          <w:bCs/>
        </w:rPr>
        <w:t xml:space="preserve">die Natur </w:t>
      </w:r>
      <w:r>
        <w:rPr>
          <w:rStyle w:val="AbsatzStandardschriftart"/>
          <w:rFonts w:cs="Calibri" w:ascii="Garamond" w:hAnsi="Garamond"/>
        </w:rPr>
        <w:t xml:space="preserve">eine solche Person nicht eigentlich zum Menschenfreund geformt hätte, würde sie denn nicht noch </w:t>
      </w:r>
      <w:r>
        <w:rPr>
          <w:rStyle w:val="AbsatzStandardschriftart"/>
          <w:rFonts w:cs="Calibri" w:ascii="Garamond" w:hAnsi="Garamond"/>
          <w:b/>
          <w:bCs/>
        </w:rPr>
        <w:t xml:space="preserve">in sich selbst </w:t>
      </w:r>
      <w:r>
        <w:rPr>
          <w:rStyle w:val="AbsatzStandardschriftart"/>
          <w:rFonts w:cs="Calibri" w:ascii="Garamond" w:hAnsi="Garamond"/>
        </w:rPr>
        <w:t xml:space="preserve">eine Quelle finden können, um sich selbst einen weit höheren Wert zu geben als der eines gutartigen </w:t>
      </w:r>
      <w:r>
        <w:rPr>
          <w:rStyle w:val="AbsatzStandardschriftart"/>
          <w:rFonts w:cs="Calibri" w:ascii="Garamond" w:hAnsi="Garamond"/>
          <w:b/>
          <w:bCs/>
        </w:rPr>
        <w:t xml:space="preserve">Temperaments </w:t>
      </w:r>
      <w:r>
        <w:rPr>
          <w:rStyle w:val="AbsatzStandardschriftart"/>
          <w:rFonts w:cs="Calibri" w:ascii="Garamond" w:hAnsi="Garamond"/>
        </w:rPr>
        <w:t xml:space="preserve">sein mag? Allerdings: Gerade da fängt der Wert des </w:t>
      </w:r>
      <w:r>
        <w:rPr>
          <w:rStyle w:val="AbsatzStandardschriftart"/>
          <w:rFonts w:cs="Calibri" w:ascii="Garamond" w:hAnsi="Garamond"/>
          <w:b/>
          <w:bCs/>
          <w:i/>
          <w:iCs/>
        </w:rPr>
        <w:t xml:space="preserve">Charakters </w:t>
      </w:r>
      <w:r>
        <w:rPr>
          <w:rStyle w:val="AbsatzStandardschriftart"/>
          <w:rFonts w:cs="Calibri" w:ascii="Garamond" w:hAnsi="Garamond"/>
        </w:rPr>
        <w:t xml:space="preserve">an, der der </w:t>
      </w:r>
      <w:r>
        <w:rPr>
          <w:rStyle w:val="AbsatzStandardschriftart"/>
          <w:rFonts w:cs="Calibri" w:ascii="Garamond" w:hAnsi="Garamond"/>
          <w:b/>
          <w:bCs/>
          <w:i/>
          <w:iCs/>
        </w:rPr>
        <w:t xml:space="preserve">eigentlich moralische </w:t>
      </w:r>
      <w:r>
        <w:rPr>
          <w:rStyle w:val="AbsatzStandardschriftart"/>
          <w:rFonts w:cs="Calibri" w:ascii="Garamond" w:hAnsi="Garamond"/>
        </w:rPr>
        <w:t xml:space="preserve">und damit allerhöchste ist, nämlich dass er wohltätig ist nicht </w:t>
      </w:r>
      <w:r>
        <w:rPr>
          <w:rStyle w:val="AbsatzStandardschriftart"/>
          <w:rFonts w:cs="Calibri" w:ascii="Garamond" w:hAnsi="Garamond"/>
          <w:b/>
          <w:bCs/>
        </w:rPr>
        <w:t>aus Neigung</w:t>
      </w:r>
      <w:r>
        <w:rPr>
          <w:rStyle w:val="AbsatzStandardschriftart"/>
          <w:rFonts w:cs="Calibri" w:ascii="Garamond" w:hAnsi="Garamond"/>
        </w:rPr>
        <w:t xml:space="preserve">, sondern </w:t>
      </w:r>
      <w:r>
        <w:rPr>
          <w:rStyle w:val="AbsatzStandardschriftart"/>
          <w:rFonts w:cs="Calibri" w:ascii="Garamond" w:hAnsi="Garamond"/>
          <w:b/>
          <w:bCs/>
          <w:i/>
          <w:iCs/>
        </w:rPr>
        <w:t>aus Pflicht</w:t>
      </w:r>
      <w:r>
        <w:rPr>
          <w:rStyle w:val="AbsatzStandardschriftart"/>
          <w:rFonts w:cs="Calibri" w:ascii="Garamond" w:hAnsi="Garamond"/>
        </w:rPr>
        <w:t>.</w:t>
      </w:r>
    </w:p>
    <w:p>
      <w:pPr>
        <w:pStyle w:val="StandardWeb"/>
        <w:jc w:val="right"/>
        <w:rPr>
          <w:rFonts w:ascii="Garamond" w:hAnsi="Garamond" w:cs="Calibri"/>
        </w:rPr>
      </w:pPr>
      <w:r>
        <w:rPr>
          <w:rFonts w:cs="Calibri" w:ascii="Garamond" w:hAnsi="Garamond"/>
        </w:rPr>
        <w:t>nach Kant: GMS, (W 24)</w:t>
      </w:r>
    </w:p>
    <w:p>
      <w:pPr>
        <w:pStyle w:val="Normal"/>
        <w:rPr>
          <w:rFonts w:ascii="Garamond" w:hAnsi="Garamond" w:cs="Calibri"/>
          <w:sz w:val="23"/>
          <w:szCs w:val="23"/>
        </w:rPr>
      </w:pPr>
      <w:r>
        <w:rPr>
          <w:rFonts w:cs="Calibri" w:ascii="Garamond" w:hAnsi="Garamond"/>
          <w:sz w:val="23"/>
          <w:szCs w:val="23"/>
        </w:rPr>
      </w:r>
    </w:p>
    <w:p>
      <w:pPr>
        <w:pStyle w:val="Normal"/>
        <w:rPr>
          <w:rFonts w:ascii="Garamond" w:hAnsi="Garamond" w:cs="Calibri"/>
          <w:b/>
          <w:b/>
          <w:sz w:val="23"/>
          <w:szCs w:val="23"/>
        </w:rPr>
      </w:pPr>
      <w:r>
        <w:rPr>
          <w:rFonts w:cs="Calibri" w:ascii="Garamond" w:hAnsi="Garamond"/>
          <w:b/>
          <w:sz w:val="23"/>
          <w:szCs w:val="23"/>
        </w:rPr>
        <w:t>Arbeitsanregungen</w:t>
      </w:r>
    </w:p>
    <w:p>
      <w:pPr>
        <w:pStyle w:val="Normal"/>
        <w:rPr>
          <w:rFonts w:ascii="Garamond" w:hAnsi="Garamond" w:cs="Calibri"/>
          <w:b/>
          <w:b/>
          <w:sz w:val="23"/>
          <w:szCs w:val="23"/>
        </w:rPr>
      </w:pPr>
      <w:r>
        <w:rPr>
          <w:rFonts w:cs="Calibri" w:ascii="Garamond" w:hAnsi="Garamond"/>
          <w:b/>
          <w:sz w:val="23"/>
          <w:szCs w:val="23"/>
        </w:rPr>
      </w:r>
    </w:p>
    <w:p>
      <w:pPr>
        <w:pStyle w:val="Normal"/>
        <w:rPr>
          <w:rFonts w:ascii="Garamond" w:hAnsi="Garamond" w:cs="Calibri"/>
          <w:sz w:val="23"/>
          <w:szCs w:val="23"/>
        </w:rPr>
      </w:pPr>
      <w:r>
        <w:rPr>
          <w:rFonts w:cs="Calibri" w:ascii="Garamond" w:hAnsi="Garamond"/>
          <w:sz w:val="23"/>
          <w:szCs w:val="23"/>
        </w:rPr>
        <w:t>Einzelarbeit:</w:t>
      </w:r>
    </w:p>
    <w:p>
      <w:pPr>
        <w:pStyle w:val="Normal"/>
        <w:rPr>
          <w:rFonts w:ascii="Garamond" w:hAnsi="Garamond" w:cs="Calibri"/>
          <w:b/>
          <w:b/>
          <w:sz w:val="23"/>
          <w:szCs w:val="23"/>
        </w:rPr>
      </w:pPr>
      <w:r>
        <w:rPr>
          <w:rFonts w:cs="Calibri" w:ascii="Garamond" w:hAnsi="Garamond"/>
          <w:b/>
          <w:sz w:val="23"/>
          <w:szCs w:val="23"/>
        </w:rPr>
      </w:r>
    </w:p>
    <w:p>
      <w:pPr>
        <w:pStyle w:val="Normal"/>
        <w:numPr>
          <w:ilvl w:val="0"/>
          <w:numId w:val="3"/>
        </w:numPr>
        <w:rPr>
          <w:rFonts w:ascii="Garamond" w:hAnsi="Garamond" w:cs="Garamond"/>
          <w:sz w:val="23"/>
          <w:szCs w:val="23"/>
        </w:rPr>
      </w:pPr>
      <w:r>
        <w:rPr>
          <w:rFonts w:cs="Garamond" w:ascii="Garamond" w:hAnsi="Garamond"/>
          <w:sz w:val="23"/>
          <w:szCs w:val="23"/>
        </w:rPr>
        <w:t>Markiere im Text, aus welchen Motiven Menschen nach Kant im allgemeinen moralisch Handeln.</w:t>
      </w:r>
    </w:p>
    <w:p>
      <w:pPr>
        <w:pStyle w:val="Normal"/>
        <w:numPr>
          <w:ilvl w:val="0"/>
          <w:numId w:val="3"/>
        </w:numPr>
        <w:rPr>
          <w:rFonts w:ascii="Garamond" w:hAnsi="Garamond" w:cs="Calibri"/>
          <w:sz w:val="23"/>
          <w:szCs w:val="23"/>
        </w:rPr>
      </w:pPr>
      <w:r>
        <w:rPr>
          <w:rFonts w:cs="Calibri" w:ascii="Garamond" w:hAnsi="Garamond"/>
          <w:sz w:val="23"/>
          <w:szCs w:val="23"/>
        </w:rPr>
        <w:t>Erarbeite, welches Motiv nach Kant alleine Handlungen wahren moralischen Wert verleiht.</w:t>
      </w:r>
    </w:p>
    <w:p>
      <w:pPr>
        <w:pStyle w:val="Normal"/>
        <w:tabs>
          <w:tab w:val="clear" w:pos="708"/>
        </w:tabs>
        <w:ind w:left="360" w:hanging="0"/>
        <w:rPr>
          <w:rFonts w:ascii="Garamond" w:hAnsi="Garamond" w:cs="Garamond"/>
          <w:sz w:val="23"/>
          <w:szCs w:val="23"/>
        </w:rPr>
      </w:pPr>
      <w:r>
        <w:rPr>
          <w:rFonts w:cs="Garamond" w:ascii="Garamond" w:hAnsi="Garamond"/>
          <w:sz w:val="23"/>
          <w:szCs w:val="23"/>
        </w:rPr>
      </w:r>
    </w:p>
    <w:p>
      <w:pPr>
        <w:pStyle w:val="Normal"/>
        <w:rPr>
          <w:rFonts w:ascii="Garamond" w:hAnsi="Garamond" w:cs="Garamond"/>
          <w:sz w:val="23"/>
          <w:szCs w:val="23"/>
        </w:rPr>
      </w:pPr>
      <w:r>
        <w:rPr>
          <w:rFonts w:cs="Garamond" w:ascii="Garamond" w:hAnsi="Garamond"/>
          <w:sz w:val="23"/>
          <w:szCs w:val="23"/>
        </w:rPr>
        <w:t>Gruppenarbeit:</w:t>
      </w:r>
    </w:p>
    <w:p>
      <w:pPr>
        <w:pStyle w:val="Normal"/>
        <w:tabs>
          <w:tab w:val="clear" w:pos="708"/>
        </w:tabs>
        <w:ind w:left="360" w:hanging="0"/>
        <w:rPr>
          <w:rFonts w:ascii="Garamond" w:hAnsi="Garamond" w:cs="Garamond"/>
          <w:sz w:val="23"/>
          <w:szCs w:val="23"/>
        </w:rPr>
      </w:pPr>
      <w:r>
        <w:rPr>
          <w:rFonts w:cs="Garamond" w:ascii="Garamond" w:hAnsi="Garamond"/>
          <w:sz w:val="23"/>
          <w:szCs w:val="23"/>
        </w:rPr>
      </w:r>
    </w:p>
    <w:p>
      <w:pPr>
        <w:pStyle w:val="Normal"/>
        <w:numPr>
          <w:ilvl w:val="0"/>
          <w:numId w:val="3"/>
        </w:numPr>
        <w:rPr>
          <w:rFonts w:ascii="Garamond" w:hAnsi="Garamond" w:cs="Calibri"/>
          <w:sz w:val="23"/>
          <w:szCs w:val="23"/>
        </w:rPr>
      </w:pPr>
      <w:r>
        <w:rPr>
          <w:rFonts w:cs="Calibri" w:ascii="Garamond" w:hAnsi="Garamond"/>
          <w:sz w:val="23"/>
          <w:szCs w:val="23"/>
        </w:rPr>
        <w:t>Vergleicht und korrigiert eure Ergebnisse.</w:t>
      </w:r>
    </w:p>
    <w:p>
      <w:pPr>
        <w:pStyle w:val="Normal"/>
        <w:numPr>
          <w:ilvl w:val="0"/>
          <w:numId w:val="3"/>
        </w:numPr>
        <w:rPr/>
      </w:pPr>
      <w:r>
        <w:rPr>
          <w:rStyle w:val="AbsatzStandardschriftart"/>
          <w:rFonts w:cs="Calibri" w:ascii="Garamond" w:hAnsi="Garamond"/>
          <w:sz w:val="23"/>
          <w:szCs w:val="23"/>
        </w:rPr>
        <w:t>Entwickelt unter Verwendung der Begriffskärtchen eine Baumstruktur, aus der die Antwort auf die Leitfrage abgelesen werden kann.</w:t>
      </w:r>
    </w:p>
    <w:sectPr>
      <w:type w:val="continuous"/>
      <w:pgSz w:w="11906" w:h="16838"/>
      <w:pgMar w:left="1021" w:right="1021" w:header="0" w:top="1021" w:footer="0" w:bottom="1021"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Garamond">
    <w:charset w:val="01"/>
    <w:family w:val="roman"/>
    <w:pitch w:val="variable"/>
  </w:font>
  <w:font w:name="Liberation Sans">
    <w:altName w:val="Arial"/>
    <w:charset w:val="01"/>
    <w:family w:val="swiss"/>
    <w:pitch w:val="variable"/>
  </w:font>
  <w:font w:name="Cambria Math">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rFonts w:ascii="Garamond" w:hAnsi="Garamond" w:cs="Garamon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360" w:hanging="360"/>
      </w:pPr>
      <w:rPr>
        <w:rFonts w:ascii="Garamond" w:hAnsi="Garamond" w:cs="Garamon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6"/>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4"/>
        <w:szCs w:val="24"/>
        <w:lang w:val="de-DE" w:eastAsia="zh-CN" w:bidi="hi-IN"/>
      </w:rPr>
    </w:rPrDefault>
    <w:pPrDefault>
      <w:pPr>
        <w:suppressAutoHyphens w:val="false"/>
        <w:textAlignment w:val="baselin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textAlignment w:val="baseline"/>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bidi="ar-SA" w:val="de-DE" w:eastAsia="zh-CN"/>
    </w:rPr>
  </w:style>
  <w:style w:type="character" w:styleId="AbsatzStandardschriftart">
    <w:name w:val="Absatz-Standardschriftar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Garamond" w:hAnsi="Garamond" w:eastAsia="Garamond" w:cs="Garamond"/>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Zeilennummerierung">
    <w:name w:val="Zeilennummerierung"/>
    <w:rPr/>
  </w:style>
  <w:style w:type="character" w:styleId="WWCharLFO2LVL1">
    <w:name w:val="WW_CharLFO2LVL1"/>
    <w:qFormat/>
    <w:rPr>
      <w:rFonts w:ascii="Garamond" w:hAnsi="Garamond" w:cs="Garamond"/>
    </w:rPr>
  </w:style>
  <w:style w:type="paragraph" w:styleId="Berschrift">
    <w:name w:val="Überschrift"/>
    <w:basedOn w:val="Normal"/>
    <w:next w:val="Textkrper"/>
    <w:qFormat/>
    <w:pPr>
      <w:keepNext w:val="true"/>
      <w:suppressAutoHyphens w:val="true"/>
      <w:spacing w:before="240" w:after="120"/>
    </w:pPr>
    <w:rPr>
      <w:rFonts w:ascii="Liberation Sans" w:hAnsi="Liberation Sans" w:eastAsia="SimSun" w:cs="Lucida Sans"/>
      <w:sz w:val="28"/>
      <w:szCs w:val="28"/>
    </w:rPr>
  </w:style>
  <w:style w:type="paragraph" w:styleId="Textkrper">
    <w:name w:val="Body Text"/>
    <w:basedOn w:val="Normal"/>
    <w:pPr>
      <w:suppressAutoHyphens w:val="true"/>
      <w:spacing w:lineRule="auto" w:line="276" w:before="0" w:after="140"/>
    </w:pPr>
    <w:rPr/>
  </w:style>
  <w:style w:type="paragraph" w:styleId="Liste">
    <w:name w:val="List"/>
    <w:basedOn w:val="Textkrper"/>
    <w:pPr>
      <w:suppressAutoHyphens w:val="true"/>
    </w:pPr>
    <w:rPr>
      <w:rFonts w:cs="Lucida Sans"/>
    </w:rPr>
  </w:style>
  <w:style w:type="paragraph" w:styleId="Beschriftung">
    <w:name w:val="Caption"/>
    <w:basedOn w:val="Normal"/>
    <w:qFormat/>
    <w:pPr>
      <w:suppressLineNumbers/>
      <w:suppressAutoHyphens w:val="true"/>
      <w:spacing w:before="120" w:after="120"/>
    </w:pPr>
    <w:rPr>
      <w:rFonts w:cs="Lucida Sans"/>
      <w:i/>
      <w:iCs/>
    </w:rPr>
  </w:style>
  <w:style w:type="paragraph" w:styleId="Verzeichnis">
    <w:name w:val="Verzeichnis"/>
    <w:basedOn w:val="Normal"/>
    <w:qFormat/>
    <w:pPr>
      <w:suppressLineNumbers/>
      <w:suppressAutoHyphens w:val="true"/>
    </w:pPr>
    <w:rPr>
      <w:rFonts w:cs="Lucida Sans"/>
    </w:rPr>
  </w:style>
  <w:style w:type="paragraph" w:styleId="FarbigeListeAkzent11">
    <w:name w:val="Farbige Liste - Akzent 11"/>
    <w:basedOn w:val="Normal"/>
    <w:qFormat/>
    <w:pPr>
      <w:tabs>
        <w:tab w:val="clear" w:pos="708"/>
      </w:tabs>
      <w:suppressAutoHyphens w:val="true"/>
      <w:ind w:left="720" w:hanging="0"/>
    </w:pPr>
    <w:rPr/>
  </w:style>
  <w:style w:type="paragraph" w:styleId="StandardWeb">
    <w:name w:val="Standard (Web)"/>
    <w:basedOn w:val="Normal"/>
    <w:qFormat/>
    <w:pPr>
      <w:suppressAutoHyphens w:val="true"/>
      <w:spacing w:before="280" w:after="280"/>
    </w:pPr>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LibreOffice/6.1.5.2$MacOSX_X86_64 LibreOffice_project/90f8dcf33c87b3705e78202e3df5142b201bd805</Application>
  <Pages>1</Pages>
  <Words>433</Words>
  <CharactersWithSpaces>3157</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2018-10-18T06:51:00Z</dcterms:created>
  <dc:creator>Plessner</dc:creator>
  <dc:description/>
  <dc:language>de-DE</dc:language>
  <cp:lastModifiedBy>UP</cp:lastModifiedBy>
  <cp:lastPrinted>2018-10-18T06:44:00Z</cp:lastPrinted>
  <dcterms:modified xsi:type="dcterms:W3CDTF">2018-10-18T06:51:00Z</dcterms:modified>
  <cp:revision>2</cp:revision>
  <dc:subject/>
  <dc:title>Moralphilosophie: Pflichtenethik – I</dc:title>
</cp:coreProperties>
</file>