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BD" w:rsidRPr="00E31C9A" w:rsidRDefault="00543EBD" w:rsidP="00E31C9A">
      <w:pPr>
        <w:spacing w:after="0" w:line="240" w:lineRule="auto"/>
        <w:rPr>
          <w:rFonts w:ascii="Verdana" w:hAnsi="Verdana"/>
        </w:rPr>
      </w:pPr>
    </w:p>
    <w:p w:rsidR="007E62EF" w:rsidRPr="007E62EF" w:rsidRDefault="007E62EF" w:rsidP="00E31C9A">
      <w:pPr>
        <w:spacing w:after="0" w:line="24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Europa- Fakten selbständig erarbeitet</w:t>
      </w:r>
    </w:p>
    <w:p w:rsidR="007E62EF" w:rsidRDefault="007E62EF" w:rsidP="00E31C9A">
      <w:pPr>
        <w:spacing w:after="0" w:line="240" w:lineRule="auto"/>
        <w:rPr>
          <w:rFonts w:ascii="Verdana" w:hAnsi="Verdana"/>
        </w:rPr>
      </w:pPr>
    </w:p>
    <w:p w:rsidR="007E62EF" w:rsidRDefault="007E62EF" w:rsidP="00E31C9A">
      <w:pPr>
        <w:spacing w:after="0" w:line="240" w:lineRule="auto"/>
        <w:rPr>
          <w:rFonts w:ascii="Verdana" w:hAnsi="Verdana"/>
        </w:rPr>
      </w:pPr>
    </w:p>
    <w:p w:rsidR="007E62EF" w:rsidRDefault="007E62EF" w:rsidP="00E31C9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w:drawing>
          <wp:inline distT="0" distB="0" distL="0" distR="0">
            <wp:extent cx="2971800" cy="12287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EF" w:rsidRDefault="007E62EF" w:rsidP="00E31C9A">
      <w:pPr>
        <w:spacing w:after="0" w:line="240" w:lineRule="auto"/>
        <w:rPr>
          <w:rFonts w:ascii="Verdana" w:hAnsi="Verdana"/>
        </w:rPr>
      </w:pPr>
    </w:p>
    <w:p w:rsidR="007E62EF" w:rsidRDefault="007E62EF" w:rsidP="00E31C9A">
      <w:pPr>
        <w:spacing w:after="0" w:line="240" w:lineRule="auto"/>
        <w:rPr>
          <w:rFonts w:ascii="Verdana" w:hAnsi="Verdana"/>
        </w:rPr>
      </w:pPr>
    </w:p>
    <w:p w:rsidR="00D9012B" w:rsidRPr="00E31C9A" w:rsidRDefault="00543EBD" w:rsidP="00E31C9A">
      <w:p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>Die Schülerinnen und Schüler erarbeiten sich</w:t>
      </w:r>
      <w:r w:rsidR="007E62EF">
        <w:rPr>
          <w:rFonts w:ascii="Verdana" w:hAnsi="Verdana"/>
        </w:rPr>
        <w:t xml:space="preserve"> mit Hilfe der </w:t>
      </w:r>
      <w:hyperlink r:id="rId10" w:history="1">
        <w:r w:rsidR="007E62EF" w:rsidRPr="007E62EF">
          <w:rPr>
            <w:rStyle w:val="Hyperlink"/>
            <w:rFonts w:ascii="Verdana" w:hAnsi="Verdana"/>
          </w:rPr>
          <w:t>Schülerarbeitsseite</w:t>
        </w:r>
      </w:hyperlink>
      <w:r w:rsidR="007E62EF">
        <w:rPr>
          <w:rFonts w:ascii="Verdana" w:hAnsi="Verdana"/>
        </w:rPr>
        <w:t xml:space="preserve"> oder Arbeitsblättern </w:t>
      </w:r>
      <w:r w:rsidRPr="00E31C9A">
        <w:rPr>
          <w:rFonts w:ascii="Verdana" w:hAnsi="Verdana"/>
        </w:rPr>
        <w:t xml:space="preserve"> die </w:t>
      </w:r>
      <w:r w:rsidR="00D9012B" w:rsidRPr="00E31C9A">
        <w:rPr>
          <w:rFonts w:ascii="Verdana" w:hAnsi="Verdana"/>
        </w:rPr>
        <w:t>ersten</w:t>
      </w:r>
      <w:r w:rsidRPr="00E31C9A">
        <w:rPr>
          <w:rFonts w:ascii="Verdana" w:hAnsi="Verdana"/>
        </w:rPr>
        <w:t xml:space="preserve"> Informationen zu Europa selbständig im Internet. </w:t>
      </w:r>
      <w:r w:rsidR="00D9012B" w:rsidRPr="00E31C9A">
        <w:rPr>
          <w:rFonts w:ascii="Verdana" w:hAnsi="Verdana"/>
        </w:rPr>
        <w:t>Es biete</w:t>
      </w:r>
      <w:r w:rsidR="00A6435D" w:rsidRPr="00E31C9A">
        <w:rPr>
          <w:rFonts w:ascii="Verdana" w:hAnsi="Verdana"/>
        </w:rPr>
        <w:t>t</w:t>
      </w:r>
      <w:r w:rsidR="00D9012B" w:rsidRPr="00E31C9A">
        <w:rPr>
          <w:rFonts w:ascii="Verdana" w:hAnsi="Verdana"/>
        </w:rPr>
        <w:t xml:space="preserve"> sich die offizielle Seit der EU an: </w:t>
      </w:r>
      <w:hyperlink r:id="rId11" w:history="1">
        <w:r w:rsidR="00C81075" w:rsidRPr="00E31C9A">
          <w:rPr>
            <w:rStyle w:val="Hyperlink"/>
            <w:rFonts w:ascii="Verdana" w:hAnsi="Verdana"/>
          </w:rPr>
          <w:t>https://europa.eu/european-union/index_de</w:t>
        </w:r>
      </w:hyperlink>
      <w:r w:rsidR="00C81075" w:rsidRPr="00E31C9A">
        <w:rPr>
          <w:rFonts w:ascii="Verdana" w:hAnsi="Verdana"/>
        </w:rPr>
        <w:t xml:space="preserve"> </w:t>
      </w:r>
    </w:p>
    <w:p w:rsidR="007E62EF" w:rsidRDefault="00C81075" w:rsidP="00E31C9A">
      <w:p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Gearbeitet werden kann auch arbeitsteilig, die Gruppen </w:t>
      </w:r>
      <w:r w:rsidR="007E62EF">
        <w:rPr>
          <w:rFonts w:ascii="Verdana" w:hAnsi="Verdana"/>
        </w:rPr>
        <w:t xml:space="preserve">haben unterschiedliche Niveaustufen (E/M/G), die auf der Arbeitsseite </w:t>
      </w:r>
      <w:r w:rsidR="007E62EF" w:rsidRPr="007E62EF">
        <w:rPr>
          <w:rFonts w:ascii="Verdana" w:hAnsi="Verdana"/>
          <w:u w:val="single"/>
        </w:rPr>
        <w:t>nicht</w:t>
      </w:r>
      <w:r w:rsidR="007E62EF">
        <w:rPr>
          <w:rFonts w:ascii="Verdana" w:hAnsi="Verdana"/>
        </w:rPr>
        <w:t xml:space="preserve"> vermerkt sind:</w:t>
      </w:r>
    </w:p>
    <w:p w:rsidR="007E62EF" w:rsidRDefault="007E62EF" w:rsidP="00E31C9A">
      <w:pPr>
        <w:spacing w:after="0" w:line="240" w:lineRule="auto"/>
        <w:rPr>
          <w:rFonts w:ascii="Verdana" w:hAnsi="Verdana"/>
        </w:rPr>
      </w:pPr>
    </w:p>
    <w:p w:rsidR="007E62EF" w:rsidRDefault="007E62EF" w:rsidP="00E31C9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w:drawing>
          <wp:inline distT="0" distB="0" distL="0" distR="0">
            <wp:extent cx="5753100" cy="27622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EF" w:rsidRDefault="007E62EF" w:rsidP="00E31C9A">
      <w:pPr>
        <w:spacing w:after="0" w:line="240" w:lineRule="auto"/>
        <w:rPr>
          <w:rFonts w:ascii="Verdana" w:hAnsi="Verdana"/>
        </w:rPr>
      </w:pPr>
    </w:p>
    <w:p w:rsidR="007E62EF" w:rsidRPr="00E31C9A" w:rsidRDefault="007E62EF" w:rsidP="007E62E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Die Schülerinnen und Schüler </w:t>
      </w:r>
      <w:r w:rsidRPr="00E31C9A">
        <w:rPr>
          <w:rFonts w:ascii="Verdana" w:hAnsi="Verdana"/>
        </w:rPr>
        <w:t>präsentieren ihre Ergebnisse, diese werden dann für alle kopiert. Auf der Basis der Arbeitsergebnisse kann weitergearbeitet werden.</w:t>
      </w:r>
    </w:p>
    <w:p w:rsidR="003927F4" w:rsidRPr="00E31C9A" w:rsidRDefault="003927F4" w:rsidP="00E31C9A">
      <w:p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br w:type="page"/>
      </w:r>
    </w:p>
    <w:p w:rsidR="004E5969" w:rsidRPr="00E31C9A" w:rsidRDefault="004E5969" w:rsidP="00E31C9A">
      <w:pPr>
        <w:spacing w:after="0" w:line="240" w:lineRule="auto"/>
        <w:rPr>
          <w:rFonts w:ascii="Verdana" w:hAnsi="Verdana"/>
        </w:rPr>
      </w:pPr>
    </w:p>
    <w:p w:rsidR="00331C1D" w:rsidRDefault="00F52D7B" w:rsidP="00E31C9A">
      <w:pPr>
        <w:spacing w:after="0" w:line="240" w:lineRule="auto"/>
        <w:rPr>
          <w:rFonts w:ascii="Verdana" w:hAnsi="Verdana"/>
          <w:b/>
          <w:color w:val="FF0000"/>
        </w:rPr>
      </w:pPr>
      <w:r w:rsidRPr="007E62EF">
        <w:rPr>
          <w:rFonts w:ascii="Verdana" w:hAnsi="Verdana"/>
          <w:b/>
          <w:color w:val="FF0000"/>
        </w:rPr>
        <w:t>Lösungsansatz G</w:t>
      </w:r>
      <w:r w:rsidR="00331C1D" w:rsidRPr="007E62EF">
        <w:rPr>
          <w:rFonts w:ascii="Verdana" w:hAnsi="Verdana"/>
          <w:b/>
          <w:color w:val="FF0000"/>
        </w:rPr>
        <w:t>ruppe</w:t>
      </w:r>
      <w:r w:rsidRPr="007E62EF">
        <w:rPr>
          <w:rFonts w:ascii="Verdana" w:hAnsi="Verdana"/>
          <w:b/>
          <w:color w:val="FF0000"/>
        </w:rPr>
        <w:t>n</w:t>
      </w:r>
      <w:r w:rsidR="00331C1D" w:rsidRPr="007E62EF">
        <w:rPr>
          <w:rFonts w:ascii="Verdana" w:hAnsi="Verdana"/>
          <w:b/>
          <w:color w:val="FF0000"/>
        </w:rPr>
        <w:t xml:space="preserve"> </w:t>
      </w:r>
      <w:r w:rsidRPr="007E62EF">
        <w:rPr>
          <w:rFonts w:ascii="Verdana" w:hAnsi="Verdana"/>
          <w:b/>
          <w:color w:val="FF0000"/>
        </w:rPr>
        <w:t>1-3</w:t>
      </w:r>
      <w:r w:rsidR="00331C1D" w:rsidRPr="007E62EF">
        <w:rPr>
          <w:rFonts w:ascii="Verdana" w:hAnsi="Verdana"/>
          <w:b/>
          <w:color w:val="FF0000"/>
        </w:rPr>
        <w:t>:</w:t>
      </w:r>
    </w:p>
    <w:p w:rsidR="007E62EF" w:rsidRPr="007E62EF" w:rsidRDefault="007E62EF" w:rsidP="00E31C9A">
      <w:pPr>
        <w:spacing w:after="0" w:line="240" w:lineRule="auto"/>
        <w:rPr>
          <w:rFonts w:ascii="Verdana" w:hAnsi="Verdana"/>
          <w:b/>
          <w:color w:val="FF0000"/>
        </w:rPr>
      </w:pPr>
    </w:p>
    <w:p w:rsidR="007F40F3" w:rsidRDefault="00932D49" w:rsidP="00E31C9A">
      <w:p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  <w:color w:val="FF0000"/>
        </w:rPr>
        <w:t>19</w:t>
      </w:r>
      <w:r w:rsidR="00331C1D" w:rsidRPr="00E31C9A">
        <w:rPr>
          <w:rFonts w:ascii="Verdana" w:hAnsi="Verdana"/>
          <w:color w:val="FF0000"/>
        </w:rPr>
        <w:t>45-</w:t>
      </w:r>
      <w:r w:rsidRPr="00E31C9A">
        <w:rPr>
          <w:rFonts w:ascii="Verdana" w:hAnsi="Verdana"/>
          <w:color w:val="FF0000"/>
        </w:rPr>
        <w:t>19</w:t>
      </w:r>
      <w:r w:rsidR="00331C1D" w:rsidRPr="00E31C9A">
        <w:rPr>
          <w:rFonts w:ascii="Verdana" w:hAnsi="Verdana"/>
          <w:color w:val="FF0000"/>
        </w:rPr>
        <w:t>59</w:t>
      </w:r>
      <w:r w:rsidR="00331C1D" w:rsidRPr="00E31C9A">
        <w:rPr>
          <w:rFonts w:ascii="Verdana" w:hAnsi="Verdana"/>
        </w:rPr>
        <w:t xml:space="preserve">: </w:t>
      </w:r>
    </w:p>
    <w:p w:rsidR="007F40F3" w:rsidRPr="00E31C9A" w:rsidRDefault="007F40F3" w:rsidP="00E31C9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bookmarkStart w:id="0" w:name="_GoBack"/>
      <w:bookmarkEnd w:id="0"/>
      <w:r w:rsidRPr="00E31C9A">
        <w:rPr>
          <w:rFonts w:ascii="Verdana" w:hAnsi="Verdana"/>
        </w:rPr>
        <w:t xml:space="preserve">ZIEL: </w:t>
      </w:r>
      <w:r w:rsidR="00331C1D" w:rsidRPr="00E31C9A">
        <w:rPr>
          <w:rFonts w:ascii="Verdana" w:hAnsi="Verdana"/>
        </w:rPr>
        <w:t xml:space="preserve">Die Schaffung der Europäischen Union </w:t>
      </w:r>
      <w:r w:rsidRPr="00E31C9A">
        <w:rPr>
          <w:rFonts w:ascii="Verdana" w:hAnsi="Verdana"/>
        </w:rPr>
        <w:t>sollte die</w:t>
      </w:r>
      <w:r w:rsidR="00331C1D" w:rsidRPr="00E31C9A">
        <w:rPr>
          <w:rFonts w:ascii="Verdana" w:hAnsi="Verdana"/>
        </w:rPr>
        <w:t xml:space="preserve"> Kriege</w:t>
      </w:r>
      <w:r w:rsidRPr="00E31C9A">
        <w:rPr>
          <w:rFonts w:ascii="Verdana" w:hAnsi="Verdana"/>
        </w:rPr>
        <w:t xml:space="preserve"> beenden und Frieden schaffen</w:t>
      </w:r>
      <w:r w:rsidR="00331C1D" w:rsidRPr="00E31C9A">
        <w:rPr>
          <w:rFonts w:ascii="Verdana" w:hAnsi="Verdana"/>
        </w:rPr>
        <w:t xml:space="preserve">. </w:t>
      </w:r>
    </w:p>
    <w:p w:rsidR="007F40F3" w:rsidRPr="00E31C9A" w:rsidRDefault="00331C1D" w:rsidP="00E31C9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1950 </w:t>
      </w:r>
      <w:r w:rsidR="00C20409" w:rsidRPr="00E31C9A">
        <w:rPr>
          <w:rFonts w:ascii="Verdana" w:hAnsi="Verdana"/>
          <w:color w:val="FF0000"/>
        </w:rPr>
        <w:t>EGKS</w:t>
      </w:r>
      <w:r w:rsidR="007F40F3" w:rsidRPr="00E31C9A">
        <w:rPr>
          <w:rFonts w:ascii="Verdana" w:hAnsi="Verdana"/>
        </w:rPr>
        <w:t>: Europäische</w:t>
      </w:r>
      <w:r w:rsidRPr="00E31C9A">
        <w:rPr>
          <w:rFonts w:ascii="Verdana" w:hAnsi="Verdana"/>
        </w:rPr>
        <w:t xml:space="preserve"> Gemeinschaft für Kohle und Stahl </w:t>
      </w:r>
      <w:r w:rsidR="007F40F3" w:rsidRPr="00E31C9A">
        <w:rPr>
          <w:rFonts w:ascii="Verdana" w:hAnsi="Verdana"/>
        </w:rPr>
        <w:sym w:font="Wingdings" w:char="F0E0"/>
      </w:r>
      <w:r w:rsidRPr="00E31C9A">
        <w:rPr>
          <w:rFonts w:ascii="Verdana" w:hAnsi="Verdana"/>
        </w:rPr>
        <w:t xml:space="preserve"> wirtschaftliche und politische Vere</w:t>
      </w:r>
      <w:r w:rsidR="007F40F3" w:rsidRPr="00E31C9A">
        <w:rPr>
          <w:rFonts w:ascii="Verdana" w:hAnsi="Verdana"/>
        </w:rPr>
        <w:t xml:space="preserve">inigung der europäischen Länder; Gründerländer: </w:t>
      </w:r>
      <w:r w:rsidRPr="00E31C9A">
        <w:rPr>
          <w:rFonts w:ascii="Verdana" w:hAnsi="Verdana"/>
        </w:rPr>
        <w:t xml:space="preserve">Belgien, Deutschland, Frankreich, Italien, Luxemburg und die Niederlande. </w:t>
      </w:r>
      <w:r w:rsidR="00C20409" w:rsidRPr="00E31C9A">
        <w:rPr>
          <w:rFonts w:ascii="Verdana" w:hAnsi="Verdana"/>
          <w:b/>
        </w:rPr>
        <w:t>ZIEL</w:t>
      </w:r>
      <w:r w:rsidR="00C20409" w:rsidRPr="00E31C9A">
        <w:rPr>
          <w:rFonts w:ascii="Verdana" w:hAnsi="Verdana"/>
        </w:rPr>
        <w:t xml:space="preserve">: </w:t>
      </w:r>
      <w:r w:rsidR="00C20409" w:rsidRPr="00E31C9A">
        <w:rPr>
          <w:rStyle w:val="ilfuvd"/>
          <w:rFonts w:ascii="Verdana" w:hAnsi="Verdana"/>
          <w:bCs/>
        </w:rPr>
        <w:t>Wachstum</w:t>
      </w:r>
      <w:r w:rsidR="00C20409" w:rsidRPr="00E31C9A">
        <w:rPr>
          <w:rStyle w:val="ilfuvd"/>
          <w:rFonts w:ascii="Verdana" w:hAnsi="Verdana"/>
        </w:rPr>
        <w:t xml:space="preserve"> und </w:t>
      </w:r>
      <w:r w:rsidR="00C20409" w:rsidRPr="00E31C9A">
        <w:rPr>
          <w:rStyle w:val="ilfuvd"/>
          <w:rFonts w:ascii="Verdana" w:hAnsi="Verdana"/>
          <w:bCs/>
        </w:rPr>
        <w:t>Beschäftigung</w:t>
      </w:r>
      <w:r w:rsidR="00C20409" w:rsidRPr="00E31C9A">
        <w:rPr>
          <w:rStyle w:val="ilfuvd"/>
          <w:rFonts w:ascii="Verdana" w:hAnsi="Verdana"/>
        </w:rPr>
        <w:t xml:space="preserve"> im Montanbereich, Schaffen eines gemeinsamen Marktes für Kohle, Schrott und Stahl, fairer / gleichgestellter Wettbewerb und soziale Fortschritte (</w:t>
      </w:r>
      <w:r w:rsidR="00C20409" w:rsidRPr="00E31C9A">
        <w:rPr>
          <w:rStyle w:val="ilfuvd"/>
          <w:rFonts w:ascii="Verdana" w:hAnsi="Verdana"/>
          <w:bCs/>
        </w:rPr>
        <w:t>Mitbestimmung</w:t>
      </w:r>
      <w:r w:rsidR="00C20409" w:rsidRPr="00E31C9A">
        <w:rPr>
          <w:rStyle w:val="ilfuvd"/>
          <w:rFonts w:ascii="Verdana" w:hAnsi="Verdana"/>
        </w:rPr>
        <w:t>).</w:t>
      </w:r>
    </w:p>
    <w:p w:rsidR="007F40F3" w:rsidRPr="00E31C9A" w:rsidRDefault="007F40F3" w:rsidP="00E31C9A">
      <w:pPr>
        <w:pStyle w:val="Listenabsatz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>Ab den 1950er Jahren: Kalter Krieg zwischen Ost und West, Verständigung wurde unterbrochen</w:t>
      </w:r>
    </w:p>
    <w:p w:rsidR="00C20409" w:rsidRPr="00E31C9A" w:rsidRDefault="007F40F3" w:rsidP="00E31C9A">
      <w:pPr>
        <w:pStyle w:val="Listenabsatz"/>
        <w:numPr>
          <w:ilvl w:val="0"/>
          <w:numId w:val="4"/>
        </w:numPr>
        <w:spacing w:after="0" w:line="240" w:lineRule="auto"/>
        <w:ind w:left="714" w:hanging="357"/>
        <w:rPr>
          <w:rFonts w:ascii="Verdana" w:hAnsi="Verdana"/>
        </w:rPr>
      </w:pPr>
      <w:r w:rsidRPr="00E31C9A">
        <w:rPr>
          <w:rFonts w:ascii="Verdana" w:hAnsi="Verdana"/>
        </w:rPr>
        <w:t xml:space="preserve">1957: </w:t>
      </w:r>
      <w:r w:rsidR="00331C1D" w:rsidRPr="00E31C9A">
        <w:rPr>
          <w:rFonts w:ascii="Verdana" w:hAnsi="Verdana"/>
          <w:color w:val="FF0000"/>
        </w:rPr>
        <w:t>Vertrag von Rom</w:t>
      </w:r>
      <w:r w:rsidRPr="00E31C9A">
        <w:rPr>
          <w:rFonts w:ascii="Verdana" w:hAnsi="Verdana"/>
        </w:rPr>
        <w:t xml:space="preserve">: Gründung der </w:t>
      </w:r>
      <w:proofErr w:type="spellStart"/>
      <w:r w:rsidRPr="00E31C9A">
        <w:rPr>
          <w:rFonts w:ascii="Verdana" w:hAnsi="Verdana"/>
        </w:rPr>
        <w:t>Europ</w:t>
      </w:r>
      <w:proofErr w:type="spellEnd"/>
      <w:r w:rsidRPr="00E31C9A">
        <w:rPr>
          <w:rFonts w:ascii="Verdana" w:hAnsi="Verdana"/>
        </w:rPr>
        <w:t>.</w:t>
      </w:r>
      <w:r w:rsidR="00331C1D" w:rsidRPr="00E31C9A">
        <w:rPr>
          <w:rFonts w:ascii="Verdana" w:hAnsi="Verdana"/>
        </w:rPr>
        <w:t xml:space="preserve"> Wirtschaftsgemeinschaft (EWG)</w:t>
      </w:r>
      <w:r w:rsidRPr="00E31C9A">
        <w:rPr>
          <w:rFonts w:ascii="Verdana" w:hAnsi="Verdana"/>
        </w:rPr>
        <w:t xml:space="preserve"> durch </w:t>
      </w:r>
      <w:r w:rsidRPr="00E31C9A">
        <w:rPr>
          <w:rStyle w:val="ilfuvd"/>
          <w:rFonts w:ascii="Verdana" w:hAnsi="Verdana"/>
        </w:rPr>
        <w:t>Belgien, Frankreich, Italien, Luxemburg, den Niederlanden und der BRD</w:t>
      </w:r>
      <w:r w:rsidR="00331C1D" w:rsidRPr="00E31C9A">
        <w:rPr>
          <w:rFonts w:ascii="Verdana" w:hAnsi="Verdana"/>
        </w:rPr>
        <w:t xml:space="preserve"> </w:t>
      </w:r>
      <w:r w:rsidRPr="00E31C9A">
        <w:rPr>
          <w:rFonts w:ascii="Verdana" w:hAnsi="Verdana"/>
        </w:rPr>
        <w:sym w:font="Wingdings" w:char="F0E0"/>
      </w:r>
      <w:r w:rsidRPr="00E31C9A">
        <w:rPr>
          <w:rFonts w:ascii="Verdana" w:hAnsi="Verdana"/>
        </w:rPr>
        <w:t xml:space="preserve"> Entstehen eines g</w:t>
      </w:r>
      <w:r w:rsidR="00331C1D" w:rsidRPr="00E31C9A">
        <w:rPr>
          <w:rFonts w:ascii="Verdana" w:hAnsi="Verdana"/>
        </w:rPr>
        <w:t>emeinsame</w:t>
      </w:r>
      <w:r w:rsidRPr="00E31C9A">
        <w:rPr>
          <w:rFonts w:ascii="Verdana" w:hAnsi="Verdana"/>
        </w:rPr>
        <w:t>n</w:t>
      </w:r>
      <w:r w:rsidR="00331C1D" w:rsidRPr="00E31C9A">
        <w:rPr>
          <w:rFonts w:ascii="Verdana" w:hAnsi="Verdana"/>
        </w:rPr>
        <w:t xml:space="preserve"> Markt</w:t>
      </w:r>
      <w:r w:rsidRPr="00E31C9A">
        <w:rPr>
          <w:rFonts w:ascii="Verdana" w:hAnsi="Verdana"/>
        </w:rPr>
        <w:t>es</w:t>
      </w:r>
      <w:r w:rsidR="00331C1D" w:rsidRPr="00E31C9A">
        <w:rPr>
          <w:rFonts w:ascii="Verdana" w:hAnsi="Verdana"/>
        </w:rPr>
        <w:t>.</w:t>
      </w:r>
      <w:r w:rsidR="00C20409" w:rsidRPr="00E31C9A">
        <w:rPr>
          <w:rFonts w:ascii="Verdana" w:hAnsi="Verdana"/>
        </w:rPr>
        <w:t xml:space="preserve"> </w:t>
      </w:r>
      <w:r w:rsidR="00C20409" w:rsidRPr="00E31C9A">
        <w:rPr>
          <w:rFonts w:ascii="Verdana" w:hAnsi="Verdana"/>
          <w:b/>
        </w:rPr>
        <w:t>ZIELE</w:t>
      </w:r>
      <w:r w:rsidR="00C20409" w:rsidRPr="00E31C9A">
        <w:rPr>
          <w:rFonts w:ascii="Verdana" w:hAnsi="Verdana"/>
        </w:rPr>
        <w:t xml:space="preserve">: </w:t>
      </w:r>
    </w:p>
    <w:p w:rsidR="00C20409" w:rsidRPr="00E31C9A" w:rsidRDefault="00C20409" w:rsidP="00E31C9A">
      <w:pPr>
        <w:pStyle w:val="Listenabsatz"/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Aufbau einer Zollunion mit einem gemeinsamen Außenzoll; </w:t>
      </w:r>
    </w:p>
    <w:p w:rsidR="00C20409" w:rsidRPr="00E31C9A" w:rsidRDefault="00C20409" w:rsidP="00E31C9A">
      <w:pPr>
        <w:pStyle w:val="Listenabsatz"/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Abbau interner Handelshemmnisse und Errichtung eines gemeinsamen Marktes; </w:t>
      </w:r>
    </w:p>
    <w:p w:rsidR="00C20409" w:rsidRPr="00E31C9A" w:rsidRDefault="00C20409" w:rsidP="00E31C9A">
      <w:pPr>
        <w:pStyle w:val="Listenabsatz"/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Bewegungsfreiheit für Waren, Personen, Dienstleistungen und Kapital und die </w:t>
      </w:r>
    </w:p>
    <w:p w:rsidR="00331C1D" w:rsidRPr="00E31C9A" w:rsidRDefault="00C20409" w:rsidP="00E31C9A">
      <w:pPr>
        <w:pStyle w:val="Listenabsatz"/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>engere Zusammenarbeit in der friedlichen Nutzung der Atomenergie.</w:t>
      </w:r>
    </w:p>
    <w:p w:rsidR="00C20409" w:rsidRPr="00E31C9A" w:rsidRDefault="009B5C10" w:rsidP="00E31C9A">
      <w:pPr>
        <w:pStyle w:val="Listenabsatz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  <w:color w:val="FF0000"/>
        </w:rPr>
        <w:t>EWG</w:t>
      </w:r>
      <w:r w:rsidRPr="00E31C9A">
        <w:rPr>
          <w:rFonts w:ascii="Verdana" w:hAnsi="Verdana"/>
        </w:rPr>
        <w:t>: Förderung der gemeinsamen Wirtschaftspolitik</w:t>
      </w:r>
    </w:p>
    <w:p w:rsidR="009B5C10" w:rsidRPr="00E31C9A" w:rsidRDefault="009B5C10" w:rsidP="00E31C9A">
      <w:pPr>
        <w:pStyle w:val="Listenabsatz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  <w:color w:val="FF0000"/>
        </w:rPr>
        <w:t>Wirtschaftlicher Aufschwung</w:t>
      </w:r>
      <w:r w:rsidRPr="00E31C9A">
        <w:rPr>
          <w:rFonts w:ascii="Verdana" w:hAnsi="Verdana"/>
        </w:rPr>
        <w:t xml:space="preserve">: </w:t>
      </w:r>
      <w:r w:rsidRPr="00E31C9A">
        <w:rPr>
          <w:rFonts w:ascii="Verdana" w:hAnsi="Verdana"/>
          <w:bCs/>
        </w:rPr>
        <w:t xml:space="preserve">Gründung der Europäischen Währungsunion </w:t>
      </w:r>
      <w:r w:rsidRPr="00E31C9A">
        <w:rPr>
          <w:rFonts w:ascii="Verdana" w:hAnsi="Verdana"/>
          <w:bCs/>
        </w:rPr>
        <w:sym w:font="Wingdings" w:char="F0E0"/>
      </w:r>
      <w:r w:rsidRPr="00E31C9A">
        <w:rPr>
          <w:rFonts w:ascii="Verdana" w:hAnsi="Verdana"/>
          <w:bCs/>
        </w:rPr>
        <w:t xml:space="preserve"> Exportorientierung, </w:t>
      </w:r>
      <w:r w:rsidRPr="00E31C9A">
        <w:rPr>
          <w:rFonts w:ascii="Verdana" w:hAnsi="Verdana"/>
        </w:rPr>
        <w:t>Anstieg des Sozialprodukts, Integration in den Weltmarkt</w:t>
      </w:r>
      <w:r w:rsidR="00932D49" w:rsidRPr="00E31C9A">
        <w:rPr>
          <w:rFonts w:ascii="Verdana" w:hAnsi="Verdana"/>
        </w:rPr>
        <w:t xml:space="preserve">; </w:t>
      </w:r>
      <w:r w:rsidR="00932D49" w:rsidRPr="00E31C9A">
        <w:rPr>
          <w:rFonts w:ascii="Verdana" w:hAnsi="Verdana"/>
          <w:b/>
        </w:rPr>
        <w:t>Folgen</w:t>
      </w:r>
      <w:r w:rsidR="00932D49" w:rsidRPr="00E31C9A">
        <w:rPr>
          <w:rFonts w:ascii="Verdana" w:hAnsi="Verdana"/>
        </w:rPr>
        <w:t>: Steigender Export; Wohlstand der Bevölkerung; fortschreitende Technisierung; Sinkende Staatsverschuldung; Steigende Beschäftigungszahlen</w:t>
      </w:r>
    </w:p>
    <w:p w:rsidR="00932D49" w:rsidRPr="00E31C9A" w:rsidRDefault="00932D49" w:rsidP="00E31C9A">
      <w:p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  <w:color w:val="FF0000"/>
        </w:rPr>
        <w:t>19</w:t>
      </w:r>
      <w:r w:rsidR="00331C1D" w:rsidRPr="00E31C9A">
        <w:rPr>
          <w:rFonts w:ascii="Verdana" w:hAnsi="Verdana"/>
          <w:color w:val="FF0000"/>
        </w:rPr>
        <w:t>60-</w:t>
      </w:r>
      <w:r w:rsidRPr="00E31C9A">
        <w:rPr>
          <w:rFonts w:ascii="Verdana" w:hAnsi="Verdana"/>
          <w:color w:val="FF0000"/>
        </w:rPr>
        <w:t>19</w:t>
      </w:r>
      <w:r w:rsidR="00331C1D" w:rsidRPr="00E31C9A">
        <w:rPr>
          <w:rFonts w:ascii="Verdana" w:hAnsi="Verdana"/>
          <w:color w:val="FF0000"/>
        </w:rPr>
        <w:t>69</w:t>
      </w:r>
      <w:r w:rsidR="00331C1D" w:rsidRPr="00E31C9A">
        <w:rPr>
          <w:rFonts w:ascii="Verdana" w:hAnsi="Verdana"/>
        </w:rPr>
        <w:t xml:space="preserve">: </w:t>
      </w:r>
    </w:p>
    <w:p w:rsidR="00932D49" w:rsidRPr="00E31C9A" w:rsidRDefault="00932D49" w:rsidP="00E31C9A">
      <w:pPr>
        <w:pStyle w:val="Listenabsatz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>EFTA (1960): Förderung des Wachstums und Wohlstands der Mitgliedstaaten; Vertiefung des Handels und wirtschaftlichen Zusammenarbeit zwischen den westeuropäischen Ländern; Ausbau des weltweiten Handels</w:t>
      </w:r>
    </w:p>
    <w:p w:rsidR="00F43777" w:rsidRPr="00E31C9A" w:rsidRDefault="00932D49" w:rsidP="00E31C9A">
      <w:p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  <w:color w:val="FF0000"/>
        </w:rPr>
        <w:t>19</w:t>
      </w:r>
      <w:r w:rsidR="00331C1D" w:rsidRPr="00E31C9A">
        <w:rPr>
          <w:rFonts w:ascii="Verdana" w:hAnsi="Verdana"/>
          <w:color w:val="FF0000"/>
        </w:rPr>
        <w:t>70-</w:t>
      </w:r>
      <w:r w:rsidRPr="00E31C9A">
        <w:rPr>
          <w:rFonts w:ascii="Verdana" w:hAnsi="Verdana"/>
          <w:color w:val="FF0000"/>
        </w:rPr>
        <w:t>19</w:t>
      </w:r>
      <w:r w:rsidR="00331C1D" w:rsidRPr="00E31C9A">
        <w:rPr>
          <w:rFonts w:ascii="Verdana" w:hAnsi="Verdana"/>
          <w:color w:val="FF0000"/>
        </w:rPr>
        <w:t>79</w:t>
      </w:r>
      <w:r w:rsidR="00331C1D" w:rsidRPr="00E31C9A">
        <w:rPr>
          <w:rFonts w:ascii="Verdana" w:hAnsi="Verdana"/>
        </w:rPr>
        <w:t xml:space="preserve">: </w:t>
      </w:r>
    </w:p>
    <w:p w:rsidR="00F43777" w:rsidRPr="00E31C9A" w:rsidRDefault="00F43777" w:rsidP="00E31C9A">
      <w:pPr>
        <w:pStyle w:val="Listenabsatz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Neue Mitglieder der Europäischen Union: </w:t>
      </w:r>
      <w:r w:rsidR="00331C1D" w:rsidRPr="00E31C9A">
        <w:rPr>
          <w:rFonts w:ascii="Verdana" w:hAnsi="Verdana"/>
        </w:rPr>
        <w:t xml:space="preserve">1973 Dänemark, Irland und das Vereinigte Königreich </w:t>
      </w:r>
      <w:r w:rsidRPr="00E31C9A">
        <w:rPr>
          <w:rFonts w:ascii="Verdana" w:hAnsi="Verdana"/>
        </w:rPr>
        <w:sym w:font="Wingdings" w:char="F0E0"/>
      </w:r>
      <w:r w:rsidR="00331C1D" w:rsidRPr="00E31C9A">
        <w:rPr>
          <w:rFonts w:ascii="Verdana" w:hAnsi="Verdana"/>
        </w:rPr>
        <w:t xml:space="preserve"> die EU hat neun Mitgliedstaaten. </w:t>
      </w:r>
    </w:p>
    <w:p w:rsidR="00F43777" w:rsidRPr="00E31C9A" w:rsidRDefault="00F43777" w:rsidP="00E31C9A">
      <w:pPr>
        <w:pStyle w:val="Listenabsatz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1973 Energiekrise durch den </w:t>
      </w:r>
      <w:r w:rsidR="00331C1D" w:rsidRPr="00E31C9A">
        <w:rPr>
          <w:rFonts w:ascii="Verdana" w:hAnsi="Verdana"/>
        </w:rPr>
        <w:t xml:space="preserve">arabisch-israelischen Krieg </w:t>
      </w:r>
      <w:r w:rsidRPr="00E31C9A">
        <w:rPr>
          <w:rFonts w:ascii="Verdana" w:hAnsi="Verdana"/>
        </w:rPr>
        <w:t>(</w:t>
      </w:r>
      <w:r w:rsidR="00331C1D" w:rsidRPr="00E31C9A">
        <w:rPr>
          <w:rFonts w:ascii="Verdana" w:hAnsi="Verdana"/>
        </w:rPr>
        <w:t>1973</w:t>
      </w:r>
      <w:r w:rsidRPr="00E31C9A">
        <w:rPr>
          <w:rFonts w:ascii="Verdana" w:hAnsi="Verdana"/>
        </w:rPr>
        <w:t>)</w:t>
      </w:r>
      <w:r w:rsidR="00331C1D" w:rsidRPr="00E31C9A">
        <w:rPr>
          <w:rFonts w:ascii="Verdana" w:hAnsi="Verdana"/>
        </w:rPr>
        <w:t xml:space="preserve"> </w:t>
      </w:r>
      <w:r w:rsidRPr="00E31C9A">
        <w:rPr>
          <w:rFonts w:ascii="Verdana" w:hAnsi="Verdana"/>
        </w:rPr>
        <w:sym w:font="Wingdings" w:char="F0E0"/>
      </w:r>
      <w:r w:rsidRPr="00E31C9A">
        <w:rPr>
          <w:rFonts w:ascii="Verdana" w:hAnsi="Verdana"/>
        </w:rPr>
        <w:t xml:space="preserve"> Schwächung der</w:t>
      </w:r>
      <w:r w:rsidR="00331C1D" w:rsidRPr="00E31C9A">
        <w:rPr>
          <w:rFonts w:ascii="Verdana" w:hAnsi="Verdana"/>
        </w:rPr>
        <w:t xml:space="preserve"> europäische Wirtschaft schwächt. </w:t>
      </w:r>
    </w:p>
    <w:p w:rsidR="00331C1D" w:rsidRPr="00E31C9A" w:rsidRDefault="00331C1D" w:rsidP="00E31C9A">
      <w:pPr>
        <w:pStyle w:val="Listenabsatz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1979 </w:t>
      </w:r>
      <w:r w:rsidR="00F43777" w:rsidRPr="00E31C9A">
        <w:rPr>
          <w:rFonts w:ascii="Verdana" w:hAnsi="Verdana"/>
        </w:rPr>
        <w:t>Erste Europawahl</w:t>
      </w:r>
    </w:p>
    <w:p w:rsidR="00F43777" w:rsidRPr="00E31C9A" w:rsidRDefault="00F43777" w:rsidP="00E31C9A">
      <w:pPr>
        <w:spacing w:after="0" w:line="240" w:lineRule="auto"/>
        <w:rPr>
          <w:rFonts w:ascii="Verdana" w:hAnsi="Verdana"/>
          <w:color w:val="FF0000"/>
        </w:rPr>
      </w:pPr>
    </w:p>
    <w:p w:rsidR="00F43777" w:rsidRPr="00E31C9A" w:rsidRDefault="00F43777" w:rsidP="00E31C9A">
      <w:p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  <w:color w:val="FF0000"/>
        </w:rPr>
        <w:t>19</w:t>
      </w:r>
      <w:r w:rsidR="00331C1D" w:rsidRPr="00E31C9A">
        <w:rPr>
          <w:rFonts w:ascii="Verdana" w:hAnsi="Verdana"/>
          <w:color w:val="FF0000"/>
        </w:rPr>
        <w:t>80-</w:t>
      </w:r>
      <w:r w:rsidRPr="00E31C9A">
        <w:rPr>
          <w:rFonts w:ascii="Verdana" w:hAnsi="Verdana"/>
          <w:color w:val="FF0000"/>
        </w:rPr>
        <w:t>19</w:t>
      </w:r>
      <w:r w:rsidR="00331C1D" w:rsidRPr="00E31C9A">
        <w:rPr>
          <w:rFonts w:ascii="Verdana" w:hAnsi="Verdana"/>
          <w:color w:val="FF0000"/>
        </w:rPr>
        <w:t>89</w:t>
      </w:r>
      <w:r w:rsidR="00331C1D" w:rsidRPr="00E31C9A">
        <w:rPr>
          <w:rFonts w:ascii="Verdana" w:hAnsi="Verdana"/>
        </w:rPr>
        <w:t xml:space="preserve">: </w:t>
      </w:r>
    </w:p>
    <w:p w:rsidR="00F43777" w:rsidRPr="00E31C9A" w:rsidRDefault="00331C1D" w:rsidP="00E31C9A">
      <w:pPr>
        <w:pStyle w:val="Listenabsatz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1981 Griechenland zehntes Mitglied der EU; </w:t>
      </w:r>
      <w:r w:rsidR="00F43777" w:rsidRPr="00E31C9A">
        <w:rPr>
          <w:rFonts w:ascii="Verdana" w:hAnsi="Verdana"/>
        </w:rPr>
        <w:t xml:space="preserve">1986 </w:t>
      </w:r>
      <w:r w:rsidRPr="00E31C9A">
        <w:rPr>
          <w:rFonts w:ascii="Verdana" w:hAnsi="Verdana"/>
        </w:rPr>
        <w:t xml:space="preserve">Spanien und Portugals </w:t>
      </w:r>
    </w:p>
    <w:p w:rsidR="007C3BE0" w:rsidRPr="00E31C9A" w:rsidRDefault="007C3BE0" w:rsidP="00E31C9A">
      <w:pPr>
        <w:pStyle w:val="Listenabsatz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1985 Schengener Abkommen, </w:t>
      </w:r>
      <w:r w:rsidRPr="00E31C9A">
        <w:rPr>
          <w:rFonts w:ascii="Verdana" w:hAnsi="Verdana"/>
          <w:b/>
        </w:rPr>
        <w:t>ZIEL</w:t>
      </w:r>
      <w:r w:rsidRPr="00E31C9A">
        <w:rPr>
          <w:rFonts w:ascii="Verdana" w:hAnsi="Verdana"/>
        </w:rPr>
        <w:t xml:space="preserve">: Abbau von Personenkontrollen an den Binnengrenzen; Die Schengen-Staaten vereinbarten eine verstärkte Kontrolle der Außengrenzen und eine engere Zusammenarbeit ihrer Polizei- und Justizbehörden, um illegale Einwanderung zu unterbinden und </w:t>
      </w:r>
      <w:proofErr w:type="spellStart"/>
      <w:r w:rsidRPr="00E31C9A">
        <w:rPr>
          <w:rFonts w:ascii="Verdana" w:hAnsi="Verdana"/>
        </w:rPr>
        <w:t>internat</w:t>
      </w:r>
      <w:proofErr w:type="spellEnd"/>
      <w:r w:rsidRPr="00E31C9A">
        <w:rPr>
          <w:rFonts w:ascii="Verdana" w:hAnsi="Verdana"/>
        </w:rPr>
        <w:t>. Verbrechen zu verhindern.</w:t>
      </w:r>
    </w:p>
    <w:p w:rsidR="00F43777" w:rsidRPr="00E31C9A" w:rsidRDefault="00331C1D" w:rsidP="00E31C9A">
      <w:pPr>
        <w:pStyle w:val="Listenabsatz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>1986 Einheitliche Europäische Akte unterzeichnet</w:t>
      </w:r>
      <w:r w:rsidR="00F43777" w:rsidRPr="00E31C9A">
        <w:rPr>
          <w:rFonts w:ascii="Verdana" w:hAnsi="Verdana"/>
        </w:rPr>
        <w:t>;</w:t>
      </w:r>
      <w:r w:rsidRPr="00E31C9A">
        <w:rPr>
          <w:rFonts w:ascii="Verdana" w:hAnsi="Verdana"/>
        </w:rPr>
        <w:t xml:space="preserve"> Grundlage für ein Programm zur Lösung der Probleme, die beim freien grenzübergreifenden Handel innerhalb der EU auftreten</w:t>
      </w:r>
      <w:r w:rsidR="00F43777" w:rsidRPr="00E31C9A">
        <w:rPr>
          <w:rFonts w:ascii="Verdana" w:hAnsi="Verdana"/>
        </w:rPr>
        <w:t xml:space="preserve"> </w:t>
      </w:r>
      <w:r w:rsidR="00F43777" w:rsidRPr="00E31C9A">
        <w:rPr>
          <w:rFonts w:ascii="Verdana" w:hAnsi="Verdana"/>
        </w:rPr>
        <w:sym w:font="Wingdings" w:char="F0E0"/>
      </w:r>
      <w:r w:rsidR="00F43777" w:rsidRPr="00E31C9A">
        <w:rPr>
          <w:rFonts w:ascii="Verdana" w:hAnsi="Verdana"/>
        </w:rPr>
        <w:t xml:space="preserve"> Entstehung des</w:t>
      </w:r>
      <w:r w:rsidRPr="00E31C9A">
        <w:rPr>
          <w:rFonts w:ascii="Verdana" w:hAnsi="Verdana"/>
        </w:rPr>
        <w:t xml:space="preserve"> Binnenmarkt</w:t>
      </w:r>
      <w:r w:rsidR="00F43777" w:rsidRPr="00E31C9A">
        <w:rPr>
          <w:rFonts w:ascii="Verdana" w:hAnsi="Verdana"/>
        </w:rPr>
        <w:t>es</w:t>
      </w:r>
      <w:r w:rsidRPr="00E31C9A">
        <w:rPr>
          <w:rFonts w:ascii="Verdana" w:hAnsi="Verdana"/>
        </w:rPr>
        <w:t xml:space="preserve">. </w:t>
      </w:r>
    </w:p>
    <w:p w:rsidR="00331C1D" w:rsidRPr="00E31C9A" w:rsidRDefault="00F43777" w:rsidP="00E31C9A">
      <w:pPr>
        <w:pStyle w:val="Listenabsatz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>Grenzöffnung / Ende der DDR:</w:t>
      </w:r>
      <w:r w:rsidR="00331C1D" w:rsidRPr="00E31C9A">
        <w:rPr>
          <w:rFonts w:ascii="Verdana" w:hAnsi="Verdana"/>
        </w:rPr>
        <w:t xml:space="preserve"> 1989 </w:t>
      </w:r>
      <w:r w:rsidRPr="00E31C9A">
        <w:rPr>
          <w:rFonts w:ascii="Verdana" w:hAnsi="Verdana"/>
        </w:rPr>
        <w:sym w:font="Wingdings" w:char="F0E0"/>
      </w:r>
      <w:r w:rsidRPr="00E31C9A">
        <w:rPr>
          <w:rFonts w:ascii="Verdana" w:hAnsi="Verdana"/>
        </w:rPr>
        <w:t xml:space="preserve"> politische Wende, </w:t>
      </w:r>
      <w:r w:rsidR="00331C1D" w:rsidRPr="00E31C9A">
        <w:rPr>
          <w:rFonts w:ascii="Verdana" w:hAnsi="Verdana"/>
        </w:rPr>
        <w:t>Wiedervereinigu</w:t>
      </w:r>
      <w:r w:rsidR="007C3BE0" w:rsidRPr="00E31C9A">
        <w:rPr>
          <w:rFonts w:ascii="Verdana" w:hAnsi="Verdana"/>
        </w:rPr>
        <w:t>ng Deutschlands im Oktober 1990</w:t>
      </w:r>
    </w:p>
    <w:p w:rsidR="007C3BE0" w:rsidRPr="00E31C9A" w:rsidRDefault="007C3BE0" w:rsidP="00E31C9A">
      <w:pPr>
        <w:spacing w:after="0" w:line="240" w:lineRule="auto"/>
        <w:ind w:left="360"/>
        <w:rPr>
          <w:rFonts w:ascii="Verdana" w:hAnsi="Verdana"/>
        </w:rPr>
      </w:pPr>
    </w:p>
    <w:p w:rsidR="007C3BE0" w:rsidRPr="00E31C9A" w:rsidRDefault="007C3BE0" w:rsidP="00E31C9A">
      <w:p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  <w:color w:val="FF0000"/>
        </w:rPr>
        <w:t>19</w:t>
      </w:r>
      <w:r w:rsidR="00331C1D" w:rsidRPr="00E31C9A">
        <w:rPr>
          <w:rFonts w:ascii="Verdana" w:hAnsi="Verdana"/>
          <w:color w:val="FF0000"/>
        </w:rPr>
        <w:t>90-</w:t>
      </w:r>
      <w:r w:rsidRPr="00E31C9A">
        <w:rPr>
          <w:rFonts w:ascii="Verdana" w:hAnsi="Verdana"/>
          <w:color w:val="FF0000"/>
        </w:rPr>
        <w:t>19</w:t>
      </w:r>
      <w:r w:rsidR="00331C1D" w:rsidRPr="00E31C9A">
        <w:rPr>
          <w:rFonts w:ascii="Verdana" w:hAnsi="Verdana"/>
          <w:color w:val="FF0000"/>
        </w:rPr>
        <w:t>99</w:t>
      </w:r>
      <w:r w:rsidR="00331C1D" w:rsidRPr="00E31C9A">
        <w:rPr>
          <w:rFonts w:ascii="Verdana" w:hAnsi="Verdana"/>
        </w:rPr>
        <w:t xml:space="preserve">: </w:t>
      </w:r>
    </w:p>
    <w:p w:rsidR="007C3BE0" w:rsidRPr="00E31C9A" w:rsidRDefault="00331C1D" w:rsidP="00E31C9A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Der Zusammenbruch des Kommunismus in Mittel- und Osteuropa führt zu einer Annäherung der europäischen Nachbarstaaten. </w:t>
      </w:r>
    </w:p>
    <w:p w:rsidR="007C3BE0" w:rsidRPr="00E31C9A" w:rsidRDefault="007C3BE0" w:rsidP="00E31C9A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>Kennzeichen des</w:t>
      </w:r>
      <w:r w:rsidR="00331C1D" w:rsidRPr="00E31C9A">
        <w:rPr>
          <w:rFonts w:ascii="Verdana" w:hAnsi="Verdana"/>
        </w:rPr>
        <w:t xml:space="preserve"> Binnenmarkt</w:t>
      </w:r>
      <w:r w:rsidRPr="00E31C9A">
        <w:rPr>
          <w:rFonts w:ascii="Verdana" w:hAnsi="Verdana"/>
        </w:rPr>
        <w:t xml:space="preserve">es: </w:t>
      </w:r>
      <w:r w:rsidR="00331C1D" w:rsidRPr="00E31C9A">
        <w:rPr>
          <w:rFonts w:ascii="Verdana" w:hAnsi="Verdana"/>
        </w:rPr>
        <w:t>freier Verkehr von Waren, Dienstleistungen, Personen und Kapital</w:t>
      </w:r>
      <w:r w:rsidRPr="00E31C9A">
        <w:rPr>
          <w:rFonts w:ascii="Verdana" w:hAnsi="Verdana"/>
        </w:rPr>
        <w:t xml:space="preserve"> (vier Grundfreiheiten)</w:t>
      </w:r>
      <w:r w:rsidR="00331C1D" w:rsidRPr="00E31C9A">
        <w:rPr>
          <w:rFonts w:ascii="Verdana" w:hAnsi="Verdana"/>
        </w:rPr>
        <w:t xml:space="preserve">. </w:t>
      </w:r>
    </w:p>
    <w:p w:rsidR="00C577E4" w:rsidRPr="00E31C9A" w:rsidRDefault="007C3BE0" w:rsidP="00E31C9A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1992: Vertrag von Maastricht / </w:t>
      </w:r>
      <w:r w:rsidR="00331C1D" w:rsidRPr="00E31C9A">
        <w:rPr>
          <w:rFonts w:ascii="Verdana" w:hAnsi="Verdana"/>
        </w:rPr>
        <w:t>Vertr</w:t>
      </w:r>
      <w:r w:rsidRPr="00E31C9A">
        <w:rPr>
          <w:rFonts w:ascii="Verdana" w:hAnsi="Verdana"/>
        </w:rPr>
        <w:t>ag über die Europäische Union</w:t>
      </w:r>
      <w:r w:rsidRPr="00E31C9A">
        <w:rPr>
          <w:rFonts w:ascii="Verdana" w:hAnsi="Verdana"/>
        </w:rPr>
        <w:sym w:font="Wingdings" w:char="F0E0"/>
      </w:r>
      <w:r w:rsidRPr="00E31C9A">
        <w:rPr>
          <w:rFonts w:ascii="Verdana" w:hAnsi="Verdana"/>
        </w:rPr>
        <w:t xml:space="preserve"> ersetzte den Vertrag von Rom;</w:t>
      </w:r>
      <w:r w:rsidR="00C577E4" w:rsidRPr="00E31C9A">
        <w:rPr>
          <w:rFonts w:ascii="Verdana" w:hAnsi="Verdana"/>
        </w:rPr>
        <w:t xml:space="preserve"> EU wurde der </w:t>
      </w:r>
      <w:r w:rsidRPr="00E31C9A">
        <w:rPr>
          <w:rFonts w:ascii="Verdana" w:hAnsi="Verdana"/>
        </w:rPr>
        <w:t xml:space="preserve">übergeordnete Verbund für die Europäischen Gemeinschaften, </w:t>
      </w:r>
      <w:r w:rsidR="00C577E4" w:rsidRPr="00E31C9A">
        <w:rPr>
          <w:rFonts w:ascii="Verdana" w:hAnsi="Verdana"/>
        </w:rPr>
        <w:t>es gab nun eine gemeinsame Außen- und Sicherheitspolitik, in den Bereichen Innenpolitik und Sicherheit wurde zusammengearbeitet.</w:t>
      </w:r>
    </w:p>
    <w:p w:rsidR="007C3BE0" w:rsidRPr="00E31C9A" w:rsidRDefault="00331C1D" w:rsidP="00E31C9A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1995 </w:t>
      </w:r>
      <w:r w:rsidR="007C3BE0" w:rsidRPr="00E31C9A">
        <w:rPr>
          <w:rFonts w:ascii="Verdana" w:hAnsi="Verdana"/>
        </w:rPr>
        <w:t>neue</w:t>
      </w:r>
      <w:r w:rsidRPr="00E31C9A">
        <w:rPr>
          <w:rFonts w:ascii="Verdana" w:hAnsi="Verdana"/>
        </w:rPr>
        <w:t xml:space="preserve"> Mitgliedstaaten: Österreich, Finnland und Schweden. </w:t>
      </w:r>
    </w:p>
    <w:p w:rsidR="00331C1D" w:rsidRPr="00E31C9A" w:rsidRDefault="00331C1D" w:rsidP="00E31C9A">
      <w:pPr>
        <w:spacing w:after="0" w:line="240" w:lineRule="auto"/>
        <w:rPr>
          <w:rFonts w:ascii="Verdana" w:hAnsi="Verdana"/>
        </w:rPr>
      </w:pPr>
    </w:p>
    <w:p w:rsidR="00331C1D" w:rsidRPr="00E31C9A" w:rsidRDefault="00331C1D" w:rsidP="00E31C9A">
      <w:pPr>
        <w:spacing w:after="0" w:line="240" w:lineRule="auto"/>
        <w:rPr>
          <w:rFonts w:ascii="Verdana" w:hAnsi="Verdana"/>
          <w:color w:val="FF0000"/>
        </w:rPr>
      </w:pPr>
      <w:r w:rsidRPr="00E31C9A">
        <w:rPr>
          <w:rFonts w:ascii="Verdana" w:hAnsi="Verdana"/>
          <w:color w:val="FF0000"/>
        </w:rPr>
        <w:t>2000-2009</w:t>
      </w:r>
    </w:p>
    <w:p w:rsidR="00FC1752" w:rsidRPr="00E31C9A" w:rsidRDefault="00FC1752" w:rsidP="00E31C9A">
      <w:pPr>
        <w:pStyle w:val="Listenabsatz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>2002: Einführung des Euro</w:t>
      </w:r>
    </w:p>
    <w:p w:rsidR="00F52D7B" w:rsidRPr="00E31C9A" w:rsidRDefault="00FC1752" w:rsidP="00E31C9A">
      <w:pPr>
        <w:pStyle w:val="Listenabsatz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>Nach dem Terroranschlag 2001 auf das World Trade Center</w:t>
      </w:r>
      <w:r w:rsidR="00331C1D" w:rsidRPr="00E31C9A">
        <w:rPr>
          <w:rFonts w:ascii="Verdana" w:hAnsi="Verdana"/>
        </w:rPr>
        <w:t xml:space="preserve"> beginnen die EU-Länder</w:t>
      </w:r>
      <w:r w:rsidRPr="00E31C9A">
        <w:rPr>
          <w:rFonts w:ascii="Verdana" w:hAnsi="Verdana"/>
        </w:rPr>
        <w:t xml:space="preserve"> gemeinsam gegen den Terror zu kämpfen</w:t>
      </w:r>
      <w:r w:rsidR="00331C1D" w:rsidRPr="00E31C9A">
        <w:rPr>
          <w:rFonts w:ascii="Verdana" w:hAnsi="Verdana"/>
        </w:rPr>
        <w:t xml:space="preserve">. </w:t>
      </w:r>
    </w:p>
    <w:p w:rsidR="00F52D7B" w:rsidRPr="00E31C9A" w:rsidRDefault="00331C1D" w:rsidP="00E31C9A">
      <w:pPr>
        <w:pStyle w:val="Listenabsatz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2004 </w:t>
      </w:r>
      <w:r w:rsidR="00F52D7B" w:rsidRPr="00E31C9A">
        <w:rPr>
          <w:rFonts w:ascii="Verdana" w:hAnsi="Verdana"/>
        </w:rPr>
        <w:t xml:space="preserve">zehn neue Staaten </w:t>
      </w:r>
    </w:p>
    <w:p w:rsidR="00F52D7B" w:rsidRPr="00E31C9A" w:rsidRDefault="00331C1D" w:rsidP="00E31C9A">
      <w:pPr>
        <w:pStyle w:val="Listenabsatz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2007 </w:t>
      </w:r>
      <w:r w:rsidR="00F52D7B" w:rsidRPr="00E31C9A">
        <w:rPr>
          <w:rFonts w:ascii="Verdana" w:hAnsi="Verdana"/>
        </w:rPr>
        <w:t xml:space="preserve">Beitritt Bulgariens und Rumäniens: </w:t>
      </w:r>
      <w:r w:rsidRPr="00E31C9A">
        <w:rPr>
          <w:rFonts w:ascii="Verdana" w:hAnsi="Verdana"/>
        </w:rPr>
        <w:t>Ost</w:t>
      </w:r>
      <w:r w:rsidR="00F52D7B" w:rsidRPr="00E31C9A">
        <w:rPr>
          <w:rFonts w:ascii="Verdana" w:hAnsi="Verdana"/>
        </w:rPr>
        <w:t>-</w:t>
      </w:r>
      <w:r w:rsidRPr="00E31C9A">
        <w:rPr>
          <w:rFonts w:ascii="Verdana" w:hAnsi="Verdana"/>
        </w:rPr>
        <w:t xml:space="preserve"> und West</w:t>
      </w:r>
      <w:r w:rsidR="00F52D7B" w:rsidRPr="00E31C9A">
        <w:rPr>
          <w:rFonts w:ascii="Verdana" w:hAnsi="Verdana"/>
        </w:rPr>
        <w:t>differenten</w:t>
      </w:r>
      <w:r w:rsidRPr="00E31C9A">
        <w:rPr>
          <w:rFonts w:ascii="Verdana" w:hAnsi="Verdana"/>
        </w:rPr>
        <w:t xml:space="preserve"> überwunden </w:t>
      </w:r>
    </w:p>
    <w:p w:rsidR="00331C1D" w:rsidRPr="00E31C9A" w:rsidRDefault="00F52D7B" w:rsidP="00E31C9A">
      <w:pPr>
        <w:pStyle w:val="Listenabsatz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</w:rPr>
        <w:t xml:space="preserve">2009 </w:t>
      </w:r>
      <w:r w:rsidR="00331C1D" w:rsidRPr="00E31C9A">
        <w:rPr>
          <w:rFonts w:ascii="Verdana" w:hAnsi="Verdana"/>
        </w:rPr>
        <w:t>Vertrag von Lissabon</w:t>
      </w:r>
      <w:r w:rsidRPr="00E31C9A">
        <w:rPr>
          <w:rFonts w:ascii="Verdana" w:hAnsi="Verdana"/>
        </w:rPr>
        <w:t>:</w:t>
      </w:r>
      <w:r w:rsidR="00331C1D" w:rsidRPr="00E31C9A">
        <w:rPr>
          <w:rFonts w:ascii="Verdana" w:hAnsi="Verdana"/>
        </w:rPr>
        <w:t xml:space="preserve"> </w:t>
      </w:r>
      <w:r w:rsidRPr="00E31C9A">
        <w:rPr>
          <w:rFonts w:ascii="Verdana" w:hAnsi="Verdana"/>
        </w:rPr>
        <w:t>alle</w:t>
      </w:r>
      <w:r w:rsidR="00331C1D" w:rsidRPr="00E31C9A">
        <w:rPr>
          <w:rFonts w:ascii="Verdana" w:hAnsi="Verdana"/>
        </w:rPr>
        <w:t xml:space="preserve"> EU-Mitgliedstaaten unterzeichn</w:t>
      </w:r>
      <w:r w:rsidRPr="00E31C9A">
        <w:rPr>
          <w:rFonts w:ascii="Verdana" w:hAnsi="Verdana"/>
        </w:rPr>
        <w:t xml:space="preserve">en, Reform; </w:t>
      </w:r>
      <w:r w:rsidR="00331C1D" w:rsidRPr="00E31C9A">
        <w:rPr>
          <w:rFonts w:ascii="Verdana" w:hAnsi="Verdana"/>
        </w:rPr>
        <w:t>die EU</w:t>
      </w:r>
      <w:r w:rsidRPr="00E31C9A">
        <w:rPr>
          <w:rFonts w:ascii="Verdana" w:hAnsi="Verdana"/>
        </w:rPr>
        <w:t xml:space="preserve"> erhält</w:t>
      </w:r>
      <w:r w:rsidR="00331C1D" w:rsidRPr="00E31C9A">
        <w:rPr>
          <w:rFonts w:ascii="Verdana" w:hAnsi="Verdana"/>
        </w:rPr>
        <w:t xml:space="preserve"> moderne Institutionen un</w:t>
      </w:r>
      <w:r w:rsidRPr="00E31C9A">
        <w:rPr>
          <w:rFonts w:ascii="Verdana" w:hAnsi="Verdana"/>
        </w:rPr>
        <w:t>d effizientere Arbeitsverfahren</w:t>
      </w:r>
      <w:r w:rsidR="00331C1D" w:rsidRPr="00E31C9A">
        <w:rPr>
          <w:rFonts w:ascii="Verdana" w:hAnsi="Verdana"/>
        </w:rPr>
        <w:br w:type="page"/>
      </w:r>
    </w:p>
    <w:p w:rsidR="00331C1D" w:rsidRPr="00E31C9A" w:rsidRDefault="00331C1D" w:rsidP="00E31C9A">
      <w:pPr>
        <w:pBdr>
          <w:bottom w:val="single" w:sz="4" w:space="1" w:color="auto"/>
        </w:pBdr>
        <w:spacing w:after="0" w:line="240" w:lineRule="auto"/>
        <w:rPr>
          <w:rFonts w:ascii="Verdana" w:hAnsi="Verdana"/>
          <w:b/>
        </w:rPr>
        <w:sectPr w:rsidR="00331C1D" w:rsidRPr="00E31C9A" w:rsidSect="00C13704">
          <w:headerReference w:type="default" r:id="rId13"/>
          <w:pgSz w:w="11906" w:h="16838"/>
          <w:pgMar w:top="1134" w:right="1417" w:bottom="426" w:left="1417" w:header="708" w:footer="708" w:gutter="0"/>
          <w:cols w:space="708"/>
          <w:docGrid w:linePitch="360"/>
        </w:sect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  <w:r w:rsidRPr="00E31C9A">
        <w:rPr>
          <w:rFonts w:ascii="Verdana" w:hAnsi="Verdana"/>
          <w:b/>
          <w:color w:val="FF0000"/>
          <w:u w:val="single"/>
        </w:rPr>
        <w:lastRenderedPageBreak/>
        <w:t>Lösungsansatz Gruppe 4:</w:t>
      </w:r>
    </w:p>
    <w:p w:rsidR="00F22171" w:rsidRDefault="00F22171" w:rsidP="00E31C9A">
      <w:pPr>
        <w:spacing w:after="0" w:line="240" w:lineRule="auto"/>
        <w:rPr>
          <w:rFonts w:ascii="Verdana" w:hAnsi="Verdana"/>
        </w:rPr>
      </w:pPr>
    </w:p>
    <w:p w:rsidR="00F52D7B" w:rsidRPr="00F22171" w:rsidRDefault="00F52D7B" w:rsidP="00E31C9A">
      <w:pPr>
        <w:spacing w:after="0" w:line="240" w:lineRule="auto"/>
        <w:rPr>
          <w:rFonts w:ascii="Verdana" w:hAnsi="Verdana"/>
        </w:rPr>
      </w:pPr>
      <w:r w:rsidRPr="00F22171">
        <w:rPr>
          <w:rFonts w:ascii="Verdana" w:hAnsi="Verdana"/>
        </w:rPr>
        <w:t xml:space="preserve">Vgl. </w:t>
      </w:r>
      <w:hyperlink r:id="rId14" w:history="1">
        <w:r w:rsidRPr="00F22171">
          <w:rPr>
            <w:rStyle w:val="Hyperlink"/>
            <w:rFonts w:ascii="Verdana" w:hAnsi="Verdana"/>
          </w:rPr>
          <w:t>https://www.europakarte.org/img/europakarte.gif</w:t>
        </w:r>
      </w:hyperlink>
      <w:r w:rsidRPr="00F22171">
        <w:rPr>
          <w:rFonts w:ascii="Verdana" w:hAnsi="Verdana"/>
        </w:rPr>
        <w:t xml:space="preserve"> und </w:t>
      </w:r>
      <w:hyperlink r:id="rId15" w:history="1">
        <w:r w:rsidRPr="00F22171">
          <w:rPr>
            <w:rStyle w:val="Hyperlink"/>
            <w:rFonts w:ascii="Verdana" w:hAnsi="Verdana"/>
          </w:rPr>
          <w:t>https://de.babbel.com/de/magazine/die-meistgesprochenen-sprachen-in-europa/</w:t>
        </w:r>
      </w:hyperlink>
      <w:r w:rsidRPr="00F22171">
        <w:rPr>
          <w:rFonts w:ascii="Verdana" w:hAnsi="Verdana"/>
        </w:rPr>
        <w:t xml:space="preserve"> </w:t>
      </w:r>
    </w:p>
    <w:p w:rsidR="00F52D7B" w:rsidRPr="00F22171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22171" w:rsidRDefault="00F22171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5202D0" w:rsidRPr="00F22171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  <w:r w:rsidRPr="00F22171">
        <w:rPr>
          <w:rFonts w:ascii="Verdana" w:hAnsi="Verdana"/>
          <w:b/>
          <w:color w:val="FF0000"/>
          <w:u w:val="single"/>
        </w:rPr>
        <w:t xml:space="preserve">Lösungsansatz </w:t>
      </w:r>
      <w:r w:rsidR="00331C1D" w:rsidRPr="00F22171">
        <w:rPr>
          <w:rFonts w:ascii="Verdana" w:hAnsi="Verdana"/>
          <w:b/>
          <w:color w:val="FF0000"/>
          <w:u w:val="single"/>
        </w:rPr>
        <w:t>Gruppe 5:</w:t>
      </w:r>
    </w:p>
    <w:p w:rsidR="00F22171" w:rsidRPr="00F22171" w:rsidRDefault="00F22171" w:rsidP="00E31C9A">
      <w:pPr>
        <w:spacing w:after="0" w:line="240" w:lineRule="auto"/>
        <w:rPr>
          <w:rFonts w:ascii="Verdana" w:hAnsi="Verdana"/>
          <w:color w:val="FF0000"/>
        </w:rPr>
      </w:pPr>
    </w:p>
    <w:p w:rsidR="00331C1D" w:rsidRPr="00F22171" w:rsidRDefault="005202D0" w:rsidP="00E31C9A">
      <w:pPr>
        <w:spacing w:after="0" w:line="240" w:lineRule="auto"/>
        <w:rPr>
          <w:rStyle w:val="ilfuvd"/>
          <w:rFonts w:ascii="Verdana" w:hAnsi="Verdana"/>
        </w:rPr>
      </w:pPr>
      <w:r w:rsidRPr="00F22171">
        <w:rPr>
          <w:rFonts w:ascii="Verdana" w:hAnsi="Verdana"/>
          <w:color w:val="FF0000"/>
        </w:rPr>
        <w:t>Flagge</w:t>
      </w:r>
      <w:r w:rsidRPr="00F22171">
        <w:rPr>
          <w:rFonts w:ascii="Verdana" w:hAnsi="Verdana"/>
        </w:rPr>
        <w:t xml:space="preserve">: </w:t>
      </w:r>
    </w:p>
    <w:p w:rsidR="005202D0" w:rsidRPr="00F22171" w:rsidRDefault="005202D0" w:rsidP="00E31C9A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F22171">
        <w:rPr>
          <w:rStyle w:val="ilfuvd"/>
          <w:rFonts w:ascii="Verdana" w:hAnsi="Verdana"/>
        </w:rPr>
        <w:t xml:space="preserve">zwölf goldene </w:t>
      </w:r>
      <w:r w:rsidRPr="00F22171">
        <w:rPr>
          <w:rStyle w:val="ilfuvd"/>
          <w:rFonts w:ascii="Verdana" w:hAnsi="Verdana"/>
          <w:b/>
          <w:bCs/>
        </w:rPr>
        <w:t>Sterne</w:t>
      </w:r>
      <w:r w:rsidRPr="00F22171">
        <w:rPr>
          <w:rStyle w:val="ilfuvd"/>
          <w:rFonts w:ascii="Verdana" w:hAnsi="Verdana"/>
        </w:rPr>
        <w:t xml:space="preserve"> auf blauem Hintergrund. Die </w:t>
      </w:r>
      <w:r w:rsidRPr="00F22171">
        <w:rPr>
          <w:rStyle w:val="ilfuvd"/>
          <w:rFonts w:ascii="Verdana" w:hAnsi="Verdana"/>
          <w:b/>
          <w:bCs/>
        </w:rPr>
        <w:t>Sterne</w:t>
      </w:r>
      <w:r w:rsidRPr="00F22171">
        <w:rPr>
          <w:rStyle w:val="ilfuvd"/>
          <w:rFonts w:ascii="Verdana" w:hAnsi="Verdana"/>
        </w:rPr>
        <w:t xml:space="preserve"> stehen für die Werte Einheit, Solidarität und Harmonie zwischen den Völkern Europas. </w:t>
      </w:r>
      <w:r w:rsidR="00331C1D" w:rsidRPr="00F22171">
        <w:rPr>
          <w:rStyle w:val="ilfuvd"/>
          <w:rFonts w:ascii="Verdana" w:hAnsi="Verdana"/>
        </w:rPr>
        <w:t>D</w:t>
      </w:r>
      <w:r w:rsidRPr="00F22171">
        <w:rPr>
          <w:rStyle w:val="ilfuvd"/>
          <w:rFonts w:ascii="Verdana" w:hAnsi="Verdana"/>
        </w:rPr>
        <w:t>er Kreis ist ein Symbol für die Einheit</w:t>
      </w:r>
      <w:r w:rsidR="00331C1D" w:rsidRPr="00F22171">
        <w:rPr>
          <w:rStyle w:val="ilfuvd"/>
          <w:rFonts w:ascii="Verdana" w:hAnsi="Verdana"/>
        </w:rPr>
        <w:t>.</w:t>
      </w:r>
    </w:p>
    <w:p w:rsidR="00F22171" w:rsidRPr="00F22171" w:rsidRDefault="00F22171" w:rsidP="00E31C9A">
      <w:pPr>
        <w:pStyle w:val="StandardWeb"/>
        <w:spacing w:before="0" w:beforeAutospacing="0" w:after="0" w:afterAutospacing="0"/>
        <w:rPr>
          <w:rFonts w:ascii="Verdana" w:hAnsi="Verdana"/>
          <w:color w:val="FF0000"/>
          <w:sz w:val="22"/>
          <w:szCs w:val="22"/>
        </w:rPr>
      </w:pPr>
    </w:p>
    <w:p w:rsidR="00331C1D" w:rsidRPr="00F22171" w:rsidRDefault="005202D0" w:rsidP="00E31C9A">
      <w:pPr>
        <w:pStyle w:val="StandardWeb"/>
        <w:spacing w:before="0" w:beforeAutospacing="0" w:after="0" w:afterAutospacing="0"/>
        <w:rPr>
          <w:rFonts w:ascii="Verdana" w:hAnsi="Verdana"/>
          <w:color w:val="FF0000"/>
          <w:sz w:val="22"/>
          <w:szCs w:val="22"/>
        </w:rPr>
      </w:pPr>
      <w:r w:rsidRPr="00F22171">
        <w:rPr>
          <w:rFonts w:ascii="Verdana" w:hAnsi="Verdana"/>
          <w:color w:val="FF0000"/>
          <w:sz w:val="22"/>
          <w:szCs w:val="22"/>
        </w:rPr>
        <w:t>Hymne</w:t>
      </w:r>
      <w:r w:rsidR="00331C1D" w:rsidRPr="00F22171">
        <w:rPr>
          <w:rFonts w:ascii="Verdana" w:hAnsi="Verdana"/>
          <w:color w:val="FF0000"/>
          <w:sz w:val="22"/>
          <w:szCs w:val="22"/>
        </w:rPr>
        <w:t>:</w:t>
      </w:r>
    </w:p>
    <w:p w:rsidR="005202D0" w:rsidRPr="00F22171" w:rsidRDefault="005202D0" w:rsidP="00E31C9A">
      <w:pPr>
        <w:pStyle w:val="Standard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F22171">
        <w:rPr>
          <w:rFonts w:ascii="Verdana" w:hAnsi="Verdana"/>
          <w:sz w:val="22"/>
          <w:szCs w:val="22"/>
        </w:rPr>
        <w:t xml:space="preserve">Schiller </w:t>
      </w:r>
      <w:r w:rsidR="00331C1D" w:rsidRPr="00F22171">
        <w:rPr>
          <w:rFonts w:ascii="Verdana" w:hAnsi="Verdana"/>
          <w:sz w:val="22"/>
          <w:szCs w:val="22"/>
        </w:rPr>
        <w:t xml:space="preserve">zeichnete in der Ode ein ideales Bild und seine Vision, </w:t>
      </w:r>
      <w:r w:rsidRPr="00F22171">
        <w:rPr>
          <w:rFonts w:ascii="Verdana" w:hAnsi="Verdana"/>
          <w:sz w:val="22"/>
          <w:szCs w:val="22"/>
        </w:rPr>
        <w:t>dass alle Menschen zu Brüdern werden.</w:t>
      </w:r>
      <w:r w:rsidR="00331C1D" w:rsidRPr="00F22171">
        <w:rPr>
          <w:rFonts w:ascii="Verdana" w:hAnsi="Verdana"/>
          <w:sz w:val="22"/>
          <w:szCs w:val="22"/>
        </w:rPr>
        <w:t xml:space="preserve"> Beethoven vertonte das Gedicht. Seit 1972 Hymne des Europarates, seit 1985 der EU</w:t>
      </w:r>
    </w:p>
    <w:p w:rsidR="005202D0" w:rsidRPr="00F22171" w:rsidRDefault="005202D0" w:rsidP="00E31C9A">
      <w:pPr>
        <w:pStyle w:val="Standard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F22171">
        <w:rPr>
          <w:rFonts w:ascii="Verdana" w:hAnsi="Verdana"/>
          <w:sz w:val="22"/>
          <w:szCs w:val="22"/>
        </w:rPr>
        <w:t xml:space="preserve">1972 erklärte der Europarat Beethovens „Ode an die Freude“ zu seiner Hymne. 1985 wurde sie von den EU-Staats- und </w:t>
      </w:r>
      <w:r w:rsidRPr="00F22171">
        <w:rPr>
          <w:rFonts w:ascii="Verdana" w:hAnsi="Verdana"/>
          <w:sz w:val="22"/>
          <w:szCs w:val="22"/>
        </w:rPr>
        <w:noBreakHyphen/>
        <w:t>Regierungschefs als offizielle Hymne der Europäischen Union</w:t>
      </w:r>
      <w:r w:rsidR="00331C1D" w:rsidRPr="00F22171">
        <w:rPr>
          <w:rFonts w:ascii="Verdana" w:hAnsi="Verdana"/>
          <w:sz w:val="22"/>
          <w:szCs w:val="22"/>
        </w:rPr>
        <w:t xml:space="preserve">. Es sollend die angestrebten Werte </w:t>
      </w:r>
      <w:r w:rsidR="00331C1D" w:rsidRPr="00F22171">
        <w:rPr>
          <w:rStyle w:val="Fett"/>
          <w:rFonts w:ascii="Verdana" w:hAnsi="Verdana"/>
          <w:sz w:val="22"/>
          <w:szCs w:val="22"/>
        </w:rPr>
        <w:t>Freiheit, Frieden und Solidarität, die alle Länder teilen sollen,</w:t>
      </w:r>
      <w:r w:rsidRPr="00F22171">
        <w:rPr>
          <w:rFonts w:ascii="Verdana" w:hAnsi="Verdana"/>
          <w:sz w:val="22"/>
          <w:szCs w:val="22"/>
        </w:rPr>
        <w:t xml:space="preserve"> </w:t>
      </w:r>
      <w:r w:rsidR="00331C1D" w:rsidRPr="00F22171">
        <w:rPr>
          <w:rFonts w:ascii="Verdana" w:hAnsi="Verdana"/>
          <w:sz w:val="22"/>
          <w:szCs w:val="22"/>
        </w:rPr>
        <w:t xml:space="preserve">zum Ausdruck kommen. </w:t>
      </w:r>
    </w:p>
    <w:p w:rsidR="00331C1D" w:rsidRPr="00F22171" w:rsidRDefault="00331C1D" w:rsidP="00E31C9A">
      <w:pPr>
        <w:pStyle w:val="Standard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5202D0" w:rsidRPr="00F22171" w:rsidRDefault="005202D0" w:rsidP="00E31C9A">
      <w:pPr>
        <w:pStyle w:val="StandardWeb"/>
        <w:spacing w:before="0" w:beforeAutospacing="0" w:after="0" w:afterAutospacing="0"/>
        <w:rPr>
          <w:rFonts w:ascii="Verdana" w:hAnsi="Verdana"/>
          <w:color w:val="FF0000"/>
          <w:sz w:val="22"/>
          <w:szCs w:val="22"/>
        </w:rPr>
      </w:pPr>
    </w:p>
    <w:p w:rsidR="00331C1D" w:rsidRPr="00F22171" w:rsidRDefault="005202D0" w:rsidP="00E31C9A">
      <w:pPr>
        <w:pStyle w:val="Standard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F22171">
        <w:rPr>
          <w:rFonts w:ascii="Verdana" w:hAnsi="Verdana"/>
          <w:color w:val="FF0000"/>
          <w:sz w:val="22"/>
          <w:szCs w:val="22"/>
        </w:rPr>
        <w:t>Motto</w:t>
      </w:r>
      <w:r w:rsidRPr="00F22171">
        <w:rPr>
          <w:rFonts w:ascii="Verdana" w:hAnsi="Verdana"/>
          <w:sz w:val="22"/>
          <w:szCs w:val="22"/>
        </w:rPr>
        <w:t xml:space="preserve">: </w:t>
      </w:r>
    </w:p>
    <w:p w:rsidR="005202D0" w:rsidRPr="00F22171" w:rsidRDefault="00331C1D" w:rsidP="00E31C9A">
      <w:pPr>
        <w:pStyle w:val="Standard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F22171">
        <w:rPr>
          <w:rStyle w:val="ilfuvd"/>
          <w:rFonts w:ascii="Verdana" w:hAnsi="Verdana"/>
          <w:sz w:val="22"/>
          <w:szCs w:val="22"/>
        </w:rPr>
        <w:t>Nach eigenem</w:t>
      </w:r>
      <w:r w:rsidR="005202D0" w:rsidRPr="00F22171">
        <w:rPr>
          <w:rStyle w:val="ilfuvd"/>
          <w:rFonts w:ascii="Verdana" w:hAnsi="Verdana"/>
          <w:sz w:val="22"/>
          <w:szCs w:val="22"/>
        </w:rPr>
        <w:t xml:space="preserve"> Bekunden der </w:t>
      </w:r>
      <w:r w:rsidRPr="00F22171">
        <w:rPr>
          <w:rStyle w:val="ilfuvd"/>
          <w:rFonts w:ascii="Verdana" w:hAnsi="Verdana"/>
          <w:bCs/>
          <w:sz w:val="22"/>
          <w:szCs w:val="22"/>
        </w:rPr>
        <w:t>EU</w:t>
      </w:r>
      <w:r w:rsidR="005202D0" w:rsidRPr="00F22171">
        <w:rPr>
          <w:rStyle w:val="ilfuvd"/>
          <w:rFonts w:ascii="Verdana" w:hAnsi="Verdana"/>
          <w:sz w:val="22"/>
          <w:szCs w:val="22"/>
        </w:rPr>
        <w:t xml:space="preserve"> soll das </w:t>
      </w:r>
      <w:r w:rsidR="005202D0" w:rsidRPr="00F22171">
        <w:rPr>
          <w:rStyle w:val="ilfuvd"/>
          <w:rFonts w:ascii="Verdana" w:hAnsi="Verdana"/>
          <w:bCs/>
          <w:sz w:val="22"/>
          <w:szCs w:val="22"/>
        </w:rPr>
        <w:t>Motto</w:t>
      </w:r>
      <w:r w:rsidR="005202D0" w:rsidRPr="00F22171">
        <w:rPr>
          <w:rStyle w:val="ilfuvd"/>
          <w:rFonts w:ascii="Verdana" w:hAnsi="Verdana"/>
          <w:sz w:val="22"/>
          <w:szCs w:val="22"/>
        </w:rPr>
        <w:t xml:space="preserve"> ausdrücken, „dass sich die Europäer über die </w:t>
      </w:r>
      <w:r w:rsidR="005202D0" w:rsidRPr="00F22171">
        <w:rPr>
          <w:rStyle w:val="ilfuvd"/>
          <w:rFonts w:ascii="Verdana" w:hAnsi="Verdana"/>
          <w:bCs/>
          <w:sz w:val="22"/>
          <w:szCs w:val="22"/>
        </w:rPr>
        <w:t>EU</w:t>
      </w:r>
      <w:r w:rsidR="005202D0" w:rsidRPr="00F22171">
        <w:rPr>
          <w:rStyle w:val="ilfuvd"/>
          <w:rFonts w:ascii="Verdana" w:hAnsi="Verdana"/>
          <w:sz w:val="22"/>
          <w:szCs w:val="22"/>
        </w:rPr>
        <w:t xml:space="preserve"> geeint für Frieden und Wohlstand einsetzen, und dass die vielen verschiedenen Kulturen, Traditionen und Sprachen in </w:t>
      </w:r>
      <w:r w:rsidR="005202D0" w:rsidRPr="00F22171">
        <w:rPr>
          <w:rStyle w:val="ilfuvd"/>
          <w:rFonts w:ascii="Verdana" w:hAnsi="Verdana"/>
          <w:bCs/>
          <w:sz w:val="22"/>
          <w:szCs w:val="22"/>
        </w:rPr>
        <w:t>Europa</w:t>
      </w:r>
      <w:r w:rsidR="005202D0" w:rsidRPr="00F22171">
        <w:rPr>
          <w:rStyle w:val="ilfuvd"/>
          <w:rFonts w:ascii="Verdana" w:hAnsi="Verdana"/>
          <w:sz w:val="22"/>
          <w:szCs w:val="22"/>
        </w:rPr>
        <w:t xml:space="preserve"> eine Bereicherung für den Kontinent darstellen.“</w:t>
      </w:r>
    </w:p>
    <w:p w:rsidR="005202D0" w:rsidRPr="00F22171" w:rsidRDefault="005202D0" w:rsidP="00E31C9A">
      <w:pPr>
        <w:spacing w:after="0" w:line="240" w:lineRule="auto"/>
        <w:rPr>
          <w:rFonts w:ascii="Verdana" w:hAnsi="Verdana"/>
        </w:rPr>
      </w:pPr>
    </w:p>
    <w:p w:rsidR="00F22171" w:rsidRPr="00F22171" w:rsidRDefault="00F22171" w:rsidP="00E31C9A">
      <w:pPr>
        <w:spacing w:after="0" w:line="240" w:lineRule="auto"/>
        <w:rPr>
          <w:rFonts w:ascii="Verdana" w:hAnsi="Verdana"/>
          <w:b/>
          <w:color w:val="FF0000"/>
        </w:rPr>
      </w:pPr>
      <w:r w:rsidRPr="00F22171">
        <w:rPr>
          <w:rFonts w:ascii="Verdana" w:hAnsi="Verdana"/>
          <w:color w:val="FF0000"/>
        </w:rPr>
        <w:t>Europatag</w:t>
      </w:r>
      <w:r w:rsidRPr="00F22171">
        <w:rPr>
          <w:rFonts w:ascii="Verdana" w:hAnsi="Verdana"/>
          <w:b/>
          <w:color w:val="FF0000"/>
        </w:rPr>
        <w:t>:</w:t>
      </w:r>
    </w:p>
    <w:p w:rsidR="00F22171" w:rsidRPr="00D74078" w:rsidRDefault="00F22171" w:rsidP="00D74078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D74078">
        <w:rPr>
          <w:rFonts w:ascii="Verdana" w:hAnsi="Verdana"/>
        </w:rPr>
        <w:t>5.5. Gründung des Europarates</w:t>
      </w:r>
    </w:p>
    <w:p w:rsidR="00F52D7B" w:rsidRPr="00D74078" w:rsidRDefault="00F22171" w:rsidP="00D74078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D74078">
        <w:rPr>
          <w:rFonts w:ascii="Verdana" w:hAnsi="Verdana"/>
        </w:rPr>
        <w:t>9.5. Gedenken an Schuman</w:t>
      </w:r>
      <w:r w:rsidR="00577C0C" w:rsidRPr="00577C0C">
        <w:rPr>
          <w:rFonts w:ascii="Verdana" w:hAnsi="Verdana"/>
          <w:color w:val="FF0000"/>
        </w:rPr>
        <w:t>-</w:t>
      </w:r>
      <w:r w:rsidRPr="00D74078">
        <w:rPr>
          <w:rFonts w:ascii="Verdana" w:hAnsi="Verdana"/>
        </w:rPr>
        <w:t xml:space="preserve">Erklärung (Plan für eine Zusammenlegung der deutschen und französischen Kohle- und Stahlproduktion nach dem Zweiten Weltkrieg, </w:t>
      </w:r>
      <w:r w:rsidR="00577C0C" w:rsidRPr="00925BE3">
        <w:rPr>
          <w:rFonts w:ascii="Verdana" w:hAnsi="Verdana"/>
        </w:rPr>
        <w:t>B</w:t>
      </w:r>
      <w:r w:rsidRPr="00D74078">
        <w:rPr>
          <w:rFonts w:ascii="Verdana" w:hAnsi="Verdana"/>
        </w:rPr>
        <w:t>ekanntgabe am 9.5.1950)</w:t>
      </w:r>
      <w:r w:rsidR="00F52D7B" w:rsidRPr="00D74078">
        <w:rPr>
          <w:rFonts w:ascii="Verdana" w:hAnsi="Verdana"/>
        </w:rPr>
        <w:br w:type="page"/>
      </w: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  <w:r w:rsidRPr="00E31C9A">
        <w:rPr>
          <w:rFonts w:ascii="Verdana" w:hAnsi="Verdana"/>
          <w:b/>
          <w:color w:val="FF0000"/>
          <w:u w:val="single"/>
        </w:rPr>
        <w:lastRenderedPageBreak/>
        <w:t>Lösungsansatz Gruppe 6:</w:t>
      </w:r>
    </w:p>
    <w:p w:rsidR="00F52D7B" w:rsidRPr="00E31C9A" w:rsidRDefault="005F4881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  <w:r w:rsidRPr="00E31C9A">
        <w:rPr>
          <w:rFonts w:ascii="Verdana" w:hAnsi="Verdana"/>
          <w:b/>
          <w:noProof/>
          <w:color w:val="FF000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134F64" wp14:editId="62D97F33">
                <wp:simplePos x="0" y="0"/>
                <wp:positionH relativeFrom="column">
                  <wp:posOffset>2950845</wp:posOffset>
                </wp:positionH>
                <wp:positionV relativeFrom="paragraph">
                  <wp:posOffset>105410</wp:posOffset>
                </wp:positionV>
                <wp:extent cx="3209925" cy="2466975"/>
                <wp:effectExtent l="0" t="0" r="28575" b="28575"/>
                <wp:wrapNone/>
                <wp:docPr id="1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2D7B" w:rsidRPr="00624CE0" w:rsidRDefault="00F52D7B" w:rsidP="00F52D7B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24CE0">
                              <w:rPr>
                                <w:rFonts w:ascii="Verdana" w:hAnsi="Verdana"/>
                                <w:b/>
                              </w:rPr>
                              <w:t>Die Einführung 2002 – Länder, die den Euro nutzen</w:t>
                            </w:r>
                          </w:p>
                          <w:p w:rsidR="00E31C9A" w:rsidRPr="00624CE0" w:rsidRDefault="00E31C9A" w:rsidP="00E31C9A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24CE0">
                              <w:rPr>
                                <w:rFonts w:ascii="Verdana" w:hAnsi="Verdana"/>
                              </w:rPr>
                              <w:t>Weltweit die am zweithäufigsten verwendete Währung</w:t>
                            </w:r>
                          </w:p>
                          <w:p w:rsidR="00E31C9A" w:rsidRPr="00624CE0" w:rsidRDefault="00E31C9A" w:rsidP="00E31C9A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24CE0">
                              <w:rPr>
                                <w:rFonts w:ascii="Verdana" w:hAnsi="Verdana"/>
                              </w:rPr>
                              <w:t xml:space="preserve">2019: </w:t>
                            </w:r>
                            <w:r w:rsidR="00624CE0" w:rsidRPr="00624CE0">
                              <w:rPr>
                                <w:rFonts w:ascii="Verdana" w:hAnsi="Verdana"/>
                              </w:rPr>
                              <w:t xml:space="preserve">Der Euro ist in </w:t>
                            </w:r>
                            <w:r w:rsidRPr="00624CE0">
                              <w:rPr>
                                <w:rFonts w:ascii="Verdana" w:hAnsi="Verdana"/>
                              </w:rPr>
                              <w:t xml:space="preserve">19 </w:t>
                            </w:r>
                            <w:r w:rsidR="00624CE0" w:rsidRPr="00624CE0">
                              <w:rPr>
                                <w:rFonts w:ascii="Verdana" w:hAnsi="Verdana"/>
                              </w:rPr>
                              <w:t>von</w:t>
                            </w:r>
                            <w:r w:rsidRPr="00624CE0">
                              <w:rPr>
                                <w:rFonts w:ascii="Verdana" w:hAnsi="Verdana"/>
                              </w:rPr>
                              <w:t xml:space="preserve"> 28 EU-Länder</w:t>
                            </w:r>
                            <w:r w:rsidR="00624CE0" w:rsidRPr="00624CE0">
                              <w:rPr>
                                <w:rFonts w:ascii="Verdana" w:hAnsi="Verdana"/>
                              </w:rPr>
                              <w:t>n</w:t>
                            </w:r>
                            <w:r w:rsidRPr="00624CE0">
                              <w:rPr>
                                <w:rFonts w:ascii="Verdana" w:hAnsi="Verdana"/>
                              </w:rPr>
                              <w:t xml:space="preserve"> die offizielle Währung</w:t>
                            </w:r>
                          </w:p>
                          <w:p w:rsidR="00624CE0" w:rsidRPr="00624CE0" w:rsidRDefault="00624CE0" w:rsidP="00E31C9A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24CE0">
                              <w:rPr>
                                <w:rFonts w:ascii="Verdana" w:hAnsi="Verdana"/>
                              </w:rPr>
                              <w:t>Beitritt nur bei Einhaltung der verbindlichen wirtschaftlichen und rechtlichen Bedingungen (= Konvergenzkriterien)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F134F64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232.35pt;margin-top:8.3pt;width:252.75pt;height:194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" strokeweight=".17625mm">
                <v:textbox>
                  <w:txbxContent>
                    <w:p w:rsidR="00F52D7B" w:rsidRPr="00624CE0" w:rsidRDefault="00F52D7B" w:rsidP="00F52D7B">
                      <w:pPr>
                        <w:spacing w:after="0" w:line="240" w:lineRule="auto"/>
                        <w:rPr>
                          <w:rFonts w:ascii="Verdana" w:hAnsi="Verdana"/>
                          <w:b/>
                        </w:rPr>
                      </w:pPr>
                      <w:r w:rsidRPr="00624CE0">
                        <w:rPr>
                          <w:rFonts w:ascii="Verdana" w:hAnsi="Verdana"/>
                          <w:b/>
                        </w:rPr>
                        <w:t>Die Einführung 2002 – Länder, die den Euro nutzen</w:t>
                      </w:r>
                    </w:p>
                    <w:p w:rsidR="00E31C9A" w:rsidRPr="00624CE0" w:rsidRDefault="00E31C9A" w:rsidP="00E31C9A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rPr>
                          <w:rFonts w:ascii="Verdana" w:hAnsi="Verdana"/>
                          <w:b/>
                        </w:rPr>
                      </w:pPr>
                      <w:r w:rsidRPr="00624CE0">
                        <w:rPr>
                          <w:rFonts w:ascii="Verdana" w:hAnsi="Verdana"/>
                        </w:rPr>
                        <w:t>Weltweit die am zweithäufigsten verwendete Währung</w:t>
                      </w:r>
                    </w:p>
                    <w:p w:rsidR="00E31C9A" w:rsidRPr="00624CE0" w:rsidRDefault="00E31C9A" w:rsidP="00E31C9A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rPr>
                          <w:rFonts w:ascii="Verdana" w:hAnsi="Verdana"/>
                          <w:b/>
                        </w:rPr>
                      </w:pPr>
                      <w:r w:rsidRPr="00624CE0">
                        <w:rPr>
                          <w:rFonts w:ascii="Verdana" w:hAnsi="Verdana"/>
                        </w:rPr>
                        <w:t xml:space="preserve">2019: </w:t>
                      </w:r>
                      <w:r w:rsidR="00624CE0" w:rsidRPr="00624CE0">
                        <w:rPr>
                          <w:rFonts w:ascii="Verdana" w:hAnsi="Verdana"/>
                        </w:rPr>
                        <w:t xml:space="preserve">Der Euro ist in </w:t>
                      </w:r>
                      <w:r w:rsidRPr="00624CE0">
                        <w:rPr>
                          <w:rFonts w:ascii="Verdana" w:hAnsi="Verdana"/>
                        </w:rPr>
                        <w:t xml:space="preserve">19 </w:t>
                      </w:r>
                      <w:r w:rsidR="00624CE0" w:rsidRPr="00624CE0">
                        <w:rPr>
                          <w:rFonts w:ascii="Verdana" w:hAnsi="Verdana"/>
                        </w:rPr>
                        <w:t>von</w:t>
                      </w:r>
                      <w:r w:rsidRPr="00624CE0">
                        <w:rPr>
                          <w:rFonts w:ascii="Verdana" w:hAnsi="Verdana"/>
                        </w:rPr>
                        <w:t xml:space="preserve"> 28 EU-Länder</w:t>
                      </w:r>
                      <w:r w:rsidR="00624CE0" w:rsidRPr="00624CE0">
                        <w:rPr>
                          <w:rFonts w:ascii="Verdana" w:hAnsi="Verdana"/>
                        </w:rPr>
                        <w:t>n</w:t>
                      </w:r>
                      <w:r w:rsidRPr="00624CE0">
                        <w:rPr>
                          <w:rFonts w:ascii="Verdana" w:hAnsi="Verdana"/>
                        </w:rPr>
                        <w:t xml:space="preserve"> die offizielle Währung</w:t>
                      </w:r>
                    </w:p>
                    <w:p w:rsidR="00624CE0" w:rsidRPr="00624CE0" w:rsidRDefault="00624CE0" w:rsidP="00E31C9A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rPr>
                          <w:rFonts w:ascii="Verdana" w:hAnsi="Verdana"/>
                          <w:b/>
                        </w:rPr>
                      </w:pPr>
                      <w:r w:rsidRPr="00624CE0">
                        <w:rPr>
                          <w:rFonts w:ascii="Verdana" w:hAnsi="Verdana"/>
                        </w:rPr>
                        <w:t>Beitritt nur bei Einhaltung der verbindlichen wirtschaftlichen und rechtlichen Bedingungen (= Konvergenzkriterien)</w:t>
                      </w:r>
                    </w:p>
                  </w:txbxContent>
                </v:textbox>
              </v:shape>
            </w:pict>
          </mc:Fallback>
        </mc:AlternateContent>
      </w:r>
      <w:r w:rsidRPr="00E31C9A">
        <w:rPr>
          <w:rFonts w:ascii="Verdana" w:hAnsi="Verdana"/>
          <w:b/>
          <w:noProof/>
          <w:color w:val="FF000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F1B97E" wp14:editId="7065FB2D">
                <wp:simplePos x="0" y="0"/>
                <wp:positionH relativeFrom="column">
                  <wp:posOffset>-282575</wp:posOffset>
                </wp:positionH>
                <wp:positionV relativeFrom="paragraph">
                  <wp:posOffset>104140</wp:posOffset>
                </wp:positionV>
                <wp:extent cx="3038475" cy="2466975"/>
                <wp:effectExtent l="0" t="0" r="28575" b="28575"/>
                <wp:wrapNone/>
                <wp:docPr id="3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2D7B" w:rsidRPr="00624CE0" w:rsidRDefault="00EE3185" w:rsidP="00F52D7B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</w:t>
                            </w:r>
                            <w:r w:rsidR="00F52D7B" w:rsidRPr="00624CE0">
                              <w:rPr>
                                <w:rFonts w:ascii="Verdana" w:hAnsi="Verdana"/>
                                <w:b/>
                              </w:rPr>
                              <w:t>ie Einführung des Euro</w:t>
                            </w:r>
                          </w:p>
                          <w:p w:rsidR="00E31C9A" w:rsidRPr="00624CE0" w:rsidRDefault="00E31C9A" w:rsidP="00E31C9A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24CE0">
                              <w:rPr>
                                <w:rFonts w:ascii="Verdana" w:hAnsi="Verdana"/>
                              </w:rPr>
                              <w:t>40-jährige Vorlaufzeit</w:t>
                            </w:r>
                          </w:p>
                          <w:p w:rsidR="00E31C9A" w:rsidRPr="00624CE0" w:rsidRDefault="00E31C9A" w:rsidP="00E31C9A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24CE0">
                              <w:rPr>
                                <w:rFonts w:ascii="Verdana" w:hAnsi="Verdana"/>
                              </w:rPr>
                              <w:t>Stabilität im internationalen Währungssystem war nicht dauerhaft, Ziel: Stabilität erreichen</w:t>
                            </w:r>
                          </w:p>
                          <w:p w:rsidR="00624CE0" w:rsidRPr="00624CE0" w:rsidRDefault="00624CE0" w:rsidP="00E31C9A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24CE0">
                              <w:rPr>
                                <w:rFonts w:ascii="Verdana" w:hAnsi="Verdana"/>
                              </w:rPr>
                              <w:t xml:space="preserve">1999 Einführung des Euro als „Buchgeld“ </w:t>
                            </w:r>
                            <w:r w:rsidRPr="00624CE0">
                              <w:rPr>
                                <w:rFonts w:ascii="Verdana" w:hAnsi="Verdana"/>
                              </w:rPr>
                              <w:sym w:font="Wingdings" w:char="F0E0"/>
                            </w:r>
                            <w:r w:rsidRPr="00624CE0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624CE0">
                              <w:rPr>
                                <w:rFonts w:ascii="Verdana" w:hAnsi="Verdana"/>
                                <w:bCs/>
                              </w:rPr>
                              <w:t>Geschäftsbankengeld</w:t>
                            </w:r>
                          </w:p>
                          <w:p w:rsidR="00E31C9A" w:rsidRPr="00624CE0" w:rsidRDefault="00E31C9A" w:rsidP="00624CE0">
                            <w:pPr>
                              <w:pStyle w:val="Listenabsatz"/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CF1B97E" id="Textfeld 11" o:spid="_x0000_s1027" type="#_x0000_t202" style="position:absolute;margin-left:-22.25pt;margin-top:8.2pt;width:239.25pt;height:194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" strokeweight=".17625mm">
                <v:textbox>
                  <w:txbxContent>
                    <w:p w:rsidR="00F52D7B" w:rsidRPr="00624CE0" w:rsidRDefault="00EE3185" w:rsidP="00F52D7B">
                      <w:pPr>
                        <w:spacing w:after="0" w:line="240" w:lineRule="auto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</w:t>
                      </w:r>
                      <w:r w:rsidR="00F52D7B" w:rsidRPr="00624CE0">
                        <w:rPr>
                          <w:rFonts w:ascii="Verdana" w:hAnsi="Verdana"/>
                          <w:b/>
                        </w:rPr>
                        <w:t>ie Einführung des Euro</w:t>
                      </w:r>
                    </w:p>
                    <w:p w:rsidR="00E31C9A" w:rsidRPr="00624CE0" w:rsidRDefault="00E31C9A" w:rsidP="00E31C9A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Verdana" w:hAnsi="Verdana"/>
                          <w:b/>
                        </w:rPr>
                      </w:pPr>
                      <w:r w:rsidRPr="00624CE0">
                        <w:rPr>
                          <w:rFonts w:ascii="Verdana" w:hAnsi="Verdana"/>
                        </w:rPr>
                        <w:t>40-jährige Vorlaufzeit</w:t>
                      </w:r>
                    </w:p>
                    <w:p w:rsidR="00E31C9A" w:rsidRPr="00624CE0" w:rsidRDefault="00E31C9A" w:rsidP="00E31C9A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Verdana" w:hAnsi="Verdana"/>
                          <w:b/>
                        </w:rPr>
                      </w:pPr>
                      <w:r w:rsidRPr="00624CE0">
                        <w:rPr>
                          <w:rFonts w:ascii="Verdana" w:hAnsi="Verdana"/>
                        </w:rPr>
                        <w:t>Stabilität im internationalen Währungssystem war nicht dauerhaft, Ziel: Stabilität erreichen</w:t>
                      </w:r>
                    </w:p>
                    <w:p w:rsidR="00624CE0" w:rsidRPr="00624CE0" w:rsidRDefault="00624CE0" w:rsidP="00E31C9A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Verdana" w:hAnsi="Verdana"/>
                          <w:b/>
                        </w:rPr>
                      </w:pPr>
                      <w:r w:rsidRPr="00624CE0">
                        <w:rPr>
                          <w:rFonts w:ascii="Verdana" w:hAnsi="Verdana"/>
                        </w:rPr>
                        <w:t xml:space="preserve">1999 Einführung des Euro als „Buchgeld“ </w:t>
                      </w:r>
                      <w:r w:rsidRPr="00624CE0">
                        <w:rPr>
                          <w:rFonts w:ascii="Verdana" w:hAnsi="Verdana"/>
                        </w:rPr>
                        <w:sym w:font="Wingdings" w:char="F0E0"/>
                      </w:r>
                      <w:r w:rsidRPr="00624CE0">
                        <w:rPr>
                          <w:rFonts w:ascii="Verdana" w:hAnsi="Verdana"/>
                        </w:rPr>
                        <w:t xml:space="preserve"> </w:t>
                      </w:r>
                      <w:r w:rsidRPr="00624CE0">
                        <w:rPr>
                          <w:rFonts w:ascii="Verdana" w:hAnsi="Verdana"/>
                          <w:bCs/>
                        </w:rPr>
                        <w:t>Geschäftsbankengeld</w:t>
                      </w:r>
                    </w:p>
                    <w:p w:rsidR="00E31C9A" w:rsidRPr="00624CE0" w:rsidRDefault="00E31C9A" w:rsidP="00624CE0">
                      <w:pPr>
                        <w:pStyle w:val="Listenabsatz"/>
                        <w:spacing w:after="0" w:line="240" w:lineRule="auto"/>
                        <w:ind w:left="284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F52D7B" w:rsidRPr="00E31C9A" w:rsidRDefault="00F52D7B" w:rsidP="00E31C9A">
      <w:pPr>
        <w:spacing w:after="0" w:line="240" w:lineRule="auto"/>
        <w:rPr>
          <w:rFonts w:ascii="Verdana" w:hAnsi="Verdana"/>
          <w:b/>
          <w:color w:val="FF0000"/>
          <w:u w:val="single"/>
        </w:rPr>
      </w:pPr>
    </w:p>
    <w:p w:rsidR="00A06020" w:rsidRPr="00E31C9A" w:rsidRDefault="00EE3185" w:rsidP="00E31C9A">
      <w:pPr>
        <w:spacing w:after="0" w:line="240" w:lineRule="auto"/>
        <w:rPr>
          <w:rFonts w:ascii="Verdana" w:hAnsi="Verdana"/>
        </w:rPr>
      </w:pPr>
      <w:r w:rsidRPr="00E31C9A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6CF9B0" wp14:editId="2DB3CB07">
                <wp:simplePos x="0" y="0"/>
                <wp:positionH relativeFrom="column">
                  <wp:posOffset>-100330</wp:posOffset>
                </wp:positionH>
                <wp:positionV relativeFrom="paragraph">
                  <wp:posOffset>3168650</wp:posOffset>
                </wp:positionV>
                <wp:extent cx="6429375" cy="2957195"/>
                <wp:effectExtent l="0" t="0" r="28575" b="14605"/>
                <wp:wrapNone/>
                <wp:docPr id="8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95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1C9A" w:rsidRPr="00EE3185" w:rsidRDefault="00E31C9A" w:rsidP="00E31C9A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E3185">
                              <w:rPr>
                                <w:rFonts w:ascii="Verdana" w:hAnsi="Verdana"/>
                                <w:b/>
                              </w:rPr>
                              <w:t>Fazit (</w:t>
                            </w:r>
                            <w:r w:rsidRPr="00EE3185"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Vorteile</w:t>
                            </w:r>
                            <w:r w:rsidRPr="00EE3185">
                              <w:rPr>
                                <w:rFonts w:ascii="Verdana" w:hAnsi="Verdana"/>
                                <w:b/>
                              </w:rPr>
                              <w:t xml:space="preserve"> und </w:t>
                            </w:r>
                            <w:r w:rsidRPr="00EE3185"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  <w:t>Probleme</w:t>
                            </w:r>
                            <w:r w:rsidRPr="00EE3185">
                              <w:rPr>
                                <w:rFonts w:ascii="Verdana" w:hAnsi="Verdana"/>
                                <w:b/>
                              </w:rPr>
                              <w:t>)</w:t>
                            </w:r>
                          </w:p>
                          <w:p w:rsidR="00E31C9A" w:rsidRPr="00EE3185" w:rsidRDefault="00E31C9A" w:rsidP="00EE3185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357"/>
                              <w:rPr>
                                <w:rFonts w:ascii="Verdana" w:hAnsi="Verdana"/>
                                <w:color w:val="00B050"/>
                              </w:rPr>
                            </w:pPr>
                            <w:r w:rsidRPr="00EE3185">
                              <w:rPr>
                                <w:rFonts w:ascii="Verdana" w:hAnsi="Verdana"/>
                                <w:color w:val="00B050"/>
                              </w:rPr>
                              <w:t>Geldumtausch bei Reisen entfällt</w:t>
                            </w:r>
                          </w:p>
                          <w:p w:rsidR="00E31C9A" w:rsidRPr="00EE3185" w:rsidRDefault="00E31C9A" w:rsidP="00EE3185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357"/>
                              <w:rPr>
                                <w:rFonts w:ascii="Verdana" w:hAnsi="Verdana"/>
                                <w:color w:val="00B050"/>
                              </w:rPr>
                            </w:pPr>
                            <w:r w:rsidRPr="00EE3185">
                              <w:rPr>
                                <w:rFonts w:ascii="Verdana" w:hAnsi="Verdana"/>
                                <w:color w:val="00B050"/>
                              </w:rPr>
                              <w:t>Vereinfachter Geldverkehr zwischen den Ländern</w:t>
                            </w:r>
                          </w:p>
                          <w:p w:rsidR="00E31C9A" w:rsidRPr="00EE3185" w:rsidRDefault="00E31C9A" w:rsidP="00EE3185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357"/>
                              <w:rPr>
                                <w:rFonts w:ascii="Verdana" w:hAnsi="Verdana"/>
                                <w:color w:val="00B050"/>
                              </w:rPr>
                            </w:pPr>
                            <w:r w:rsidRPr="00EE3185">
                              <w:rPr>
                                <w:rFonts w:ascii="Verdana" w:hAnsi="Verdana"/>
                                <w:color w:val="00B050"/>
                              </w:rPr>
                              <w:t>Vereinfachter Handel</w:t>
                            </w:r>
                          </w:p>
                          <w:p w:rsidR="00EE3185" w:rsidRPr="00EE3185" w:rsidRDefault="00EE3185" w:rsidP="00EE3185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357"/>
                              <w:rPr>
                                <w:rFonts w:ascii="Verdana" w:hAnsi="Verdana"/>
                                <w:color w:val="00B050"/>
                              </w:rPr>
                            </w:pPr>
                            <w:r w:rsidRPr="00EE3185">
                              <w:rPr>
                                <w:rFonts w:ascii="Verdana" w:hAnsi="Verdana"/>
                                <w:color w:val="00B050"/>
                              </w:rPr>
                              <w:t>greifbares Symbol der europäischen Identität</w:t>
                            </w:r>
                          </w:p>
                          <w:p w:rsidR="00EE3185" w:rsidRPr="00925BE3" w:rsidRDefault="00EE3185" w:rsidP="00EE3185">
                            <w:pPr>
                              <w:spacing w:before="100" w:beforeAutospacing="1" w:after="100" w:afterAutospacing="1" w:line="240" w:lineRule="auto"/>
                              <w:ind w:left="69"/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lang w:eastAsia="de-DE"/>
                              </w:rPr>
                            </w:pPr>
                            <w:r w:rsidRPr="00925BE3"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lang w:eastAsia="de-DE"/>
                              </w:rPr>
                              <w:t>Die Probleme werden nur in leistungsstarken Klassen oder Oberstufenkursen zu erwarten sein:</w:t>
                            </w:r>
                          </w:p>
                          <w:p w:rsidR="00EE3185" w:rsidRPr="00EE3185" w:rsidRDefault="00EE3185" w:rsidP="00EE3185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ind w:left="426"/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</w:pPr>
                            <w:r w:rsidRPr="00EE3185"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  <w:t>Export in andere Euro-Länder ist durch den Euro gesunken.</w:t>
                            </w:r>
                          </w:p>
                          <w:p w:rsidR="00EE3185" w:rsidRPr="00EE3185" w:rsidRDefault="00EE3185" w:rsidP="00EE3185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ind w:left="426"/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</w:pPr>
                            <w:r w:rsidRPr="00EE3185"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  <w:t>Steuerzahler haftet für Schulden der Krisenländer.</w:t>
                            </w:r>
                          </w:p>
                          <w:p w:rsidR="00EE3185" w:rsidRPr="00EE3185" w:rsidRDefault="00EE3185" w:rsidP="00EE3185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ind w:left="426"/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</w:pPr>
                            <w:r w:rsidRPr="00EE3185"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  <w:t>Krisenländern geht es ohne Euro besser.</w:t>
                            </w:r>
                          </w:p>
                          <w:p w:rsidR="00EE3185" w:rsidRPr="00EE3185" w:rsidRDefault="00EE3185" w:rsidP="00EE3185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ind w:left="426"/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</w:pPr>
                            <w:r w:rsidRPr="00EE3185"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  <w:t>Eine starke Währung, wie es die Deutsche Mark war, zwingt die Industrie produktiver und innovativer zu werden.</w:t>
                            </w:r>
                          </w:p>
                          <w:p w:rsidR="00EE3185" w:rsidRPr="00EE3185" w:rsidRDefault="00EE3185" w:rsidP="00EE3185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ind w:left="426"/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</w:pPr>
                            <w:r w:rsidRPr="00EE3185"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  <w:t xml:space="preserve">Der Euro gefährdet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  <w:t>zurzeit</w:t>
                            </w:r>
                            <w:r w:rsidRPr="00EE3185"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  <w:t xml:space="preserve"> den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  <w:t>e</w:t>
                            </w:r>
                            <w:r w:rsidRPr="00EE3185">
                              <w:rPr>
                                <w:rFonts w:ascii="Verdana" w:eastAsia="Times New Roman" w:hAnsi="Verdana" w:cs="Times New Roman"/>
                                <w:color w:val="FF0000"/>
                                <w:lang w:eastAsia="de-DE"/>
                              </w:rPr>
                              <w:t>uropäischen Frieden.</w:t>
                            </w:r>
                          </w:p>
                          <w:p w:rsidR="00EE3185" w:rsidRPr="00EE3185" w:rsidRDefault="00EE3185" w:rsidP="00EE3185">
                            <w:pPr>
                              <w:spacing w:after="0" w:line="240" w:lineRule="auto"/>
                              <w:ind w:left="66"/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8" type="#_x0000_t202" style="position:absolute;margin-left:-7.9pt;margin-top:249.5pt;width:506.25pt;height:232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" strokeweight=".17625mm">
                <v:textbox>
                  <w:txbxContent>
                    <w:p w:rsidR="00E31C9A" w:rsidRPr="00EE3185" w:rsidRDefault="00E31C9A" w:rsidP="00E31C9A">
                      <w:pPr>
                        <w:spacing w:after="0" w:line="240" w:lineRule="auto"/>
                        <w:rPr>
                          <w:rFonts w:ascii="Verdana" w:hAnsi="Verdana"/>
                          <w:b/>
                        </w:rPr>
                      </w:pPr>
                      <w:r w:rsidRPr="00EE3185">
                        <w:rPr>
                          <w:rFonts w:ascii="Verdana" w:hAnsi="Verdana"/>
                          <w:b/>
                        </w:rPr>
                        <w:t>Fazit (</w:t>
                      </w:r>
                      <w:r w:rsidRPr="00EE3185">
                        <w:rPr>
                          <w:rFonts w:ascii="Verdana" w:hAnsi="Verdana"/>
                          <w:b/>
                          <w:color w:val="00B050"/>
                        </w:rPr>
                        <w:t>Vorteile</w:t>
                      </w:r>
                      <w:r w:rsidRPr="00EE3185">
                        <w:rPr>
                          <w:rFonts w:ascii="Verdana" w:hAnsi="Verdana"/>
                          <w:b/>
                        </w:rPr>
                        <w:t xml:space="preserve"> und </w:t>
                      </w:r>
                      <w:r w:rsidRPr="00EE3185">
                        <w:rPr>
                          <w:rFonts w:ascii="Verdana" w:hAnsi="Verdana"/>
                          <w:b/>
                          <w:color w:val="FF0000"/>
                        </w:rPr>
                        <w:t>Probleme</w:t>
                      </w:r>
                      <w:r w:rsidRPr="00EE3185">
                        <w:rPr>
                          <w:rFonts w:ascii="Verdana" w:hAnsi="Verdana"/>
                          <w:b/>
                        </w:rPr>
                        <w:t>)</w:t>
                      </w:r>
                    </w:p>
                    <w:p w:rsidR="00E31C9A" w:rsidRPr="00EE3185" w:rsidRDefault="00E31C9A" w:rsidP="00EE3185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357"/>
                        <w:rPr>
                          <w:rFonts w:ascii="Verdana" w:hAnsi="Verdana"/>
                          <w:color w:val="00B050"/>
                        </w:rPr>
                      </w:pPr>
                      <w:r w:rsidRPr="00EE3185">
                        <w:rPr>
                          <w:rFonts w:ascii="Verdana" w:hAnsi="Verdana"/>
                          <w:color w:val="00B050"/>
                        </w:rPr>
                        <w:t>Geldumtausch bei Reisen entfällt</w:t>
                      </w:r>
                    </w:p>
                    <w:p w:rsidR="00E31C9A" w:rsidRPr="00EE3185" w:rsidRDefault="00E31C9A" w:rsidP="00EE3185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357"/>
                        <w:rPr>
                          <w:rFonts w:ascii="Verdana" w:hAnsi="Verdana"/>
                          <w:color w:val="00B050"/>
                        </w:rPr>
                      </w:pPr>
                      <w:r w:rsidRPr="00EE3185">
                        <w:rPr>
                          <w:rFonts w:ascii="Verdana" w:hAnsi="Verdana"/>
                          <w:color w:val="00B050"/>
                        </w:rPr>
                        <w:t>Vereinfachter Geldverkehr zwischen den Ländern</w:t>
                      </w:r>
                    </w:p>
                    <w:p w:rsidR="00E31C9A" w:rsidRPr="00EE3185" w:rsidRDefault="00E31C9A" w:rsidP="00EE3185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357"/>
                        <w:rPr>
                          <w:rFonts w:ascii="Verdana" w:hAnsi="Verdana"/>
                          <w:color w:val="00B050"/>
                        </w:rPr>
                      </w:pPr>
                      <w:r w:rsidRPr="00EE3185">
                        <w:rPr>
                          <w:rFonts w:ascii="Verdana" w:hAnsi="Verdana"/>
                          <w:color w:val="00B050"/>
                        </w:rPr>
                        <w:t>Vereinfachter Handel</w:t>
                      </w:r>
                    </w:p>
                    <w:p w:rsidR="00EE3185" w:rsidRPr="00EE3185" w:rsidRDefault="00EE3185" w:rsidP="00EE3185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357"/>
                        <w:rPr>
                          <w:rFonts w:ascii="Verdana" w:hAnsi="Verdana"/>
                          <w:color w:val="00B050"/>
                        </w:rPr>
                      </w:pPr>
                      <w:r w:rsidRPr="00EE3185">
                        <w:rPr>
                          <w:rFonts w:ascii="Verdana" w:hAnsi="Verdana"/>
                          <w:color w:val="00B050"/>
                        </w:rPr>
                        <w:t>greifbares Symbol der europäischen Identität</w:t>
                      </w:r>
                    </w:p>
                    <w:p w:rsidR="00EE3185" w:rsidRPr="00925BE3" w:rsidRDefault="00EE3185" w:rsidP="00EE3185">
                      <w:pPr>
                        <w:spacing w:before="100" w:beforeAutospacing="1" w:after="100" w:afterAutospacing="1" w:line="240" w:lineRule="auto"/>
                        <w:ind w:left="69"/>
                        <w:rPr>
                          <w:rFonts w:ascii="Verdana" w:eastAsia="Times New Roman" w:hAnsi="Verdana" w:cs="Times New Roman"/>
                          <w:b/>
                          <w:i/>
                          <w:lang w:eastAsia="de-DE"/>
                        </w:rPr>
                      </w:pPr>
                      <w:r w:rsidRPr="00925BE3">
                        <w:rPr>
                          <w:rFonts w:ascii="Verdana" w:eastAsia="Times New Roman" w:hAnsi="Verdana" w:cs="Times New Roman"/>
                          <w:b/>
                          <w:i/>
                          <w:lang w:eastAsia="de-DE"/>
                        </w:rPr>
                        <w:t>Die Probleme werden nur in leistungsstarken Klassen oder Oberstufenkursen zu erwarten sein:</w:t>
                      </w:r>
                      <w:bookmarkStart w:id="1" w:name="_GoBack"/>
                      <w:bookmarkEnd w:id="1"/>
                    </w:p>
                    <w:p w:rsidR="00EE3185" w:rsidRPr="00EE3185" w:rsidRDefault="00EE3185" w:rsidP="00EE3185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ind w:left="426"/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</w:pPr>
                      <w:r w:rsidRPr="00EE3185"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  <w:t>Export in andere Euro-Länder ist durch den Euro gesunken.</w:t>
                      </w:r>
                    </w:p>
                    <w:p w:rsidR="00EE3185" w:rsidRPr="00EE3185" w:rsidRDefault="00EE3185" w:rsidP="00EE3185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ind w:left="426"/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</w:pPr>
                      <w:r w:rsidRPr="00EE3185"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  <w:t>Steuerzahler haftet für Schulden der Krisenländer.</w:t>
                      </w:r>
                    </w:p>
                    <w:p w:rsidR="00EE3185" w:rsidRPr="00EE3185" w:rsidRDefault="00EE3185" w:rsidP="00EE3185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ind w:left="426"/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</w:pPr>
                      <w:r w:rsidRPr="00EE3185"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  <w:t>Krisenländern geht es ohne Euro besser.</w:t>
                      </w:r>
                    </w:p>
                    <w:p w:rsidR="00EE3185" w:rsidRPr="00EE3185" w:rsidRDefault="00EE3185" w:rsidP="00EE3185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ind w:left="426"/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</w:pPr>
                      <w:r w:rsidRPr="00EE3185"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  <w:t>Eine starke Währung, wie es die Deutsche Mark war, zwingt die Industrie produktiver und innovativer zu werden.</w:t>
                      </w:r>
                    </w:p>
                    <w:p w:rsidR="00EE3185" w:rsidRPr="00EE3185" w:rsidRDefault="00EE3185" w:rsidP="00EE3185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ind w:left="426"/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</w:pPr>
                      <w:r w:rsidRPr="00EE3185"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  <w:t xml:space="preserve">Der Euro gefährdet </w:t>
                      </w:r>
                      <w:r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  <w:t>zurzeit</w:t>
                      </w:r>
                      <w:r w:rsidRPr="00EE3185"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  <w:t xml:space="preserve"> den </w:t>
                      </w:r>
                      <w:r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  <w:t>e</w:t>
                      </w:r>
                      <w:r w:rsidRPr="00EE3185">
                        <w:rPr>
                          <w:rFonts w:ascii="Verdana" w:eastAsia="Times New Roman" w:hAnsi="Verdana" w:cs="Times New Roman"/>
                          <w:color w:val="FF0000"/>
                          <w:lang w:eastAsia="de-DE"/>
                        </w:rPr>
                        <w:t>uropäischen Frieden.</w:t>
                      </w:r>
                    </w:p>
                    <w:p w:rsidR="00EE3185" w:rsidRPr="00EE3185" w:rsidRDefault="00EE3185" w:rsidP="00EE3185">
                      <w:pPr>
                        <w:spacing w:after="0" w:line="240" w:lineRule="auto"/>
                        <w:ind w:left="66"/>
                        <w:rPr>
                          <w:rFonts w:ascii="Verdana" w:hAnsi="Verdan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B27" w:rsidRPr="00E31C9A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D71BD" wp14:editId="27112C8A">
                <wp:simplePos x="0" y="0"/>
                <wp:positionH relativeFrom="column">
                  <wp:posOffset>2705735</wp:posOffset>
                </wp:positionH>
                <wp:positionV relativeFrom="paragraph">
                  <wp:posOffset>1888177</wp:posOffset>
                </wp:positionV>
                <wp:extent cx="364490" cy="2199640"/>
                <wp:effectExtent l="15875" t="22225" r="13335" b="13335"/>
                <wp:wrapNone/>
                <wp:docPr id="9" name="Geschweifte Klammer rech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364490" cy="21996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5400000"/>
                            <a:gd name="f10" fmla="val 8333"/>
                            <a:gd name="f11" fmla="val 50000"/>
                            <a:gd name="f12" fmla="+- 0 0 -180"/>
                            <a:gd name="f13" fmla="+- 0 0 -270"/>
                            <a:gd name="f14" fmla="+- 0 0 -360"/>
                            <a:gd name="f15" fmla="abs f4"/>
                            <a:gd name="f16" fmla="abs f5"/>
                            <a:gd name="f17" fmla="abs f6"/>
                            <a:gd name="f18" fmla="+- 2700000 f1 0"/>
                            <a:gd name="f19" fmla="*/ f12 f0 1"/>
                            <a:gd name="f20" fmla="*/ f13 f0 1"/>
                            <a:gd name="f21" fmla="*/ f14 f0 1"/>
                            <a:gd name="f22" fmla="?: f15 f4 1"/>
                            <a:gd name="f23" fmla="?: f16 f5 1"/>
                            <a:gd name="f24" fmla="?: f17 f6 1"/>
                            <a:gd name="f25" fmla="+- f18 0 f1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f1 0"/>
                            <a:gd name="f34" fmla="+- f26 0 f1"/>
                            <a:gd name="f35" fmla="+- f27 0 f1"/>
                            <a:gd name="f36" fmla="+- f28 0 f1"/>
                            <a:gd name="f37" fmla="min f30 f29"/>
                            <a:gd name="f38" fmla="*/ f31 1 f24"/>
                            <a:gd name="f39" fmla="*/ f32 1 f24"/>
                            <a:gd name="f40" fmla="*/ f33 f8 1"/>
                            <a:gd name="f41" fmla="val f38"/>
                            <a:gd name="f42" fmla="val f39"/>
                            <a:gd name="f43" fmla="*/ f40 1 f0"/>
                            <a:gd name="f44" fmla="*/ f7 f37 1"/>
                            <a:gd name="f45" fmla="+- f42 0 f7"/>
                            <a:gd name="f46" fmla="+- f41 0 f7"/>
                            <a:gd name="f47" fmla="+- 0 0 f43"/>
                            <a:gd name="f48" fmla="*/ f41 f37 1"/>
                            <a:gd name="f49" fmla="*/ f42 f37 1"/>
                            <a:gd name="f50" fmla="*/ f46 1 2"/>
                            <a:gd name="f51" fmla="min f46 f45"/>
                            <a:gd name="f52" fmla="*/ f45 f11 1"/>
                            <a:gd name="f53" fmla="+- 0 0 f47"/>
                            <a:gd name="f54" fmla="+- f7 f50 0"/>
                            <a:gd name="f55" fmla="*/ f51 f10 1"/>
                            <a:gd name="f56" fmla="*/ f52 1 100000"/>
                            <a:gd name="f57" fmla="*/ f53 f0 1"/>
                            <a:gd name="f58" fmla="*/ f50 f37 1"/>
                            <a:gd name="f59" fmla="*/ f55 1 100000"/>
                            <a:gd name="f60" fmla="*/ f57 1 f8"/>
                            <a:gd name="f61" fmla="*/ f54 f37 1"/>
                            <a:gd name="f62" fmla="*/ f56 f37 1"/>
                            <a:gd name="f63" fmla="+- f60 0 f1"/>
                            <a:gd name="f64" fmla="+- f56 0 f59"/>
                            <a:gd name="f65" fmla="+- f42 0 f59"/>
                            <a:gd name="f66" fmla="*/ f59 f37 1"/>
                            <a:gd name="f67" fmla="cos 1 f63"/>
                            <a:gd name="f68" fmla="sin 1 f63"/>
                            <a:gd name="f69" fmla="*/ f64 f37 1"/>
                            <a:gd name="f70" fmla="*/ f65 f37 1"/>
                            <a:gd name="f71" fmla="+- 0 0 f67"/>
                            <a:gd name="f72" fmla="+- 0 0 f68"/>
                            <a:gd name="f73" fmla="+- 0 0 f71"/>
                            <a:gd name="f74" fmla="+- 0 0 f72"/>
                            <a:gd name="f75" fmla="val f73"/>
                            <a:gd name="f76" fmla="val f74"/>
                            <a:gd name="f77" fmla="*/ f75 f50 1"/>
                            <a:gd name="f78" fmla="*/ f76 f59 1"/>
                            <a:gd name="f79" fmla="+- f7 f77 0"/>
                            <a:gd name="f80" fmla="+- f59 0 f78"/>
                            <a:gd name="f81" fmla="+- f42 f78 0"/>
                            <a:gd name="f82" fmla="+- f81 0 f59"/>
                            <a:gd name="f83" fmla="*/ f80 f37 1"/>
                            <a:gd name="f84" fmla="*/ f79 f37 1"/>
                            <a:gd name="f85" fmla="*/ f82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4">
                              <a:pos x="f44" y="f44"/>
                            </a:cxn>
                            <a:cxn ang="f35">
                              <a:pos x="f48" y="f62"/>
                            </a:cxn>
                            <a:cxn ang="f36">
                              <a:pos x="f44" y="f49"/>
                            </a:cxn>
                          </a:cxnLst>
                          <a:rect l="f44" t="f83" r="f84" b="f85"/>
                          <a:pathLst>
                            <a:path stroke="0">
                              <a:moveTo>
                                <a:pt x="f44" y="f44"/>
                              </a:moveTo>
                              <a:arcTo wR="f58" hR="f66" stAng="f2" swAng="f1"/>
                              <a:lnTo>
                                <a:pt x="f61" y="f69"/>
                              </a:lnTo>
                              <a:arcTo wR="f58" hR="f66" stAng="f0" swAng="f9"/>
                              <a:arcTo wR="f58" hR="f66" stAng="f2" swAng="f9"/>
                              <a:lnTo>
                                <a:pt x="f61" y="f70"/>
                              </a:lnTo>
                              <a:arcTo wR="f58" hR="f66" stAng="f7" swAng="f1"/>
                              <a:close/>
                            </a:path>
                            <a:path fill="none">
                              <a:moveTo>
                                <a:pt x="f44" y="f44"/>
                              </a:moveTo>
                              <a:arcTo wR="f58" hR="f66" stAng="f2" swAng="f1"/>
                              <a:lnTo>
                                <a:pt x="f61" y="f69"/>
                              </a:lnTo>
                              <a:arcTo wR="f58" hR="f66" stAng="f0" swAng="f9"/>
                              <a:arcTo wR="f58" hR="f66" stAng="f2" swAng="f9"/>
                              <a:lnTo>
                                <a:pt x="f61" y="f70"/>
                              </a:lnTo>
                              <a:arcTo wR="f58" hR="f66" stAng="f7" swAng="f1"/>
                            </a:path>
                          </a:pathLst>
                        </a:cu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4AB3687" id="Geschweifte Klammer rechts 17" o:spid="_x0000_s1026" style="position:absolute;margin-left:213.05pt;margin-top:148.7pt;width:28.7pt;height:173.2pt;rotation:5898254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64490,219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" path="m,nswa-182245,,182245,60746,,,182245,30373l182245,1069447at182245,1039074,546735,1099820,182245,1069447,364490,1099820,182245,1099820,546735,1160566,364490,1099820,182245,1130193l182245,2169267wa-182245,2138894,182245,2199640,182245,2169267,,2199640l,xem,nfwa-182245,,182245,60746,,,182245,30373l182245,1069447at182245,1039074,546735,1099820,182245,1069447,364490,1099820,182245,1099820,546735,1160566,364490,1099820,182245,1130193l182245,2169267wa-182245,2138894,182245,2199640,182245,2169267,,2199640e" filled="f" strokeweight=".52906mm">
                <v:path arrowok="t" o:connecttype="custom" o:connectlocs="182245,0;364490,1099820;182245,2199640;0,1099820;0,0;364490,1099820;0,2199640" o:connectangles="270,0,90,180,90,180,270" textboxrect="0,8896,128867,2190744"/>
              </v:shape>
            </w:pict>
          </mc:Fallback>
        </mc:AlternateContent>
      </w:r>
      <w:r w:rsidR="005F4881" w:rsidRPr="00E31C9A">
        <w:rPr>
          <w:rFonts w:ascii="Verdana" w:hAnsi="Verdana"/>
          <w:b/>
          <w:noProof/>
          <w:color w:val="FF000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E66B8B" wp14:editId="1AB8A34B">
                <wp:simplePos x="0" y="0"/>
                <wp:positionH relativeFrom="column">
                  <wp:posOffset>2961005</wp:posOffset>
                </wp:positionH>
                <wp:positionV relativeFrom="paragraph">
                  <wp:posOffset>157798</wp:posOffset>
                </wp:positionV>
                <wp:extent cx="3200400" cy="2638425"/>
                <wp:effectExtent l="0" t="0" r="19050" b="28575"/>
                <wp:wrapNone/>
                <wp:docPr id="5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2D7B" w:rsidRPr="00624CE0" w:rsidRDefault="00F52D7B" w:rsidP="00E31C9A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24CE0">
                              <w:rPr>
                                <w:rFonts w:ascii="Verdana" w:hAnsi="Verdana"/>
                                <w:b/>
                              </w:rPr>
                              <w:t>Gestaltung des Euro und das Euro-Symbol</w:t>
                            </w:r>
                          </w:p>
                          <w:p w:rsidR="00E31C9A" w:rsidRPr="006E64B0" w:rsidRDefault="006E64B0" w:rsidP="006E64B0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Verdana" w:hAnsi="Verdana"/>
                              </w:rPr>
                            </w:pPr>
                            <w:r w:rsidRPr="006E64B0">
                              <w:rPr>
                                <w:rFonts w:ascii="Verdana" w:hAnsi="Verdana"/>
                              </w:rPr>
                              <w:t xml:space="preserve">Die </w:t>
                            </w:r>
                            <w:r w:rsidR="00E31C9A" w:rsidRPr="006E64B0">
                              <w:rPr>
                                <w:rFonts w:ascii="Verdana" w:hAnsi="Verdana"/>
                              </w:rPr>
                              <w:t>Banknoten sind überall gleich, bei den Noten nur die eine Seite, die andere ist länderspezifisch.</w:t>
                            </w:r>
                          </w:p>
                          <w:p w:rsidR="00E31C9A" w:rsidRPr="006E64B0" w:rsidRDefault="00E31C9A" w:rsidP="006E64B0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Verdana" w:hAnsi="Verdana"/>
                              </w:rPr>
                            </w:pPr>
                            <w:r w:rsidRPr="006E64B0">
                              <w:rPr>
                                <w:rFonts w:ascii="Verdana" w:hAnsi="Verdana"/>
                              </w:rPr>
                              <w:t>Name der Währung wurde 1995 festgelegt, Bedeutung:</w:t>
                            </w:r>
                          </w:p>
                          <w:p w:rsidR="00E31C9A" w:rsidRPr="00624CE0" w:rsidRDefault="00E31C9A" w:rsidP="00E31C9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624CE0">
                              <w:rPr>
                                <w:rFonts w:ascii="Verdana" w:hAnsi="Verdana"/>
                              </w:rPr>
                              <w:t>Griech</w:t>
                            </w:r>
                            <w:proofErr w:type="spellEnd"/>
                            <w:r w:rsidRPr="00624CE0">
                              <w:rPr>
                                <w:rFonts w:ascii="Verdana" w:hAnsi="Verdana"/>
                              </w:rPr>
                              <w:t>. Buchstabe Epsilon (Є)</w:t>
                            </w:r>
                          </w:p>
                          <w:p w:rsidR="00E31C9A" w:rsidRPr="00624CE0" w:rsidRDefault="00E31C9A" w:rsidP="00E31C9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624CE0">
                              <w:rPr>
                                <w:rFonts w:ascii="Verdana" w:hAnsi="Verdana"/>
                              </w:rPr>
                              <w:t>Erster Buchstabe „Europa“</w:t>
                            </w:r>
                          </w:p>
                          <w:p w:rsidR="00E31C9A" w:rsidRPr="00624CE0" w:rsidRDefault="00E31C9A" w:rsidP="00E31C9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624CE0">
                              <w:rPr>
                                <w:rFonts w:ascii="Verdana" w:hAnsi="Verdana"/>
                              </w:rPr>
                              <w:t>Zwei Striche bedeuten Stabilität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E66B8B" id="Textfeld 14" o:spid="_x0000_s1029" type="#_x0000_t202" style="position:absolute;margin-left:233.15pt;margin-top:12.45pt;width:252pt;height:207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" strokeweight=".17625mm">
                <v:textbox>
                  <w:txbxContent>
                    <w:p w:rsidR="00F52D7B" w:rsidRPr="00624CE0" w:rsidRDefault="00F52D7B" w:rsidP="00E31C9A">
                      <w:pPr>
                        <w:spacing w:after="0" w:line="240" w:lineRule="auto"/>
                        <w:rPr>
                          <w:rFonts w:ascii="Verdana" w:hAnsi="Verdana"/>
                          <w:b/>
                        </w:rPr>
                      </w:pPr>
                      <w:r w:rsidRPr="00624CE0">
                        <w:rPr>
                          <w:rFonts w:ascii="Verdana" w:hAnsi="Verdana"/>
                          <w:b/>
                        </w:rPr>
                        <w:t>Gestaltung des Euro und das Euro-Symbol</w:t>
                      </w:r>
                    </w:p>
                    <w:p w:rsidR="00E31C9A" w:rsidRPr="006E64B0" w:rsidRDefault="006E64B0" w:rsidP="006E64B0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Verdana" w:hAnsi="Verdana"/>
                        </w:rPr>
                      </w:pPr>
                      <w:r w:rsidRPr="006E64B0">
                        <w:rPr>
                          <w:rFonts w:ascii="Verdana" w:hAnsi="Verdana"/>
                        </w:rPr>
                        <w:t xml:space="preserve">Die </w:t>
                      </w:r>
                      <w:r w:rsidR="00E31C9A" w:rsidRPr="006E64B0">
                        <w:rPr>
                          <w:rFonts w:ascii="Verdana" w:hAnsi="Verdana"/>
                        </w:rPr>
                        <w:t>Banknoten sind überall gleich, bei den Noten nur die eine Seite, die andere ist länderspezifisch.</w:t>
                      </w:r>
                    </w:p>
                    <w:p w:rsidR="00E31C9A" w:rsidRPr="006E64B0" w:rsidRDefault="00E31C9A" w:rsidP="006E64B0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rFonts w:ascii="Verdana" w:hAnsi="Verdana"/>
                        </w:rPr>
                      </w:pPr>
                      <w:r w:rsidRPr="006E64B0">
                        <w:rPr>
                          <w:rFonts w:ascii="Verdana" w:hAnsi="Verdana"/>
                        </w:rPr>
                        <w:t>Name der Währung wurde 1995 festgelegt, Bedeutung:</w:t>
                      </w:r>
                    </w:p>
                    <w:p w:rsidR="00E31C9A" w:rsidRPr="00624CE0" w:rsidRDefault="00E31C9A" w:rsidP="00E31C9A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Verdana" w:hAnsi="Verdana"/>
                        </w:rPr>
                      </w:pPr>
                      <w:proofErr w:type="spellStart"/>
                      <w:r w:rsidRPr="00624CE0">
                        <w:rPr>
                          <w:rFonts w:ascii="Verdana" w:hAnsi="Verdana"/>
                        </w:rPr>
                        <w:t>Griech</w:t>
                      </w:r>
                      <w:proofErr w:type="spellEnd"/>
                      <w:r w:rsidRPr="00624CE0">
                        <w:rPr>
                          <w:rFonts w:ascii="Verdana" w:hAnsi="Verdana"/>
                        </w:rPr>
                        <w:t>. Buchstabe Epsilon (Є)</w:t>
                      </w:r>
                    </w:p>
                    <w:p w:rsidR="00E31C9A" w:rsidRPr="00624CE0" w:rsidRDefault="00E31C9A" w:rsidP="00E31C9A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624CE0">
                        <w:rPr>
                          <w:rFonts w:ascii="Verdana" w:hAnsi="Verdana"/>
                        </w:rPr>
                        <w:t>Erster Buchstabe „Europa“</w:t>
                      </w:r>
                    </w:p>
                    <w:p w:rsidR="00E31C9A" w:rsidRPr="00624CE0" w:rsidRDefault="00E31C9A" w:rsidP="00E31C9A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624CE0">
                        <w:rPr>
                          <w:rFonts w:ascii="Verdana" w:hAnsi="Verdana"/>
                        </w:rPr>
                        <w:t>Zwei Striche bedeuten Stabilität</w:t>
                      </w:r>
                    </w:p>
                  </w:txbxContent>
                </v:textbox>
              </v:shape>
            </w:pict>
          </mc:Fallback>
        </mc:AlternateContent>
      </w:r>
      <w:r w:rsidR="005F4881" w:rsidRPr="00E31C9A">
        <w:rPr>
          <w:rFonts w:ascii="Verdana" w:hAnsi="Verdana"/>
          <w:b/>
          <w:noProof/>
          <w:color w:val="FF000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5D2806" wp14:editId="68D5355C">
                <wp:simplePos x="0" y="0"/>
                <wp:positionH relativeFrom="column">
                  <wp:posOffset>-280670</wp:posOffset>
                </wp:positionH>
                <wp:positionV relativeFrom="paragraph">
                  <wp:posOffset>167640</wp:posOffset>
                </wp:positionV>
                <wp:extent cx="3047365" cy="2638425"/>
                <wp:effectExtent l="0" t="0" r="19685" b="28575"/>
                <wp:wrapNone/>
                <wp:docPr id="7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3185" w:rsidRDefault="00EE3185" w:rsidP="00F52D7B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Gründe für die Einführung</w:t>
                            </w:r>
                          </w:p>
                          <w:p w:rsidR="006E64B0" w:rsidRPr="006E64B0" w:rsidRDefault="00EE3185" w:rsidP="00EE3185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Verdana" w:hAnsi="Verdana"/>
                              </w:rPr>
                            </w:pPr>
                            <w:r w:rsidRPr="006E64B0">
                              <w:rPr>
                                <w:rFonts w:ascii="Verdana" w:hAnsi="Verdana"/>
                              </w:rPr>
                              <w:t>Schaffung eines gemeinsamen europäischen Markt</w:t>
                            </w:r>
                            <w:r w:rsidR="006E64B0" w:rsidRPr="006E64B0">
                              <w:rPr>
                                <w:rFonts w:ascii="Verdana" w:hAnsi="Verdana"/>
                              </w:rPr>
                              <w:t>es</w:t>
                            </w:r>
                          </w:p>
                          <w:p w:rsidR="00F52D7B" w:rsidRPr="006E64B0" w:rsidRDefault="006E64B0" w:rsidP="00EE3185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Verdana" w:hAnsi="Verdana"/>
                              </w:rPr>
                            </w:pPr>
                            <w:r w:rsidRPr="006E64B0">
                              <w:rPr>
                                <w:rFonts w:ascii="Verdana" w:hAnsi="Verdana"/>
                              </w:rPr>
                              <w:t xml:space="preserve">die Mitgliedsländer der Europäischen Union  sind wirtschaftlich eng verflochten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85D2806" id="Textfeld 13" o:spid="_x0000_s1030" type="#_x0000_t202" style="position:absolute;margin-left:-22.1pt;margin-top:13.2pt;width:239.95pt;height:207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" strokeweight=".17625mm">
                <v:textbox>
                  <w:txbxContent>
                    <w:p w:rsidR="00EE3185" w:rsidRDefault="00EE3185" w:rsidP="00F52D7B">
                      <w:pPr>
                        <w:spacing w:after="0" w:line="240" w:lineRule="auto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Gründe für die Einführung</w:t>
                      </w:r>
                    </w:p>
                    <w:p w:rsidR="006E64B0" w:rsidRPr="006E64B0" w:rsidRDefault="00EE3185" w:rsidP="00EE3185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Verdana" w:hAnsi="Verdana"/>
                        </w:rPr>
                      </w:pPr>
                      <w:r w:rsidRPr="006E64B0">
                        <w:rPr>
                          <w:rFonts w:ascii="Verdana" w:hAnsi="Verdana"/>
                        </w:rPr>
                        <w:t>Schaffung eines gemeinsamen europäischen Markt</w:t>
                      </w:r>
                      <w:r w:rsidR="006E64B0" w:rsidRPr="006E64B0">
                        <w:rPr>
                          <w:rFonts w:ascii="Verdana" w:hAnsi="Verdana"/>
                        </w:rPr>
                        <w:t>es</w:t>
                      </w:r>
                    </w:p>
                    <w:p w:rsidR="00F52D7B" w:rsidRPr="006E64B0" w:rsidRDefault="006E64B0" w:rsidP="00EE3185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Verdana" w:hAnsi="Verdana"/>
                        </w:rPr>
                      </w:pPr>
                      <w:r w:rsidRPr="006E64B0">
                        <w:rPr>
                          <w:rFonts w:ascii="Verdana" w:hAnsi="Verdana"/>
                        </w:rPr>
                        <w:t xml:space="preserve">die Mitgliedsländer der Europäischen Union  sind wirtschaftlich eng verflochten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6020" w:rsidRPr="00E31C9A" w:rsidSect="00990AC1">
      <w:pgSz w:w="11906" w:h="16838"/>
      <w:pgMar w:top="1134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CE" w:rsidRDefault="004341CE" w:rsidP="002B55DC">
      <w:pPr>
        <w:spacing w:after="0" w:line="240" w:lineRule="auto"/>
      </w:pPr>
      <w:r>
        <w:separator/>
      </w:r>
    </w:p>
  </w:endnote>
  <w:endnote w:type="continuationSeparator" w:id="0">
    <w:p w:rsidR="004341CE" w:rsidRDefault="004341CE" w:rsidP="002B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CE" w:rsidRDefault="004341CE" w:rsidP="002B55DC">
      <w:pPr>
        <w:spacing w:after="0" w:line="240" w:lineRule="auto"/>
      </w:pPr>
      <w:r>
        <w:separator/>
      </w:r>
    </w:p>
  </w:footnote>
  <w:footnote w:type="continuationSeparator" w:id="0">
    <w:p w:rsidR="004341CE" w:rsidRDefault="004341CE" w:rsidP="002B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93" w:rsidRDefault="00463B93" w:rsidP="00463B93">
    <w:pPr>
      <w:pStyle w:val="Kopfzeile"/>
      <w:pBdr>
        <w:bottom w:val="single" w:sz="4" w:space="1" w:color="000000"/>
      </w:pBdr>
    </w:pPr>
    <w:r>
      <w:rPr>
        <w:noProof/>
        <w:lang w:eastAsia="de-DE"/>
      </w:rPr>
      <w:drawing>
        <wp:inline distT="0" distB="0" distL="0" distR="0" wp14:anchorId="56E675CC" wp14:editId="6241F39E">
          <wp:extent cx="1542537" cy="491398"/>
          <wp:effectExtent l="0" t="0" r="513" b="3902"/>
          <wp:docPr id="10" name="Grafi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537" cy="491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  <w:t>Fachredaktion Gemeinschaftskunde, www.gemeinschaftskunde-bw.de</w:t>
    </w:r>
  </w:p>
  <w:p w:rsidR="00463B93" w:rsidRDefault="00463B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9DC"/>
    <w:multiLevelType w:val="hybridMultilevel"/>
    <w:tmpl w:val="C93C9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46428"/>
    <w:multiLevelType w:val="hybridMultilevel"/>
    <w:tmpl w:val="38AA4424"/>
    <w:lvl w:ilvl="0" w:tplc="48A6841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50B7"/>
    <w:multiLevelType w:val="hybridMultilevel"/>
    <w:tmpl w:val="400C91A0"/>
    <w:lvl w:ilvl="0" w:tplc="1F486E9E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D0774"/>
    <w:multiLevelType w:val="hybridMultilevel"/>
    <w:tmpl w:val="BDFAC96C"/>
    <w:lvl w:ilvl="0" w:tplc="3B9C459C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A6C2B"/>
    <w:multiLevelType w:val="hybridMultilevel"/>
    <w:tmpl w:val="FB964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3749D"/>
    <w:multiLevelType w:val="hybridMultilevel"/>
    <w:tmpl w:val="BF78FC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34935"/>
    <w:multiLevelType w:val="hybridMultilevel"/>
    <w:tmpl w:val="6846B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A28BC"/>
    <w:multiLevelType w:val="hybridMultilevel"/>
    <w:tmpl w:val="EACA0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52DEF"/>
    <w:multiLevelType w:val="hybridMultilevel"/>
    <w:tmpl w:val="995E1316"/>
    <w:lvl w:ilvl="0" w:tplc="7FEE5E42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25931"/>
    <w:multiLevelType w:val="multilevel"/>
    <w:tmpl w:val="090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A62FD"/>
    <w:multiLevelType w:val="hybridMultilevel"/>
    <w:tmpl w:val="B526EDC0"/>
    <w:lvl w:ilvl="0" w:tplc="F92CD2C6">
      <w:start w:val="4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A48E4"/>
    <w:multiLevelType w:val="hybridMultilevel"/>
    <w:tmpl w:val="0B60D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333BE"/>
    <w:multiLevelType w:val="hybridMultilevel"/>
    <w:tmpl w:val="9E12C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F78A5"/>
    <w:multiLevelType w:val="hybridMultilevel"/>
    <w:tmpl w:val="670A4D58"/>
    <w:lvl w:ilvl="0" w:tplc="6F28AA64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B6C22"/>
    <w:multiLevelType w:val="hybridMultilevel"/>
    <w:tmpl w:val="2B12C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0"/>
  </w:num>
  <w:num w:numId="7">
    <w:abstractNumId w:val="14"/>
  </w:num>
  <w:num w:numId="8">
    <w:abstractNumId w:val="7"/>
  </w:num>
  <w:num w:numId="9">
    <w:abstractNumId w:val="3"/>
  </w:num>
  <w:num w:numId="10">
    <w:abstractNumId w:val="2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69"/>
    <w:rsid w:val="00044FBC"/>
    <w:rsid w:val="00066DA7"/>
    <w:rsid w:val="00205E5A"/>
    <w:rsid w:val="002B55DC"/>
    <w:rsid w:val="00331C1D"/>
    <w:rsid w:val="00342613"/>
    <w:rsid w:val="003475AC"/>
    <w:rsid w:val="003927F4"/>
    <w:rsid w:val="0040541A"/>
    <w:rsid w:val="004341CE"/>
    <w:rsid w:val="00463B93"/>
    <w:rsid w:val="004921CE"/>
    <w:rsid w:val="004E5969"/>
    <w:rsid w:val="005202D0"/>
    <w:rsid w:val="00532FAA"/>
    <w:rsid w:val="00543EBD"/>
    <w:rsid w:val="00577C0C"/>
    <w:rsid w:val="00597BBC"/>
    <w:rsid w:val="005E38F7"/>
    <w:rsid w:val="005F4881"/>
    <w:rsid w:val="00611538"/>
    <w:rsid w:val="00624CE0"/>
    <w:rsid w:val="006E64B0"/>
    <w:rsid w:val="00755073"/>
    <w:rsid w:val="00795AF7"/>
    <w:rsid w:val="007C3BE0"/>
    <w:rsid w:val="007E62EF"/>
    <w:rsid w:val="007F40F3"/>
    <w:rsid w:val="00811E7B"/>
    <w:rsid w:val="00925BE3"/>
    <w:rsid w:val="00932D49"/>
    <w:rsid w:val="00990AC1"/>
    <w:rsid w:val="009B5C10"/>
    <w:rsid w:val="009D1B27"/>
    <w:rsid w:val="00A06020"/>
    <w:rsid w:val="00A6435D"/>
    <w:rsid w:val="00B21816"/>
    <w:rsid w:val="00B65239"/>
    <w:rsid w:val="00C13704"/>
    <w:rsid w:val="00C20409"/>
    <w:rsid w:val="00C577E4"/>
    <w:rsid w:val="00C81075"/>
    <w:rsid w:val="00CC03EF"/>
    <w:rsid w:val="00D24BFE"/>
    <w:rsid w:val="00D74078"/>
    <w:rsid w:val="00D9012B"/>
    <w:rsid w:val="00DF360D"/>
    <w:rsid w:val="00E31C9A"/>
    <w:rsid w:val="00E80642"/>
    <w:rsid w:val="00E87BF6"/>
    <w:rsid w:val="00E95CCF"/>
    <w:rsid w:val="00EE3185"/>
    <w:rsid w:val="00F22171"/>
    <w:rsid w:val="00F34E62"/>
    <w:rsid w:val="00F41B10"/>
    <w:rsid w:val="00F43777"/>
    <w:rsid w:val="00F52D7B"/>
    <w:rsid w:val="00F947C2"/>
    <w:rsid w:val="00FB2821"/>
    <w:rsid w:val="00FC1752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811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96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5969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B55D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B55D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55D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B55D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B55D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B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lfuvd">
    <w:name w:val="ilfuvd"/>
    <w:basedOn w:val="Absatz-Standardschriftart"/>
    <w:rsid w:val="005202D0"/>
  </w:style>
  <w:style w:type="character" w:customStyle="1" w:styleId="berschrift3Zchn">
    <w:name w:val="Überschrift 3 Zchn"/>
    <w:basedOn w:val="Absatz-Standardschriftart"/>
    <w:link w:val="berschrift3"/>
    <w:uiPriority w:val="9"/>
    <w:rsid w:val="00811E7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nhideWhenUsed/>
    <w:rsid w:val="0046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63B93"/>
  </w:style>
  <w:style w:type="paragraph" w:styleId="Fuzeile">
    <w:name w:val="footer"/>
    <w:basedOn w:val="Standard"/>
    <w:link w:val="FuzeileZchn"/>
    <w:uiPriority w:val="99"/>
    <w:unhideWhenUsed/>
    <w:rsid w:val="0046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811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96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5969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B55D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B55D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55D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B55D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B55D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B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lfuvd">
    <w:name w:val="ilfuvd"/>
    <w:basedOn w:val="Absatz-Standardschriftart"/>
    <w:rsid w:val="005202D0"/>
  </w:style>
  <w:style w:type="character" w:customStyle="1" w:styleId="berschrift3Zchn">
    <w:name w:val="Überschrift 3 Zchn"/>
    <w:basedOn w:val="Absatz-Standardschriftart"/>
    <w:link w:val="berschrift3"/>
    <w:uiPriority w:val="9"/>
    <w:rsid w:val="00811E7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nhideWhenUsed/>
    <w:rsid w:val="0046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63B93"/>
  </w:style>
  <w:style w:type="paragraph" w:styleId="Fuzeile">
    <w:name w:val="footer"/>
    <w:basedOn w:val="Standard"/>
    <w:link w:val="FuzeileZchn"/>
    <w:uiPriority w:val="99"/>
    <w:unhideWhenUsed/>
    <w:rsid w:val="0046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opa.eu/european-union/index_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.babbel.com/de/magazine/die-meistgesprochenen-sprachen-in-europa/" TargetMode="External"/><Relationship Id="rId10" Type="http://schemas.openxmlformats.org/officeDocument/2006/relationships/hyperlink" Target="http://www.schule-bw.de/faecher-und-schularten/gesellschaftswissenschaftliche-und-philosophische-faecher/gemeinschaftskunde/materialien-und-medien/europa/schuelerarbeitsseite-europ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uropakarte.org/img/europakarte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38D1-18D9-4C4C-9427-EFD2B6A4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3</cp:revision>
  <dcterms:created xsi:type="dcterms:W3CDTF">2019-01-23T16:41:00Z</dcterms:created>
  <dcterms:modified xsi:type="dcterms:W3CDTF">2019-01-31T10:04:00Z</dcterms:modified>
</cp:coreProperties>
</file>