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E2" w:rsidRPr="004330D4" w:rsidRDefault="00CF5A27">
      <w:pPr>
        <w:widowControl w:val="0"/>
        <w:autoSpaceDE w:val="0"/>
        <w:autoSpaceDN w:val="0"/>
        <w:adjustRightInd w:val="0"/>
        <w:rPr>
          <w:rFonts w:ascii="Verdana" w:hAnsi="Verdana" w:cs="Calibri"/>
          <w:u w:val="single"/>
          <w:lang w:val="de"/>
        </w:rPr>
      </w:pPr>
      <w:r>
        <w:rPr>
          <w:rFonts w:ascii="Verdana" w:hAnsi="Verdana" w:cs="Calibri"/>
          <w:u w:val="single"/>
          <w:lang w:val="de"/>
        </w:rPr>
        <w:t>Strafzölle der</w:t>
      </w:r>
      <w:r w:rsidR="005067E2" w:rsidRPr="004330D4">
        <w:rPr>
          <w:rFonts w:ascii="Verdana" w:hAnsi="Verdana" w:cs="Calibri"/>
          <w:u w:val="single"/>
          <w:lang w:val="de"/>
        </w:rPr>
        <w:t xml:space="preserve"> USA</w:t>
      </w:r>
      <w:r w:rsidR="004330D4">
        <w:rPr>
          <w:rFonts w:ascii="Verdana" w:hAnsi="Verdana" w:cs="Calibri"/>
          <w:u w:val="single"/>
          <w:lang w:val="de"/>
        </w:rPr>
        <w:t xml:space="preserve"> – eine globale Bedrohung?</w:t>
      </w:r>
      <w:r w:rsidR="005D54A8">
        <w:rPr>
          <w:rFonts w:ascii="Verdana" w:hAnsi="Verdana" w:cs="Calibri"/>
          <w:u w:val="single"/>
          <w:lang w:val="de"/>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46"/>
      </w:tblGrid>
      <w:tr w:rsidR="006F74C8" w:rsidRPr="00E34EE7" w:rsidTr="008C3239">
        <w:tc>
          <w:tcPr>
            <w:tcW w:w="534" w:type="dxa"/>
          </w:tcPr>
          <w:p w:rsidR="005067E2" w:rsidRPr="00E34EE7" w:rsidRDefault="005067E2">
            <w:pPr>
              <w:widowControl w:val="0"/>
              <w:autoSpaceDE w:val="0"/>
              <w:autoSpaceDN w:val="0"/>
              <w:adjustRightInd w:val="0"/>
              <w:rPr>
                <w:rFonts w:ascii="Verdana" w:hAnsi="Verdana" w:cs="Calibri"/>
                <w:sz w:val="17"/>
                <w:szCs w:val="17"/>
                <w:lang w:val="de"/>
              </w:rPr>
            </w:pPr>
            <w:r w:rsidRPr="00E34EE7">
              <w:rPr>
                <w:rFonts w:ascii="Verdana" w:hAnsi="Verdana" w:cs="Calibri"/>
                <w:sz w:val="17"/>
                <w:szCs w:val="17"/>
                <w:lang w:val="de"/>
              </w:rPr>
              <w:t>1</w:t>
            </w: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r w:rsidRPr="00E34EE7">
              <w:rPr>
                <w:rFonts w:ascii="Verdana" w:hAnsi="Verdana" w:cs="Calibri"/>
                <w:sz w:val="17"/>
                <w:szCs w:val="17"/>
                <w:lang w:val="de"/>
              </w:rPr>
              <w:t>5</w:t>
            </w: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r w:rsidRPr="00E34EE7">
              <w:rPr>
                <w:rFonts w:ascii="Verdana" w:hAnsi="Verdana" w:cs="Calibri"/>
                <w:sz w:val="17"/>
                <w:szCs w:val="17"/>
                <w:lang w:val="de"/>
              </w:rPr>
              <w:t>10</w:t>
            </w: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r w:rsidRPr="00E34EE7">
              <w:rPr>
                <w:rFonts w:ascii="Verdana" w:hAnsi="Verdana" w:cs="Calibri"/>
                <w:sz w:val="17"/>
                <w:szCs w:val="17"/>
                <w:lang w:val="de"/>
              </w:rPr>
              <w:t>15</w:t>
            </w: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r w:rsidRPr="00E34EE7">
              <w:rPr>
                <w:rFonts w:ascii="Verdana" w:hAnsi="Verdana" w:cs="Calibri"/>
                <w:sz w:val="17"/>
                <w:szCs w:val="17"/>
                <w:lang w:val="de"/>
              </w:rPr>
              <w:t>20</w:t>
            </w: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r w:rsidRPr="00E34EE7">
              <w:rPr>
                <w:rFonts w:ascii="Verdana" w:hAnsi="Verdana" w:cs="Calibri"/>
                <w:sz w:val="17"/>
                <w:szCs w:val="17"/>
                <w:lang w:val="de"/>
              </w:rPr>
              <w:t>25</w:t>
            </w: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p>
          <w:p w:rsidR="005067E2" w:rsidRPr="00E34EE7" w:rsidRDefault="005067E2">
            <w:pPr>
              <w:widowControl w:val="0"/>
              <w:autoSpaceDE w:val="0"/>
              <w:autoSpaceDN w:val="0"/>
              <w:adjustRightInd w:val="0"/>
              <w:rPr>
                <w:rFonts w:ascii="Verdana" w:hAnsi="Verdana" w:cs="Calibri"/>
                <w:sz w:val="17"/>
                <w:szCs w:val="17"/>
                <w:lang w:val="de"/>
              </w:rPr>
            </w:pPr>
            <w:r w:rsidRPr="00E34EE7">
              <w:rPr>
                <w:rFonts w:ascii="Verdana" w:hAnsi="Verdana" w:cs="Calibri"/>
                <w:sz w:val="17"/>
                <w:szCs w:val="17"/>
                <w:lang w:val="de"/>
              </w:rPr>
              <w:t>30</w:t>
            </w:r>
          </w:p>
          <w:p w:rsidR="006F74C8" w:rsidRPr="00E34EE7" w:rsidRDefault="006F74C8">
            <w:pPr>
              <w:widowControl w:val="0"/>
              <w:autoSpaceDE w:val="0"/>
              <w:autoSpaceDN w:val="0"/>
              <w:adjustRightInd w:val="0"/>
              <w:rPr>
                <w:rFonts w:ascii="Verdana" w:hAnsi="Verdana" w:cs="Calibri"/>
                <w:sz w:val="17"/>
                <w:szCs w:val="17"/>
                <w:lang w:val="de"/>
              </w:rPr>
            </w:pPr>
          </w:p>
          <w:p w:rsidR="006F74C8" w:rsidRPr="00E34EE7" w:rsidRDefault="006F74C8">
            <w:pPr>
              <w:widowControl w:val="0"/>
              <w:autoSpaceDE w:val="0"/>
              <w:autoSpaceDN w:val="0"/>
              <w:adjustRightInd w:val="0"/>
              <w:rPr>
                <w:rFonts w:ascii="Verdana" w:hAnsi="Verdana" w:cs="Calibri"/>
                <w:sz w:val="17"/>
                <w:szCs w:val="17"/>
                <w:lang w:val="de"/>
              </w:rPr>
            </w:pPr>
          </w:p>
          <w:p w:rsidR="006F74C8" w:rsidRPr="00E34EE7" w:rsidRDefault="006F74C8">
            <w:pPr>
              <w:widowControl w:val="0"/>
              <w:autoSpaceDE w:val="0"/>
              <w:autoSpaceDN w:val="0"/>
              <w:adjustRightInd w:val="0"/>
              <w:rPr>
                <w:rFonts w:ascii="Verdana" w:hAnsi="Verdana" w:cs="Calibri"/>
                <w:sz w:val="17"/>
                <w:szCs w:val="17"/>
                <w:lang w:val="de"/>
              </w:rPr>
            </w:pPr>
          </w:p>
          <w:p w:rsidR="006F74C8" w:rsidRPr="00E34EE7" w:rsidRDefault="006F74C8">
            <w:pPr>
              <w:widowControl w:val="0"/>
              <w:autoSpaceDE w:val="0"/>
              <w:autoSpaceDN w:val="0"/>
              <w:adjustRightInd w:val="0"/>
              <w:rPr>
                <w:rFonts w:ascii="Verdana" w:hAnsi="Verdana" w:cs="Calibri"/>
                <w:sz w:val="17"/>
                <w:szCs w:val="17"/>
                <w:lang w:val="de"/>
              </w:rPr>
            </w:pPr>
          </w:p>
          <w:p w:rsidR="006F74C8" w:rsidRPr="00E34EE7" w:rsidRDefault="006F74C8">
            <w:pPr>
              <w:widowControl w:val="0"/>
              <w:autoSpaceDE w:val="0"/>
              <w:autoSpaceDN w:val="0"/>
              <w:adjustRightInd w:val="0"/>
              <w:rPr>
                <w:rFonts w:ascii="Verdana" w:hAnsi="Verdana" w:cs="Calibri"/>
                <w:sz w:val="17"/>
                <w:szCs w:val="17"/>
                <w:lang w:val="de"/>
              </w:rPr>
            </w:pPr>
            <w:r w:rsidRPr="00E34EE7">
              <w:rPr>
                <w:rFonts w:ascii="Verdana" w:hAnsi="Verdana" w:cs="Calibri"/>
                <w:sz w:val="17"/>
                <w:szCs w:val="17"/>
                <w:lang w:val="de"/>
              </w:rPr>
              <w:t>35</w:t>
            </w:r>
          </w:p>
          <w:p w:rsidR="006F74C8" w:rsidRPr="00E34EE7" w:rsidRDefault="006F74C8">
            <w:pPr>
              <w:widowControl w:val="0"/>
              <w:autoSpaceDE w:val="0"/>
              <w:autoSpaceDN w:val="0"/>
              <w:adjustRightInd w:val="0"/>
              <w:rPr>
                <w:rFonts w:ascii="Verdana" w:hAnsi="Verdana" w:cs="Calibri"/>
                <w:sz w:val="17"/>
                <w:szCs w:val="17"/>
                <w:lang w:val="de"/>
              </w:rPr>
            </w:pPr>
          </w:p>
          <w:p w:rsidR="006F74C8" w:rsidRPr="00E34EE7" w:rsidRDefault="006F74C8">
            <w:pPr>
              <w:widowControl w:val="0"/>
              <w:autoSpaceDE w:val="0"/>
              <w:autoSpaceDN w:val="0"/>
              <w:adjustRightInd w:val="0"/>
              <w:rPr>
                <w:rFonts w:ascii="Verdana" w:hAnsi="Verdana" w:cs="Calibri"/>
                <w:sz w:val="17"/>
                <w:szCs w:val="17"/>
                <w:lang w:val="de"/>
              </w:rPr>
            </w:pPr>
          </w:p>
          <w:p w:rsidR="006F74C8" w:rsidRPr="00E34EE7" w:rsidRDefault="006F74C8">
            <w:pPr>
              <w:widowControl w:val="0"/>
              <w:autoSpaceDE w:val="0"/>
              <w:autoSpaceDN w:val="0"/>
              <w:adjustRightInd w:val="0"/>
              <w:rPr>
                <w:rFonts w:ascii="Verdana" w:hAnsi="Verdana" w:cs="Calibri"/>
                <w:sz w:val="17"/>
                <w:szCs w:val="17"/>
                <w:lang w:val="de"/>
              </w:rPr>
            </w:pPr>
          </w:p>
          <w:p w:rsidR="006F74C8" w:rsidRPr="00E34EE7" w:rsidRDefault="006F74C8">
            <w:pPr>
              <w:widowControl w:val="0"/>
              <w:autoSpaceDE w:val="0"/>
              <w:autoSpaceDN w:val="0"/>
              <w:adjustRightInd w:val="0"/>
              <w:rPr>
                <w:rFonts w:ascii="Verdana" w:hAnsi="Verdana" w:cs="Calibri"/>
                <w:sz w:val="17"/>
                <w:szCs w:val="17"/>
                <w:lang w:val="de"/>
              </w:rPr>
            </w:pPr>
          </w:p>
          <w:p w:rsidR="006F74C8" w:rsidRPr="00E34EE7" w:rsidRDefault="006F74C8">
            <w:pPr>
              <w:widowControl w:val="0"/>
              <w:autoSpaceDE w:val="0"/>
              <w:autoSpaceDN w:val="0"/>
              <w:adjustRightInd w:val="0"/>
              <w:rPr>
                <w:rFonts w:ascii="Verdana" w:hAnsi="Verdana" w:cs="Calibri"/>
                <w:sz w:val="17"/>
                <w:szCs w:val="17"/>
                <w:lang w:val="de"/>
              </w:rPr>
            </w:pPr>
            <w:r w:rsidRPr="00E34EE7">
              <w:rPr>
                <w:rFonts w:ascii="Verdana" w:hAnsi="Verdana" w:cs="Calibri"/>
                <w:sz w:val="17"/>
                <w:szCs w:val="17"/>
                <w:lang w:val="de"/>
              </w:rPr>
              <w:t>40</w:t>
            </w:r>
          </w:p>
          <w:p w:rsidR="00E34EE7" w:rsidRPr="00E34EE7" w:rsidRDefault="00E34EE7">
            <w:pPr>
              <w:widowControl w:val="0"/>
              <w:autoSpaceDE w:val="0"/>
              <w:autoSpaceDN w:val="0"/>
              <w:adjustRightInd w:val="0"/>
              <w:rPr>
                <w:rFonts w:ascii="Verdana" w:hAnsi="Verdana" w:cs="Calibri"/>
                <w:sz w:val="17"/>
                <w:szCs w:val="17"/>
                <w:lang w:val="de"/>
              </w:rPr>
            </w:pPr>
          </w:p>
          <w:p w:rsidR="00E34EE7" w:rsidRPr="00E34EE7" w:rsidRDefault="00E34EE7">
            <w:pPr>
              <w:widowControl w:val="0"/>
              <w:autoSpaceDE w:val="0"/>
              <w:autoSpaceDN w:val="0"/>
              <w:adjustRightInd w:val="0"/>
              <w:rPr>
                <w:rFonts w:ascii="Verdana" w:hAnsi="Verdana" w:cs="Calibri"/>
                <w:sz w:val="17"/>
                <w:szCs w:val="17"/>
                <w:lang w:val="de"/>
              </w:rPr>
            </w:pPr>
          </w:p>
          <w:p w:rsidR="00E34EE7" w:rsidRPr="00E34EE7" w:rsidRDefault="00E34EE7">
            <w:pPr>
              <w:widowControl w:val="0"/>
              <w:autoSpaceDE w:val="0"/>
              <w:autoSpaceDN w:val="0"/>
              <w:adjustRightInd w:val="0"/>
              <w:rPr>
                <w:rFonts w:ascii="Verdana" w:hAnsi="Verdana" w:cs="Calibri"/>
                <w:sz w:val="17"/>
                <w:szCs w:val="17"/>
                <w:lang w:val="de"/>
              </w:rPr>
            </w:pPr>
          </w:p>
          <w:p w:rsidR="00E34EE7" w:rsidRPr="00E34EE7" w:rsidRDefault="00E34EE7">
            <w:pPr>
              <w:widowControl w:val="0"/>
              <w:autoSpaceDE w:val="0"/>
              <w:autoSpaceDN w:val="0"/>
              <w:adjustRightInd w:val="0"/>
              <w:rPr>
                <w:rFonts w:ascii="Verdana" w:hAnsi="Verdana" w:cs="Calibri"/>
                <w:sz w:val="17"/>
                <w:szCs w:val="17"/>
                <w:lang w:val="de"/>
              </w:rPr>
            </w:pPr>
          </w:p>
          <w:p w:rsidR="00E34EE7" w:rsidRPr="00E34EE7" w:rsidRDefault="00E34EE7">
            <w:pPr>
              <w:widowControl w:val="0"/>
              <w:autoSpaceDE w:val="0"/>
              <w:autoSpaceDN w:val="0"/>
              <w:adjustRightInd w:val="0"/>
              <w:rPr>
                <w:rFonts w:ascii="Verdana" w:hAnsi="Verdana" w:cs="Calibri"/>
                <w:sz w:val="17"/>
                <w:szCs w:val="17"/>
                <w:lang w:val="de"/>
              </w:rPr>
            </w:pPr>
            <w:r w:rsidRPr="00E34EE7">
              <w:rPr>
                <w:rFonts w:ascii="Verdana" w:hAnsi="Verdana" w:cs="Calibri"/>
                <w:sz w:val="17"/>
                <w:szCs w:val="17"/>
                <w:lang w:val="de"/>
              </w:rPr>
              <w:t>45</w:t>
            </w:r>
          </w:p>
          <w:p w:rsidR="00E34EE7" w:rsidRPr="00E34EE7" w:rsidRDefault="00E34EE7">
            <w:pPr>
              <w:widowControl w:val="0"/>
              <w:autoSpaceDE w:val="0"/>
              <w:autoSpaceDN w:val="0"/>
              <w:adjustRightInd w:val="0"/>
              <w:rPr>
                <w:rFonts w:ascii="Verdana" w:hAnsi="Verdana" w:cs="Calibri"/>
                <w:sz w:val="17"/>
                <w:szCs w:val="17"/>
                <w:lang w:val="de"/>
              </w:rPr>
            </w:pPr>
          </w:p>
          <w:p w:rsidR="00E34EE7" w:rsidRPr="00E34EE7" w:rsidRDefault="00E34EE7">
            <w:pPr>
              <w:widowControl w:val="0"/>
              <w:autoSpaceDE w:val="0"/>
              <w:autoSpaceDN w:val="0"/>
              <w:adjustRightInd w:val="0"/>
              <w:rPr>
                <w:rFonts w:ascii="Verdana" w:hAnsi="Verdana" w:cs="Calibri"/>
                <w:sz w:val="17"/>
                <w:szCs w:val="17"/>
                <w:lang w:val="de"/>
              </w:rPr>
            </w:pPr>
          </w:p>
          <w:p w:rsidR="00E34EE7" w:rsidRPr="00E34EE7" w:rsidRDefault="00E34EE7">
            <w:pPr>
              <w:widowControl w:val="0"/>
              <w:autoSpaceDE w:val="0"/>
              <w:autoSpaceDN w:val="0"/>
              <w:adjustRightInd w:val="0"/>
              <w:rPr>
                <w:rFonts w:ascii="Verdana" w:hAnsi="Verdana" w:cs="Calibri"/>
                <w:sz w:val="17"/>
                <w:szCs w:val="17"/>
                <w:lang w:val="de"/>
              </w:rPr>
            </w:pPr>
          </w:p>
        </w:tc>
        <w:tc>
          <w:tcPr>
            <w:tcW w:w="8646" w:type="dxa"/>
          </w:tcPr>
          <w:p w:rsidR="00791BBB" w:rsidRPr="00E34EE7" w:rsidRDefault="00CF5A27" w:rsidP="00A10E41">
            <w:pPr>
              <w:widowControl w:val="0"/>
              <w:autoSpaceDE w:val="0"/>
              <w:autoSpaceDN w:val="0"/>
              <w:adjustRightInd w:val="0"/>
              <w:jc w:val="both"/>
              <w:rPr>
                <w:rFonts w:ascii="Verdana" w:hAnsi="Verdana" w:cs="Calibri"/>
                <w:sz w:val="17"/>
                <w:szCs w:val="17"/>
                <w:lang w:val="de"/>
              </w:rPr>
            </w:pPr>
            <w:r w:rsidRPr="00E34EE7">
              <w:rPr>
                <w:rFonts w:ascii="Verdana" w:hAnsi="Verdana" w:cs="Arial"/>
                <w:sz w:val="17"/>
                <w:szCs w:val="17"/>
                <w:shd w:val="clear" w:color="auto" w:fill="FFFFFF"/>
              </w:rPr>
              <w:t>Obwohl der US-amerikanische Präsident Donald Trump immer wieder gewarnt wurde, begann er 2018, sein Wahlversprechen „</w:t>
            </w:r>
            <w:proofErr w:type="spellStart"/>
            <w:r w:rsidRPr="00E34EE7">
              <w:rPr>
                <w:rFonts w:ascii="Verdana" w:hAnsi="Verdana" w:cs="Arial"/>
                <w:sz w:val="17"/>
                <w:szCs w:val="17"/>
                <w:shd w:val="clear" w:color="auto" w:fill="FFFFFF"/>
              </w:rPr>
              <w:t>America</w:t>
            </w:r>
            <w:proofErr w:type="spellEnd"/>
            <w:r w:rsidRPr="00E34EE7">
              <w:rPr>
                <w:rFonts w:ascii="Verdana" w:hAnsi="Verdana" w:cs="Arial"/>
                <w:sz w:val="17"/>
                <w:szCs w:val="17"/>
                <w:shd w:val="clear" w:color="auto" w:fill="FFFFFF"/>
              </w:rPr>
              <w:t xml:space="preserve"> First"</w:t>
            </w:r>
            <w:r w:rsidR="00B87B94" w:rsidRPr="00E34EE7">
              <w:rPr>
                <w:rStyle w:val="Funotenzeichen"/>
                <w:rFonts w:ascii="Verdana" w:hAnsi="Verdana"/>
                <w:sz w:val="17"/>
                <w:szCs w:val="17"/>
                <w:shd w:val="clear" w:color="auto" w:fill="FFFFFF"/>
              </w:rPr>
              <w:footnoteReference w:id="1"/>
            </w:r>
            <w:r w:rsidRPr="00E34EE7">
              <w:rPr>
                <w:rFonts w:ascii="Verdana" w:hAnsi="Verdana" w:cs="Arial"/>
                <w:sz w:val="17"/>
                <w:szCs w:val="17"/>
                <w:shd w:val="clear" w:color="auto" w:fill="FFFFFF"/>
              </w:rPr>
              <w:t xml:space="preserve"> umzusetzen und Strafzölle gegen ausländische Importe zu verhängen. Sein Ziel ist es, die amerikanische Wirtschaft und die Arbeitsplätze im Land zu schützen. </w:t>
            </w:r>
            <w:r w:rsidR="00AA4DA3" w:rsidRPr="00E34EE7">
              <w:rPr>
                <w:rFonts w:ascii="Verdana" w:hAnsi="Verdana" w:cs="Arial"/>
                <w:sz w:val="17"/>
                <w:szCs w:val="17"/>
                <w:shd w:val="clear" w:color="auto" w:fill="FFFFFF"/>
              </w:rPr>
              <w:t xml:space="preserve">Nachdem im März Strafzölle </w:t>
            </w:r>
            <w:r w:rsidR="00AA4DA3" w:rsidRPr="00E34EE7">
              <w:rPr>
                <w:rFonts w:ascii="Verdana" w:hAnsi="Verdana" w:cs="Calibri"/>
                <w:sz w:val="17"/>
                <w:szCs w:val="17"/>
                <w:lang w:val="de"/>
              </w:rPr>
              <w:t>auf Aluminium in Höhe von 10 Prozent</w:t>
            </w:r>
            <w:r w:rsidR="00753333" w:rsidRPr="00E34EE7">
              <w:rPr>
                <w:rFonts w:ascii="Verdana" w:hAnsi="Verdana" w:cs="Calibri"/>
                <w:sz w:val="17"/>
                <w:szCs w:val="17"/>
                <w:lang w:val="de"/>
              </w:rPr>
              <w:t xml:space="preserve"> und Stahl </w:t>
            </w:r>
            <w:r w:rsidR="00AA4DA3" w:rsidRPr="00E34EE7">
              <w:rPr>
                <w:rFonts w:ascii="Verdana" w:hAnsi="Verdana" w:cs="Calibri"/>
                <w:sz w:val="17"/>
                <w:szCs w:val="17"/>
                <w:lang w:val="de"/>
              </w:rPr>
              <w:t xml:space="preserve">in Höhe von 25 Prozent </w:t>
            </w:r>
            <w:r w:rsidR="00A43425" w:rsidRPr="00E34EE7">
              <w:rPr>
                <w:rFonts w:ascii="Verdana" w:hAnsi="Verdana" w:cs="Calibri"/>
                <w:sz w:val="17"/>
                <w:szCs w:val="17"/>
                <w:lang w:val="de"/>
              </w:rPr>
              <w:t>ang</w:t>
            </w:r>
            <w:r w:rsidR="00835084" w:rsidRPr="00E34EE7">
              <w:rPr>
                <w:rFonts w:ascii="Verdana" w:hAnsi="Verdana" w:cs="Calibri"/>
                <w:sz w:val="17"/>
                <w:szCs w:val="17"/>
                <w:lang w:val="de"/>
              </w:rPr>
              <w:t>ek</w:t>
            </w:r>
            <w:r w:rsidR="00A43425" w:rsidRPr="00E34EE7">
              <w:rPr>
                <w:rFonts w:ascii="Verdana" w:hAnsi="Verdana" w:cs="Calibri"/>
                <w:sz w:val="17"/>
                <w:szCs w:val="17"/>
                <w:lang w:val="de"/>
              </w:rPr>
              <w:t xml:space="preserve">ündigt und im Juli 2018 </w:t>
            </w:r>
            <w:r w:rsidR="00AA4DA3" w:rsidRPr="00E34EE7">
              <w:rPr>
                <w:rFonts w:ascii="Verdana" w:hAnsi="Verdana" w:cs="Calibri"/>
                <w:sz w:val="17"/>
                <w:szCs w:val="17"/>
                <w:lang w:val="de"/>
              </w:rPr>
              <w:t>eingeführt wurden, trafen sich i</w:t>
            </w:r>
            <w:r w:rsidR="005067E2" w:rsidRPr="00E34EE7">
              <w:rPr>
                <w:rFonts w:ascii="Verdana" w:hAnsi="Verdana" w:cs="Calibri"/>
                <w:sz w:val="17"/>
                <w:szCs w:val="17"/>
                <w:lang w:val="de"/>
              </w:rPr>
              <w:t xml:space="preserve">m </w:t>
            </w:r>
            <w:r w:rsidR="00A43425" w:rsidRPr="00E34EE7">
              <w:rPr>
                <w:rFonts w:ascii="Verdana" w:hAnsi="Verdana" w:cs="Calibri"/>
                <w:sz w:val="17"/>
                <w:szCs w:val="17"/>
                <w:lang w:val="de"/>
              </w:rPr>
              <w:t>selben Monat</w:t>
            </w:r>
            <w:r w:rsidR="005067E2" w:rsidRPr="00E34EE7">
              <w:rPr>
                <w:rFonts w:ascii="Verdana" w:hAnsi="Verdana" w:cs="Calibri"/>
                <w:sz w:val="17"/>
                <w:szCs w:val="17"/>
                <w:lang w:val="de"/>
              </w:rPr>
              <w:t xml:space="preserve"> der US-Präsident und der EU-Politiker Jean-Claude Juncker in Washington</w:t>
            </w:r>
            <w:r w:rsidR="004330D4" w:rsidRPr="00E34EE7">
              <w:rPr>
                <w:rFonts w:ascii="Verdana" w:hAnsi="Verdana" w:cs="Calibri"/>
                <w:sz w:val="17"/>
                <w:szCs w:val="17"/>
                <w:lang w:val="de"/>
              </w:rPr>
              <w:t>. Sie</w:t>
            </w:r>
            <w:r w:rsidR="005067E2" w:rsidRPr="00E34EE7">
              <w:rPr>
                <w:rFonts w:ascii="Verdana" w:hAnsi="Verdana" w:cs="Calibri"/>
                <w:sz w:val="17"/>
                <w:szCs w:val="17"/>
                <w:lang w:val="de"/>
              </w:rPr>
              <w:t xml:space="preserve"> einigten sich auf einen Plan, der den Streit rund um die Strafzölle beenden sollte. </w:t>
            </w:r>
          </w:p>
          <w:p w:rsidR="005067E2" w:rsidRPr="00E34EE7" w:rsidRDefault="006A4B54" w:rsidP="00A10E41">
            <w:pPr>
              <w:pStyle w:val="Kommentartext"/>
              <w:jc w:val="both"/>
              <w:rPr>
                <w:rFonts w:ascii="Verdana" w:hAnsi="Verdana"/>
                <w:sz w:val="17"/>
                <w:szCs w:val="17"/>
                <w:shd w:val="clear" w:color="auto" w:fill="FFFFFF"/>
              </w:rPr>
            </w:pPr>
            <w:r w:rsidRPr="00E34EE7">
              <w:rPr>
                <w:rFonts w:ascii="Verdana" w:hAnsi="Verdana" w:cs="Calibri"/>
                <w:sz w:val="17"/>
                <w:szCs w:val="17"/>
                <w:lang w:val="de"/>
              </w:rPr>
              <w:t>Begründet wurden die Zölle</w:t>
            </w:r>
            <w:r w:rsidR="00791BBB" w:rsidRPr="00E34EE7">
              <w:rPr>
                <w:rFonts w:ascii="Verdana" w:hAnsi="Verdana" w:cs="Calibri"/>
                <w:sz w:val="17"/>
                <w:szCs w:val="17"/>
                <w:lang w:val="de"/>
              </w:rPr>
              <w:t xml:space="preserve"> anfangs</w:t>
            </w:r>
            <w:r w:rsidRPr="00E34EE7">
              <w:rPr>
                <w:rFonts w:ascii="Verdana" w:hAnsi="Verdana" w:cs="Calibri"/>
                <w:sz w:val="17"/>
                <w:szCs w:val="17"/>
                <w:lang w:val="de"/>
              </w:rPr>
              <w:t xml:space="preserve"> mit dem Jobverlust zehntausender Beschäftigte</w:t>
            </w:r>
            <w:r w:rsidR="002C3C53" w:rsidRPr="00E34EE7">
              <w:rPr>
                <w:rFonts w:ascii="Verdana" w:hAnsi="Verdana" w:cs="Calibri"/>
                <w:sz w:val="17"/>
                <w:szCs w:val="17"/>
                <w:lang w:val="de"/>
              </w:rPr>
              <w:t>r</w:t>
            </w:r>
            <w:r w:rsidRPr="00E34EE7">
              <w:rPr>
                <w:rFonts w:ascii="Verdana" w:hAnsi="Verdana" w:cs="Calibri"/>
                <w:sz w:val="17"/>
                <w:szCs w:val="17"/>
                <w:lang w:val="de"/>
              </w:rPr>
              <w:t xml:space="preserve"> </w:t>
            </w:r>
            <w:r w:rsidRPr="00E34EE7">
              <w:rPr>
                <w:rFonts w:ascii="Verdana" w:hAnsi="Verdana" w:cs="Arial"/>
                <w:sz w:val="17"/>
                <w:szCs w:val="17"/>
                <w:shd w:val="clear" w:color="auto" w:fill="FFFFFF"/>
              </w:rPr>
              <w:t xml:space="preserve">in der </w:t>
            </w:r>
            <w:r w:rsidR="00A10E41" w:rsidRPr="00E34EE7">
              <w:rPr>
                <w:rFonts w:ascii="Verdana" w:hAnsi="Verdana" w:cs="Arial"/>
                <w:sz w:val="17"/>
                <w:szCs w:val="17"/>
                <w:shd w:val="clear" w:color="auto" w:fill="FFFFFF"/>
              </w:rPr>
              <w:t xml:space="preserve">amerikanischen </w:t>
            </w:r>
            <w:r w:rsidRPr="00E34EE7">
              <w:rPr>
                <w:rFonts w:ascii="Verdana" w:hAnsi="Verdana" w:cs="Arial"/>
                <w:sz w:val="17"/>
                <w:szCs w:val="17"/>
                <w:shd w:val="clear" w:color="auto" w:fill="FFFFFF"/>
              </w:rPr>
              <w:t xml:space="preserve">Stahl- und Aluminiumindustrie in den letzten 20 Jahren. </w:t>
            </w:r>
            <w:r w:rsidR="00977AFA" w:rsidRPr="00E34EE7">
              <w:rPr>
                <w:rFonts w:ascii="Verdana" w:hAnsi="Verdana"/>
                <w:sz w:val="17"/>
                <w:szCs w:val="17"/>
                <w:shd w:val="clear" w:color="auto" w:fill="FFFFFF"/>
              </w:rPr>
              <w:t xml:space="preserve">Mitte 2018 waren von den fünf noch bestehenden Werken nur zwei voll ausgelastet, lange galt die Aluminiumindustrie, die es seit dem ausgehenden 19. Jahrhundert gibt, als Musterindustrie in den USA. Um die Jahrtausendwende verlagerten immer mehr Firmen ihre Produktion nach Russland, den Nahen Osten und China, weil die Produktion dort billiger war. Die Preise für Aluminium sanken 2015 um 27 Prozent wegen eines Überangebots. Dies ließ die Produktion in den USA unprofitabel werden und beschleunigte wiederum den Abstieg der Branche. </w:t>
            </w:r>
            <w:r w:rsidR="00A10E41" w:rsidRPr="00E34EE7">
              <w:rPr>
                <w:rStyle w:val="Kommentarzeichen"/>
                <w:rFonts w:ascii="Verdana" w:hAnsi="Verdana"/>
                <w:sz w:val="17"/>
                <w:szCs w:val="17"/>
              </w:rPr>
              <w:t/>
            </w:r>
            <w:r w:rsidR="00A10E41" w:rsidRPr="00E34EE7">
              <w:rPr>
                <w:rFonts w:ascii="Verdana" w:hAnsi="Verdana"/>
                <w:sz w:val="17"/>
                <w:szCs w:val="17"/>
                <w:shd w:val="clear" w:color="auto" w:fill="FFFFFF"/>
              </w:rPr>
              <w:t xml:space="preserve">Eine  </w:t>
            </w:r>
            <w:r w:rsidR="00A10E41" w:rsidRPr="00E34EE7">
              <w:rPr>
                <w:rFonts w:ascii="Verdana" w:hAnsi="Verdana"/>
                <w:sz w:val="17"/>
                <w:szCs w:val="17"/>
              </w:rPr>
              <w:t xml:space="preserve">Folge der </w:t>
            </w:r>
            <w:r w:rsidR="00A10E41" w:rsidRPr="00E34EE7">
              <w:rPr>
                <w:rFonts w:ascii="Verdana" w:hAnsi="Verdana"/>
                <w:sz w:val="17"/>
                <w:szCs w:val="17"/>
              </w:rPr>
              <w:t>Firmen-</w:t>
            </w:r>
            <w:r w:rsidR="00A10E41" w:rsidRPr="00E34EE7">
              <w:rPr>
                <w:rFonts w:ascii="Verdana" w:hAnsi="Verdana"/>
                <w:sz w:val="17"/>
                <w:szCs w:val="17"/>
              </w:rPr>
              <w:t xml:space="preserve">Abwanderung </w:t>
            </w:r>
            <w:r w:rsidR="00A10E41" w:rsidRPr="00E34EE7">
              <w:rPr>
                <w:rFonts w:ascii="Verdana" w:hAnsi="Verdana"/>
                <w:sz w:val="17"/>
                <w:szCs w:val="17"/>
              </w:rPr>
              <w:t>aus den USA war zudem</w:t>
            </w:r>
            <w:r w:rsidR="00A10E41" w:rsidRPr="00E34EE7">
              <w:rPr>
                <w:rFonts w:ascii="Verdana" w:hAnsi="Verdana"/>
                <w:sz w:val="17"/>
                <w:szCs w:val="17"/>
              </w:rPr>
              <w:t xml:space="preserve"> auch eine technische Rückständig</w:t>
            </w:r>
            <w:r w:rsidR="00A10E41" w:rsidRPr="00E34EE7">
              <w:rPr>
                <w:rFonts w:ascii="Verdana" w:hAnsi="Verdana"/>
                <w:sz w:val="17"/>
                <w:szCs w:val="17"/>
              </w:rPr>
              <w:softHyphen/>
            </w:r>
            <w:r w:rsidR="00A10E41" w:rsidRPr="00E34EE7">
              <w:rPr>
                <w:rFonts w:ascii="Verdana" w:hAnsi="Verdana"/>
                <w:sz w:val="17"/>
                <w:szCs w:val="17"/>
              </w:rPr>
              <w:t xml:space="preserve">keit der US-Alu- und Stahlindustrie. Viele US-Unternehmen </w:t>
            </w:r>
            <w:r w:rsidR="00A10E41" w:rsidRPr="00E34EE7">
              <w:rPr>
                <w:rFonts w:ascii="Verdana" w:hAnsi="Verdana"/>
                <w:sz w:val="17"/>
                <w:szCs w:val="17"/>
              </w:rPr>
              <w:t xml:space="preserve">kauften die Metalle im </w:t>
            </w:r>
            <w:r w:rsidR="00A10E41" w:rsidRPr="00E34EE7">
              <w:rPr>
                <w:rFonts w:ascii="Verdana" w:hAnsi="Verdana"/>
                <w:sz w:val="17"/>
                <w:szCs w:val="17"/>
              </w:rPr>
              <w:t>Ausland, da sie keine qua</w:t>
            </w:r>
            <w:r w:rsidR="00A10E41" w:rsidRPr="00E34EE7">
              <w:rPr>
                <w:rFonts w:ascii="Verdana" w:hAnsi="Verdana"/>
                <w:sz w:val="17"/>
                <w:szCs w:val="17"/>
              </w:rPr>
              <w:t xml:space="preserve">litativ vergleichbaren Produkte, die </w:t>
            </w:r>
            <w:r w:rsidR="00A10E41" w:rsidRPr="00E34EE7">
              <w:rPr>
                <w:rFonts w:ascii="Verdana" w:hAnsi="Verdana"/>
                <w:sz w:val="17"/>
                <w:szCs w:val="17"/>
              </w:rPr>
              <w:t>in</w:t>
            </w:r>
            <w:r w:rsidR="00A10E41" w:rsidRPr="00E34EE7">
              <w:rPr>
                <w:rFonts w:ascii="Verdana" w:hAnsi="Verdana"/>
                <w:sz w:val="17"/>
                <w:szCs w:val="17"/>
              </w:rPr>
              <w:t xml:space="preserve"> den</w:t>
            </w:r>
            <w:r w:rsidR="00A10E41" w:rsidRPr="00E34EE7">
              <w:rPr>
                <w:rFonts w:ascii="Verdana" w:hAnsi="Verdana"/>
                <w:sz w:val="17"/>
                <w:szCs w:val="17"/>
              </w:rPr>
              <w:t xml:space="preserve"> USA</w:t>
            </w:r>
            <w:r w:rsidR="00A10E41" w:rsidRPr="00E34EE7">
              <w:rPr>
                <w:rFonts w:ascii="Verdana" w:hAnsi="Verdana"/>
                <w:sz w:val="17"/>
                <w:szCs w:val="17"/>
              </w:rPr>
              <w:t xml:space="preserve"> hergestellt wurden,</w:t>
            </w:r>
            <w:r w:rsidR="00A10E41" w:rsidRPr="00E34EE7">
              <w:rPr>
                <w:rFonts w:ascii="Verdana" w:hAnsi="Verdana"/>
                <w:sz w:val="17"/>
                <w:szCs w:val="17"/>
              </w:rPr>
              <w:t xml:space="preserve"> bekom</w:t>
            </w:r>
            <w:r w:rsidR="00A10E41" w:rsidRPr="00E34EE7">
              <w:rPr>
                <w:rFonts w:ascii="Verdana" w:hAnsi="Verdana"/>
                <w:sz w:val="17"/>
                <w:szCs w:val="17"/>
              </w:rPr>
              <w:softHyphen/>
            </w:r>
            <w:r w:rsidR="00A10E41" w:rsidRPr="00E34EE7">
              <w:rPr>
                <w:rFonts w:ascii="Verdana" w:hAnsi="Verdana"/>
                <w:sz w:val="17"/>
                <w:szCs w:val="17"/>
              </w:rPr>
              <w:t xml:space="preserve">men </w:t>
            </w:r>
            <w:r w:rsidR="00A10E41" w:rsidRPr="00E34EE7">
              <w:rPr>
                <w:rFonts w:ascii="Verdana" w:hAnsi="Verdana"/>
                <w:sz w:val="17"/>
                <w:szCs w:val="17"/>
              </w:rPr>
              <w:t xml:space="preserve">hätten. </w:t>
            </w:r>
            <w:r w:rsidR="00977AFA" w:rsidRPr="00E34EE7">
              <w:rPr>
                <w:rFonts w:ascii="Verdana" w:hAnsi="Verdana" w:cs="Arial"/>
                <w:sz w:val="17"/>
                <w:szCs w:val="17"/>
                <w:shd w:val="clear" w:color="auto" w:fill="FFFFFF"/>
              </w:rPr>
              <w:t>2018</w:t>
            </w:r>
            <w:r w:rsidRPr="00E34EE7">
              <w:rPr>
                <w:rFonts w:ascii="Verdana" w:hAnsi="Verdana" w:cs="Arial"/>
                <w:sz w:val="17"/>
                <w:szCs w:val="17"/>
                <w:shd w:val="clear" w:color="auto" w:fill="FFFFFF"/>
              </w:rPr>
              <w:t xml:space="preserve"> gibt</w:t>
            </w:r>
            <w:r w:rsidR="00977AFA" w:rsidRPr="00E34EE7">
              <w:rPr>
                <w:rFonts w:ascii="Verdana" w:hAnsi="Verdana" w:cs="Arial"/>
                <w:sz w:val="17"/>
                <w:szCs w:val="17"/>
                <w:shd w:val="clear" w:color="auto" w:fill="FFFFFF"/>
              </w:rPr>
              <w:t xml:space="preserve"> es</w:t>
            </w:r>
            <w:r w:rsidRPr="00E34EE7">
              <w:rPr>
                <w:rFonts w:ascii="Verdana" w:hAnsi="Verdana" w:cs="Arial"/>
                <w:sz w:val="17"/>
                <w:szCs w:val="17"/>
                <w:shd w:val="clear" w:color="auto" w:fill="FFFFFF"/>
              </w:rPr>
              <w:t xml:space="preserve"> in den USA nur noch fünf Aluminium-Schmelzereien, 90 Prozent des Aluminiums werden importiert. 2016 schloss de</w:t>
            </w:r>
            <w:r w:rsidRPr="00E34EE7">
              <w:rPr>
                <w:rFonts w:ascii="Verdana" w:hAnsi="Verdana"/>
                <w:sz w:val="17"/>
                <w:szCs w:val="17"/>
                <w:shd w:val="clear" w:color="auto" w:fill="FFFFFF"/>
              </w:rPr>
              <w:t xml:space="preserve">r US-Metallkonzern Alcoa </w:t>
            </w:r>
            <w:r w:rsidR="00844B7B" w:rsidRPr="00E34EE7">
              <w:rPr>
                <w:rFonts w:ascii="Verdana" w:hAnsi="Verdana"/>
                <w:sz w:val="17"/>
                <w:szCs w:val="17"/>
                <w:shd w:val="clear" w:color="auto" w:fill="FFFFFF"/>
              </w:rPr>
              <w:t>wegen</w:t>
            </w:r>
            <w:r w:rsidRPr="00E34EE7">
              <w:rPr>
                <w:rFonts w:ascii="Verdana" w:hAnsi="Verdana"/>
                <w:sz w:val="17"/>
                <w:szCs w:val="17"/>
                <w:shd w:val="clear" w:color="auto" w:fill="FFFFFF"/>
              </w:rPr>
              <w:t xml:space="preserve"> wegbrechender Preise die größte Aluminium-Schmelzhütte der USA</w:t>
            </w:r>
            <w:r w:rsidR="00844B7B" w:rsidRPr="00E34EE7">
              <w:rPr>
                <w:rStyle w:val="Funotenzeichen"/>
                <w:rFonts w:ascii="Verdana" w:hAnsi="Verdana"/>
                <w:sz w:val="17"/>
                <w:szCs w:val="17"/>
                <w:shd w:val="clear" w:color="auto" w:fill="FFFFFF"/>
              </w:rPr>
              <w:footnoteReference w:id="2"/>
            </w:r>
            <w:r w:rsidRPr="00E34EE7">
              <w:rPr>
                <w:rFonts w:ascii="Verdana" w:hAnsi="Verdana"/>
                <w:sz w:val="17"/>
                <w:szCs w:val="17"/>
                <w:shd w:val="clear" w:color="auto" w:fill="FFFFFF"/>
              </w:rPr>
              <w:t>.</w:t>
            </w:r>
            <w:r w:rsidR="00844B7B" w:rsidRPr="00E34EE7">
              <w:rPr>
                <w:rFonts w:ascii="Verdana" w:hAnsi="Verdana"/>
                <w:sz w:val="17"/>
                <w:szCs w:val="17"/>
                <w:shd w:val="clear" w:color="auto" w:fill="FFFFFF"/>
              </w:rPr>
              <w:t xml:space="preserve"> </w:t>
            </w:r>
            <w:r w:rsidR="00675016" w:rsidRPr="00E34EE7">
              <w:rPr>
                <w:rFonts w:ascii="Verdana" w:hAnsi="Verdana"/>
                <w:sz w:val="17"/>
                <w:szCs w:val="17"/>
                <w:shd w:val="clear" w:color="auto" w:fill="FFFFFF"/>
              </w:rPr>
              <w:t>Im Juli 2018 wurden weltweit 5472 Tonnen Aluminium produziert. Davon 3110 Tonnen in China, 314 in Amerika, 321 Tonnen in Westeuropa und 341 Tonnen in Ost- und Zentraleuropa</w:t>
            </w:r>
            <w:r w:rsidR="00675016" w:rsidRPr="00E34EE7">
              <w:rPr>
                <w:rStyle w:val="Funotenzeichen"/>
                <w:rFonts w:ascii="Verdana" w:hAnsi="Verdana"/>
                <w:sz w:val="17"/>
                <w:szCs w:val="17"/>
                <w:shd w:val="clear" w:color="auto" w:fill="FFFFFF"/>
              </w:rPr>
              <w:footnoteReference w:id="3"/>
            </w:r>
            <w:r w:rsidR="00675016" w:rsidRPr="00E34EE7">
              <w:rPr>
                <w:rFonts w:ascii="Verdana" w:hAnsi="Verdana"/>
                <w:sz w:val="17"/>
                <w:szCs w:val="17"/>
                <w:shd w:val="clear" w:color="auto" w:fill="FFFFFF"/>
              </w:rPr>
              <w:t>.</w:t>
            </w:r>
          </w:p>
          <w:p w:rsidR="00E34EE7" w:rsidRPr="00E34EE7" w:rsidRDefault="006F74C8" w:rsidP="00A10E41">
            <w:pPr>
              <w:widowControl w:val="0"/>
              <w:autoSpaceDE w:val="0"/>
              <w:autoSpaceDN w:val="0"/>
              <w:adjustRightInd w:val="0"/>
              <w:jc w:val="both"/>
              <w:rPr>
                <w:rFonts w:ascii="Verdana" w:hAnsi="Verdana" w:cs="Calibri"/>
                <w:sz w:val="17"/>
                <w:szCs w:val="17"/>
                <w:lang w:val="de"/>
              </w:rPr>
            </w:pPr>
            <w:r w:rsidRPr="00E34EE7">
              <w:rPr>
                <w:rFonts w:ascii="Verdana" w:hAnsi="Verdana" w:cs="Calibri"/>
                <w:sz w:val="17"/>
                <w:szCs w:val="17"/>
                <w:lang w:val="de"/>
              </w:rPr>
              <w:t>Immer wieder suchten Politiker in den darauffolgenden Wochen und Monaten nach Lösungen für den Streit um die Zölle, doch dieser eskalierte binnen Monaten weiter.</w:t>
            </w:r>
            <w:r w:rsidR="004E5544" w:rsidRPr="00E34EE7">
              <w:rPr>
                <w:rFonts w:ascii="Verdana" w:hAnsi="Verdana" w:cs="Calibri"/>
                <w:sz w:val="17"/>
                <w:szCs w:val="17"/>
                <w:lang w:val="de"/>
              </w:rPr>
              <w:t xml:space="preserve"> Zunächst erhob China Zölle auf landwirtschaftliche Produkte aus den USA wie Sojabohnen, Fisch, Rind- und Schweinefleisch sowie Molkereiprodukte.</w:t>
            </w:r>
            <w:r w:rsidR="00204788" w:rsidRPr="00E34EE7">
              <w:rPr>
                <w:rFonts w:ascii="Verdana" w:hAnsi="Verdana" w:cs="Calibri"/>
                <w:sz w:val="17"/>
                <w:szCs w:val="17"/>
                <w:lang w:val="de"/>
              </w:rPr>
              <w:t xml:space="preserve"> </w:t>
            </w:r>
            <w:r w:rsidR="00E34EE7" w:rsidRPr="00E34EE7">
              <w:rPr>
                <w:rFonts w:ascii="Verdana" w:hAnsi="Verdana"/>
                <w:sz w:val="17"/>
                <w:szCs w:val="17"/>
              </w:rPr>
              <w:t>Die Verteuerung durch chinesisc</w:t>
            </w:r>
            <w:r w:rsidR="00E34EE7" w:rsidRPr="00E34EE7">
              <w:rPr>
                <w:rFonts w:ascii="Verdana" w:hAnsi="Verdana"/>
                <w:sz w:val="17"/>
                <w:szCs w:val="17"/>
              </w:rPr>
              <w:t>he Strafzölle trifft besonders die s</w:t>
            </w:r>
            <w:r w:rsidR="00E34EE7" w:rsidRPr="00E34EE7">
              <w:rPr>
                <w:rFonts w:ascii="Verdana" w:hAnsi="Verdana"/>
                <w:sz w:val="17"/>
                <w:szCs w:val="17"/>
              </w:rPr>
              <w:t>oja- und fleischproduzierende</w:t>
            </w:r>
            <w:r w:rsidR="00E34EE7" w:rsidRPr="00E34EE7">
              <w:rPr>
                <w:rFonts w:ascii="Verdana" w:hAnsi="Verdana"/>
                <w:sz w:val="17"/>
                <w:szCs w:val="17"/>
              </w:rPr>
              <w:t>n</w:t>
            </w:r>
            <w:r w:rsidR="00E34EE7" w:rsidRPr="00E34EE7">
              <w:rPr>
                <w:rFonts w:ascii="Verdana" w:hAnsi="Verdana"/>
                <w:sz w:val="17"/>
                <w:szCs w:val="17"/>
              </w:rPr>
              <w:t xml:space="preserve"> US-Farmer, eine Kerngruppe von Trumps Wählerschaft</w:t>
            </w:r>
            <w:r w:rsidR="00E34EE7" w:rsidRPr="00E34EE7">
              <w:rPr>
                <w:rFonts w:ascii="Verdana" w:hAnsi="Verdana"/>
                <w:sz w:val="17"/>
                <w:szCs w:val="17"/>
              </w:rPr>
              <w:t>.</w:t>
            </w:r>
            <w:r w:rsidR="00E34EE7" w:rsidRPr="00E34EE7">
              <w:rPr>
                <w:rFonts w:ascii="Verdana" w:hAnsi="Verdana" w:cs="Calibri"/>
                <w:sz w:val="17"/>
                <w:szCs w:val="17"/>
                <w:lang w:val="de"/>
              </w:rPr>
              <w:t xml:space="preserve"> </w:t>
            </w:r>
          </w:p>
          <w:p w:rsidR="005067E2" w:rsidRPr="00E34EE7" w:rsidRDefault="00204788" w:rsidP="00A10E41">
            <w:pPr>
              <w:widowControl w:val="0"/>
              <w:autoSpaceDE w:val="0"/>
              <w:autoSpaceDN w:val="0"/>
              <w:adjustRightInd w:val="0"/>
              <w:jc w:val="both"/>
              <w:rPr>
                <w:rFonts w:ascii="Verdana" w:hAnsi="Verdana" w:cs="Calibri"/>
                <w:sz w:val="17"/>
                <w:szCs w:val="17"/>
                <w:lang w:val="de"/>
              </w:rPr>
            </w:pPr>
            <w:r w:rsidRPr="00E34EE7">
              <w:rPr>
                <w:rFonts w:ascii="Verdana" w:hAnsi="Verdana" w:cs="Calibri"/>
                <w:sz w:val="17"/>
                <w:szCs w:val="17"/>
                <w:lang w:val="de"/>
              </w:rPr>
              <w:t xml:space="preserve">Präsident Trump ist bewusst, dass die EU </w:t>
            </w:r>
            <w:r w:rsidR="004E5544" w:rsidRPr="00E34EE7">
              <w:rPr>
                <w:rFonts w:ascii="Verdana" w:hAnsi="Verdana" w:cs="Calibri"/>
                <w:sz w:val="17"/>
                <w:szCs w:val="17"/>
                <w:lang w:val="de"/>
              </w:rPr>
              <w:t xml:space="preserve">und China </w:t>
            </w:r>
            <w:r w:rsidRPr="00E34EE7">
              <w:rPr>
                <w:rFonts w:ascii="Verdana" w:hAnsi="Verdana" w:cs="Calibri"/>
                <w:sz w:val="17"/>
                <w:szCs w:val="17"/>
                <w:lang w:val="de"/>
              </w:rPr>
              <w:t>weitaus mehr Waren nach Amerika exportier</w:t>
            </w:r>
            <w:r w:rsidR="004E5544" w:rsidRPr="00E34EE7">
              <w:rPr>
                <w:rFonts w:ascii="Verdana" w:hAnsi="Verdana" w:cs="Calibri"/>
                <w:sz w:val="17"/>
                <w:szCs w:val="17"/>
                <w:lang w:val="de"/>
              </w:rPr>
              <w:t>en</w:t>
            </w:r>
            <w:r w:rsidRPr="00E34EE7">
              <w:rPr>
                <w:rFonts w:ascii="Verdana" w:hAnsi="Verdana" w:cs="Calibri"/>
                <w:sz w:val="17"/>
                <w:szCs w:val="17"/>
                <w:lang w:val="de"/>
              </w:rPr>
              <w:t>, als sein Land in die</w:t>
            </w:r>
            <w:r w:rsidR="006F74C8" w:rsidRPr="00E34EE7">
              <w:rPr>
                <w:rFonts w:ascii="Verdana" w:hAnsi="Verdana" w:cs="Calibri"/>
                <w:sz w:val="17"/>
                <w:szCs w:val="17"/>
                <w:lang w:val="de"/>
              </w:rPr>
              <w:t xml:space="preserve"> </w:t>
            </w:r>
            <w:r w:rsidR="004E5544" w:rsidRPr="00E34EE7">
              <w:rPr>
                <w:rFonts w:ascii="Verdana" w:hAnsi="Verdana" w:cs="Calibri"/>
                <w:sz w:val="17"/>
                <w:szCs w:val="17"/>
                <w:lang w:val="de"/>
              </w:rPr>
              <w:t>Staaten</w:t>
            </w:r>
            <w:r w:rsidRPr="00E34EE7">
              <w:rPr>
                <w:rFonts w:ascii="Verdana" w:hAnsi="Verdana" w:cs="Calibri"/>
                <w:sz w:val="17"/>
                <w:szCs w:val="17"/>
                <w:lang w:val="de"/>
              </w:rPr>
              <w:t xml:space="preserve">. </w:t>
            </w:r>
            <w:r w:rsidR="005067E2" w:rsidRPr="00E34EE7">
              <w:rPr>
                <w:rFonts w:ascii="Verdana" w:hAnsi="Verdana" w:cs="Calibri"/>
                <w:sz w:val="17"/>
                <w:szCs w:val="17"/>
                <w:lang w:val="de"/>
              </w:rPr>
              <w:t xml:space="preserve">Wirtschaftsexperten sehen </w:t>
            </w:r>
            <w:r w:rsidR="006F74C8" w:rsidRPr="00E34EE7">
              <w:rPr>
                <w:rFonts w:ascii="Verdana" w:hAnsi="Verdana" w:cs="Calibri"/>
                <w:sz w:val="17"/>
                <w:szCs w:val="17"/>
                <w:lang w:val="de"/>
              </w:rPr>
              <w:t>die Entwicklung</w:t>
            </w:r>
            <w:r w:rsidR="005067E2" w:rsidRPr="00E34EE7">
              <w:rPr>
                <w:rFonts w:ascii="Verdana" w:hAnsi="Verdana" w:cs="Calibri"/>
                <w:sz w:val="17"/>
                <w:szCs w:val="17"/>
                <w:lang w:val="de"/>
              </w:rPr>
              <w:t xml:space="preserve"> kritisch und sind der Meinung, die Strafzölle schaden mehr als sie nützen. Viele Produkte werden durch die Zölle teurer, wodurch die Firmen nicht mehr so viel verdienen, weil sie </w:t>
            </w:r>
            <w:r w:rsidR="006F74C8" w:rsidRPr="00E34EE7">
              <w:rPr>
                <w:rFonts w:ascii="Verdana" w:hAnsi="Verdana" w:cs="Calibri"/>
                <w:sz w:val="17"/>
                <w:szCs w:val="17"/>
                <w:lang w:val="de"/>
              </w:rPr>
              <w:t>keine</w:t>
            </w:r>
            <w:r w:rsidR="005067E2" w:rsidRPr="00E34EE7">
              <w:rPr>
                <w:rFonts w:ascii="Verdana" w:hAnsi="Verdana" w:cs="Calibri"/>
                <w:sz w:val="17"/>
                <w:szCs w:val="17"/>
                <w:lang w:val="de"/>
              </w:rPr>
              <w:t xml:space="preserve"> oder weniger Waren exportieren. Als Reaktion auf Trumps Strafzölle führte auch die EU </w:t>
            </w:r>
            <w:r w:rsidR="00DC20D6" w:rsidRPr="00E34EE7">
              <w:rPr>
                <w:rFonts w:ascii="Verdana" w:hAnsi="Verdana" w:cs="Calibri"/>
                <w:sz w:val="17"/>
                <w:szCs w:val="17"/>
                <w:lang w:val="de"/>
              </w:rPr>
              <w:t>im Ju</w:t>
            </w:r>
            <w:r w:rsidR="000C23F4" w:rsidRPr="00E34EE7">
              <w:rPr>
                <w:rFonts w:ascii="Verdana" w:hAnsi="Verdana" w:cs="Calibri"/>
                <w:sz w:val="17"/>
                <w:szCs w:val="17"/>
                <w:lang w:val="de"/>
              </w:rPr>
              <w:t>l</w:t>
            </w:r>
            <w:r w:rsidR="00DC20D6" w:rsidRPr="00E34EE7">
              <w:rPr>
                <w:rFonts w:ascii="Verdana" w:hAnsi="Verdana" w:cs="Calibri"/>
                <w:sz w:val="17"/>
                <w:szCs w:val="17"/>
                <w:lang w:val="de"/>
              </w:rPr>
              <w:t xml:space="preserve">i </w:t>
            </w:r>
            <w:r w:rsidR="005067E2" w:rsidRPr="00E34EE7">
              <w:rPr>
                <w:rFonts w:ascii="Verdana" w:hAnsi="Verdana" w:cs="Calibri"/>
                <w:sz w:val="17"/>
                <w:szCs w:val="17"/>
                <w:lang w:val="de"/>
              </w:rPr>
              <w:t>Strafzölle ein, zum Beispiel auf Motorräder</w:t>
            </w:r>
            <w:r w:rsidR="000C23F4" w:rsidRPr="00E34EE7">
              <w:rPr>
                <w:rFonts w:ascii="Verdana" w:hAnsi="Verdana" w:cs="Calibri"/>
                <w:sz w:val="17"/>
                <w:szCs w:val="17"/>
                <w:lang w:val="de"/>
              </w:rPr>
              <w:t xml:space="preserve">, </w:t>
            </w:r>
            <w:proofErr w:type="spellStart"/>
            <w:r w:rsidR="000C23F4" w:rsidRPr="00E34EE7">
              <w:rPr>
                <w:rFonts w:ascii="Verdana" w:hAnsi="Verdana" w:cs="Calibri"/>
                <w:sz w:val="17"/>
                <w:szCs w:val="17"/>
                <w:lang w:val="de"/>
              </w:rPr>
              <w:t>Levi´s</w:t>
            </w:r>
            <w:proofErr w:type="spellEnd"/>
            <w:r w:rsidR="000C23F4" w:rsidRPr="00E34EE7">
              <w:rPr>
                <w:rFonts w:ascii="Verdana" w:hAnsi="Verdana" w:cs="Calibri"/>
                <w:sz w:val="17"/>
                <w:szCs w:val="17"/>
                <w:lang w:val="de"/>
              </w:rPr>
              <w:t xml:space="preserve"> Jeans, Lebensmittel wie Kidneybohnen, Mais, Reis</w:t>
            </w:r>
            <w:r w:rsidR="005067E2" w:rsidRPr="00E34EE7">
              <w:rPr>
                <w:rFonts w:ascii="Verdana" w:hAnsi="Verdana" w:cs="Calibri"/>
                <w:sz w:val="17"/>
                <w:szCs w:val="17"/>
                <w:lang w:val="de"/>
              </w:rPr>
              <w:t xml:space="preserve"> und Erdnussbutter aus den USA. Die Konsequenz war, dass der Motorradhersteller Harley Davidson ankündigte, einen Teil der Produktion aus der USA zu verlagern, da durch die Zölle der Preis des Motorrads um ca. 1900 EUR anstieg</w:t>
            </w:r>
            <w:r w:rsidR="005067E2" w:rsidRPr="00E34EE7">
              <w:rPr>
                <w:rStyle w:val="Funotenzeichen"/>
                <w:rFonts w:ascii="Verdana" w:hAnsi="Verdana" w:cs="Calibri"/>
                <w:sz w:val="17"/>
                <w:szCs w:val="17"/>
                <w:lang w:val="de"/>
              </w:rPr>
              <w:footnoteReference w:id="4"/>
            </w:r>
            <w:r w:rsidR="005067E2" w:rsidRPr="00E34EE7">
              <w:rPr>
                <w:rFonts w:ascii="Verdana" w:hAnsi="Verdana" w:cs="Calibri"/>
                <w:sz w:val="17"/>
                <w:szCs w:val="17"/>
                <w:lang w:val="de"/>
              </w:rPr>
              <w:t>.</w:t>
            </w:r>
          </w:p>
          <w:p w:rsidR="005067E2" w:rsidRPr="00E34EE7" w:rsidRDefault="005067E2" w:rsidP="00A10E41">
            <w:pPr>
              <w:widowControl w:val="0"/>
              <w:autoSpaceDE w:val="0"/>
              <w:autoSpaceDN w:val="0"/>
              <w:adjustRightInd w:val="0"/>
              <w:jc w:val="both"/>
              <w:rPr>
                <w:rFonts w:ascii="Verdana" w:hAnsi="Verdana" w:cs="Calibri"/>
                <w:sz w:val="17"/>
                <w:szCs w:val="17"/>
                <w:lang w:val="de"/>
              </w:rPr>
            </w:pPr>
            <w:r w:rsidRPr="00E34EE7">
              <w:rPr>
                <w:rFonts w:ascii="Verdana" w:hAnsi="Verdana" w:cs="Calibri"/>
                <w:sz w:val="17"/>
                <w:szCs w:val="17"/>
                <w:lang w:val="de"/>
              </w:rPr>
              <w:t>Mitte September dann die Nachricht, dass Trump</w:t>
            </w:r>
            <w:r w:rsidR="008C3239" w:rsidRPr="00E34EE7">
              <w:rPr>
                <w:rFonts w:ascii="Verdana" w:hAnsi="Verdana" w:cs="Calibri"/>
                <w:sz w:val="17"/>
                <w:szCs w:val="17"/>
                <w:lang w:val="de"/>
              </w:rPr>
              <w:t xml:space="preserve"> zu den bereits eingeführten Abgaben in Höhe von 50 Milliarden Dollar</w:t>
            </w:r>
            <w:r w:rsidRPr="00E34EE7">
              <w:rPr>
                <w:rFonts w:ascii="Verdana" w:hAnsi="Verdana" w:cs="Calibri"/>
                <w:sz w:val="17"/>
                <w:szCs w:val="17"/>
                <w:lang w:val="de"/>
              </w:rPr>
              <w:t xml:space="preserve"> neue Strafzölle für chinesische Konsumgüter im Wert von 200 Milliarden Dollar auf chinesische Importe einführt</w:t>
            </w:r>
            <w:r w:rsidRPr="00E34EE7">
              <w:rPr>
                <w:rStyle w:val="Funotenzeichen"/>
                <w:rFonts w:ascii="Verdana" w:hAnsi="Verdana" w:cs="Calibri"/>
                <w:sz w:val="17"/>
                <w:szCs w:val="17"/>
                <w:lang w:val="de"/>
              </w:rPr>
              <w:footnoteReference w:id="5"/>
            </w:r>
            <w:r w:rsidRPr="00E34EE7">
              <w:rPr>
                <w:rFonts w:ascii="Verdana" w:hAnsi="Verdana" w:cs="Calibri"/>
                <w:sz w:val="17"/>
                <w:szCs w:val="17"/>
                <w:lang w:val="de"/>
              </w:rPr>
              <w:t>.</w:t>
            </w:r>
            <w:r w:rsidR="00B87B94" w:rsidRPr="00E34EE7">
              <w:rPr>
                <w:rFonts w:ascii="Verdana" w:hAnsi="Verdana" w:cs="Calibri"/>
                <w:sz w:val="17"/>
                <w:szCs w:val="17"/>
                <w:lang w:val="de"/>
              </w:rPr>
              <w:t xml:space="preserve"> Diese traten am 24.9.2018 in Kraft.</w:t>
            </w:r>
            <w:r w:rsidRPr="00E34EE7">
              <w:rPr>
                <w:rFonts w:ascii="Verdana" w:hAnsi="Verdana" w:cs="Calibri"/>
                <w:sz w:val="17"/>
                <w:szCs w:val="17"/>
                <w:lang w:val="de"/>
              </w:rPr>
              <w:t xml:space="preserve"> Liegen die Zölle zunächst bei 10 Prozent, sollen sie voraussichtlich bis zum Ende des Jahres 2018 auf 25 Prozent ansteigen. </w:t>
            </w:r>
            <w:r w:rsidR="008C3239" w:rsidRPr="00E34EE7">
              <w:rPr>
                <w:rFonts w:ascii="Verdana" w:hAnsi="Verdana" w:cs="Calibri"/>
                <w:sz w:val="17"/>
                <w:szCs w:val="17"/>
                <w:lang w:val="de"/>
              </w:rPr>
              <w:t xml:space="preserve">China kündigte Vergeltung an und will US-Importe mit Extrazöllen in Höhe von 60 Milliarden Dollar belegen. </w:t>
            </w:r>
            <w:r w:rsidRPr="00E34EE7">
              <w:rPr>
                <w:rFonts w:ascii="Verdana" w:hAnsi="Verdana" w:cs="Calibri"/>
                <w:sz w:val="17"/>
                <w:szCs w:val="17"/>
                <w:lang w:val="de"/>
              </w:rPr>
              <w:t xml:space="preserve">Sollte China </w:t>
            </w:r>
            <w:r w:rsidR="008C3239" w:rsidRPr="00E34EE7">
              <w:rPr>
                <w:rFonts w:ascii="Verdana" w:hAnsi="Verdana" w:cs="Calibri"/>
                <w:sz w:val="17"/>
                <w:szCs w:val="17"/>
                <w:lang w:val="de"/>
              </w:rPr>
              <w:t xml:space="preserve">tatsächlich </w:t>
            </w:r>
            <w:r w:rsidRPr="00E34EE7">
              <w:rPr>
                <w:rFonts w:ascii="Verdana" w:hAnsi="Verdana" w:cs="Calibri"/>
                <w:sz w:val="17"/>
                <w:szCs w:val="17"/>
                <w:lang w:val="de"/>
              </w:rPr>
              <w:t xml:space="preserve">mit </w:t>
            </w:r>
            <w:r w:rsidR="008C3239" w:rsidRPr="00E34EE7">
              <w:rPr>
                <w:rFonts w:ascii="Verdana" w:hAnsi="Verdana" w:cs="Calibri"/>
                <w:sz w:val="17"/>
                <w:szCs w:val="17"/>
                <w:lang w:val="de"/>
              </w:rPr>
              <w:t xml:space="preserve">weiteren </w:t>
            </w:r>
            <w:r w:rsidRPr="00E34EE7">
              <w:rPr>
                <w:rFonts w:ascii="Verdana" w:hAnsi="Verdana" w:cs="Calibri"/>
                <w:sz w:val="17"/>
                <w:szCs w:val="17"/>
                <w:lang w:val="de"/>
              </w:rPr>
              <w:t>Strafzöllen antworten, will auch Trump weitere Strafzölle einführen, um die chinesische Wirtschaft zu schwächen. Der Streit droht zu eskalieren</w:t>
            </w:r>
            <w:r w:rsidR="00087AFB">
              <w:rPr>
                <w:rFonts w:ascii="Verdana" w:hAnsi="Verdana" w:cs="Calibri"/>
                <w:sz w:val="17"/>
                <w:szCs w:val="17"/>
                <w:lang w:val="de"/>
              </w:rPr>
              <w:t>. E</w:t>
            </w:r>
            <w:r w:rsidRPr="00E34EE7">
              <w:rPr>
                <w:rFonts w:ascii="Verdana" w:hAnsi="Verdana" w:cs="Calibri"/>
                <w:sz w:val="17"/>
                <w:szCs w:val="17"/>
                <w:lang w:val="de"/>
              </w:rPr>
              <w:t xml:space="preserve">in Freihandel, bei dem der Handel durch keinerlei Zölle, Devisenvorschriften oder ähnliches eingeschränkt ist, scheint immer unmöglicher zu werden, die internationale Handelsordnung </w:t>
            </w:r>
            <w:r w:rsidR="00375CD1" w:rsidRPr="00E34EE7">
              <w:rPr>
                <w:rFonts w:ascii="Verdana" w:hAnsi="Verdana" w:cs="Calibri"/>
                <w:sz w:val="17"/>
                <w:szCs w:val="17"/>
                <w:lang w:val="de"/>
              </w:rPr>
              <w:t>könnte</w:t>
            </w:r>
            <w:r w:rsidRPr="00E34EE7">
              <w:rPr>
                <w:rFonts w:ascii="Verdana" w:hAnsi="Verdana" w:cs="Calibri"/>
                <w:sz w:val="17"/>
                <w:szCs w:val="17"/>
                <w:lang w:val="de"/>
              </w:rPr>
              <w:t xml:space="preserve"> zerbrechen.</w:t>
            </w:r>
          </w:p>
          <w:p w:rsidR="005067E2" w:rsidRPr="00E34EE7" w:rsidRDefault="005067E2" w:rsidP="00A10E41">
            <w:pPr>
              <w:widowControl w:val="0"/>
              <w:autoSpaceDE w:val="0"/>
              <w:autoSpaceDN w:val="0"/>
              <w:adjustRightInd w:val="0"/>
              <w:jc w:val="both"/>
              <w:rPr>
                <w:rFonts w:ascii="Verdana" w:hAnsi="Verdana" w:cs="Calibri"/>
                <w:sz w:val="17"/>
                <w:szCs w:val="17"/>
                <w:lang w:val="de"/>
              </w:rPr>
            </w:pPr>
          </w:p>
        </w:tc>
      </w:tr>
    </w:tbl>
    <w:p w:rsidR="008C3239" w:rsidRDefault="008C3239" w:rsidP="008C3239">
      <w:pPr>
        <w:widowControl w:val="0"/>
        <w:autoSpaceDE w:val="0"/>
        <w:autoSpaceDN w:val="0"/>
        <w:adjustRightInd w:val="0"/>
        <w:spacing w:after="0" w:line="240" w:lineRule="auto"/>
        <w:ind w:left="720"/>
        <w:rPr>
          <w:rFonts w:ascii="Verdana" w:hAnsi="Verdana" w:cs="Calibri"/>
          <w:lang w:val="de"/>
        </w:rPr>
      </w:pPr>
    </w:p>
    <w:p w:rsidR="00A63685" w:rsidRDefault="00A63685" w:rsidP="008C3239">
      <w:pPr>
        <w:widowControl w:val="0"/>
        <w:autoSpaceDE w:val="0"/>
        <w:autoSpaceDN w:val="0"/>
        <w:adjustRightInd w:val="0"/>
        <w:spacing w:after="0" w:line="240" w:lineRule="auto"/>
        <w:ind w:left="720"/>
        <w:rPr>
          <w:rFonts w:ascii="Verdana" w:hAnsi="Verdana" w:cs="Calibri"/>
          <w:lang w:val="de"/>
        </w:rPr>
      </w:pPr>
    </w:p>
    <w:p w:rsidR="006F74C8" w:rsidRPr="006F74C8" w:rsidRDefault="006F74C8" w:rsidP="006F74C8">
      <w:pPr>
        <w:widowControl w:val="0"/>
        <w:numPr>
          <w:ilvl w:val="0"/>
          <w:numId w:val="2"/>
        </w:numPr>
        <w:autoSpaceDE w:val="0"/>
        <w:autoSpaceDN w:val="0"/>
        <w:adjustRightInd w:val="0"/>
        <w:spacing w:after="0" w:line="240" w:lineRule="auto"/>
        <w:rPr>
          <w:rFonts w:ascii="Verdana" w:hAnsi="Verdana" w:cs="Calibri"/>
          <w:lang w:val="de"/>
        </w:rPr>
      </w:pPr>
      <w:r w:rsidRPr="006F74C8">
        <w:rPr>
          <w:rFonts w:ascii="Verdana" w:hAnsi="Verdana" w:cs="Calibri"/>
          <w:lang w:val="de"/>
        </w:rPr>
        <w:t>Erstelle einen Zeitstrahl mit den wichtigsten Informationen.</w:t>
      </w:r>
    </w:p>
    <w:p w:rsidR="006F74C8" w:rsidRDefault="006F74C8" w:rsidP="006F74C8">
      <w:pPr>
        <w:widowControl w:val="0"/>
        <w:numPr>
          <w:ilvl w:val="0"/>
          <w:numId w:val="2"/>
        </w:numPr>
        <w:autoSpaceDE w:val="0"/>
        <w:autoSpaceDN w:val="0"/>
        <w:adjustRightInd w:val="0"/>
        <w:spacing w:after="0" w:line="240" w:lineRule="auto"/>
        <w:rPr>
          <w:rFonts w:ascii="Verdana" w:hAnsi="Verdana" w:cs="Calibri"/>
          <w:lang w:val="de"/>
        </w:rPr>
      </w:pPr>
      <w:r w:rsidRPr="006F74C8">
        <w:rPr>
          <w:rFonts w:ascii="Verdana" w:hAnsi="Verdana" w:cs="Calibri"/>
          <w:lang w:val="de"/>
        </w:rPr>
        <w:t>Erkläre, wie der Handelsstreit ausgelöst wurde und warum Trump Strafzölle einführte.</w:t>
      </w:r>
    </w:p>
    <w:p w:rsidR="006F74C8" w:rsidRPr="00FD2B2F" w:rsidRDefault="005516C9" w:rsidP="00AB494D">
      <w:pPr>
        <w:widowControl w:val="0"/>
        <w:numPr>
          <w:ilvl w:val="0"/>
          <w:numId w:val="2"/>
        </w:numPr>
        <w:autoSpaceDE w:val="0"/>
        <w:autoSpaceDN w:val="0"/>
        <w:adjustRightInd w:val="0"/>
        <w:spacing w:after="0" w:line="240" w:lineRule="auto"/>
        <w:rPr>
          <w:rFonts w:ascii="Verdana" w:hAnsi="Verdana" w:cs="Calibri"/>
          <w:lang w:val="de"/>
        </w:rPr>
      </w:pPr>
      <w:r w:rsidRPr="00FD2B2F">
        <w:rPr>
          <w:rFonts w:ascii="Verdana" w:hAnsi="Verdana" w:cs="Calibri"/>
          <w:lang w:val="de"/>
        </w:rPr>
        <w:t>Arbeite die Folgen der Strafzölle heraus und überlege, welche weiteren Folgen es geben könnte.</w:t>
      </w:r>
      <w:r w:rsidR="00AB494D" w:rsidRPr="00FD2B2F">
        <w:rPr>
          <w:rFonts w:ascii="Verdana" w:hAnsi="Verdana" w:cs="Calibri"/>
          <w:lang w:val="de"/>
        </w:rPr>
        <w:tab/>
      </w:r>
    </w:p>
    <w:sectPr w:rsidR="006F74C8" w:rsidRPr="00FD2B2F" w:rsidSect="004330D4">
      <w:headerReference w:type="default" r:id="rId9"/>
      <w:pgSz w:w="12240" w:h="15840"/>
      <w:pgMar w:top="1417" w:right="1417" w:bottom="567" w:left="1417"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199" w:rsidRDefault="00797199" w:rsidP="005067E2">
      <w:pPr>
        <w:spacing w:after="0" w:line="240" w:lineRule="auto"/>
      </w:pPr>
      <w:r>
        <w:separator/>
      </w:r>
    </w:p>
  </w:endnote>
  <w:endnote w:type="continuationSeparator" w:id="0">
    <w:p w:rsidR="00797199" w:rsidRDefault="00797199" w:rsidP="0050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199" w:rsidRDefault="00797199" w:rsidP="005067E2">
      <w:pPr>
        <w:spacing w:after="0" w:line="240" w:lineRule="auto"/>
      </w:pPr>
      <w:r>
        <w:separator/>
      </w:r>
    </w:p>
  </w:footnote>
  <w:footnote w:type="continuationSeparator" w:id="0">
    <w:p w:rsidR="00797199" w:rsidRDefault="00797199" w:rsidP="005067E2">
      <w:pPr>
        <w:spacing w:after="0" w:line="240" w:lineRule="auto"/>
      </w:pPr>
      <w:r>
        <w:continuationSeparator/>
      </w:r>
    </w:p>
  </w:footnote>
  <w:footnote w:id="1">
    <w:p w:rsidR="00000000" w:rsidRDefault="00B87B94" w:rsidP="00B87B94">
      <w:pPr>
        <w:pStyle w:val="Funotentext"/>
        <w:spacing w:after="0" w:line="240" w:lineRule="auto"/>
      </w:pPr>
      <w:r w:rsidRPr="00B87B94">
        <w:rPr>
          <w:rStyle w:val="Funotenzeichen"/>
          <w:rFonts w:ascii="Verdana" w:hAnsi="Verdana"/>
          <w:sz w:val="12"/>
        </w:rPr>
        <w:footnoteRef/>
      </w:r>
      <w:r w:rsidRPr="00B87B94">
        <w:rPr>
          <w:rFonts w:ascii="Verdana" w:hAnsi="Verdana"/>
          <w:sz w:val="12"/>
        </w:rPr>
        <w:t xml:space="preserve"> Amerika steht für den Präsidenten an erster Stelle</w:t>
      </w:r>
      <w:r>
        <w:rPr>
          <w:rFonts w:ascii="Verdana" w:hAnsi="Verdana"/>
          <w:sz w:val="12"/>
        </w:rPr>
        <w:t>.</w:t>
      </w:r>
    </w:p>
  </w:footnote>
  <w:footnote w:id="2">
    <w:p w:rsidR="00000000" w:rsidRDefault="00844B7B" w:rsidP="00844B7B">
      <w:pPr>
        <w:pStyle w:val="Funotentext"/>
        <w:spacing w:after="0" w:line="240" w:lineRule="auto"/>
      </w:pPr>
      <w:r w:rsidRPr="00844B7B">
        <w:rPr>
          <w:rStyle w:val="Funotenzeichen"/>
          <w:rFonts w:ascii="Verdana" w:hAnsi="Verdana"/>
          <w:sz w:val="12"/>
          <w:szCs w:val="12"/>
        </w:rPr>
        <w:footnoteRef/>
      </w:r>
      <w:r w:rsidRPr="00844B7B">
        <w:rPr>
          <w:rFonts w:ascii="Verdana" w:hAnsi="Verdana"/>
          <w:sz w:val="12"/>
          <w:szCs w:val="12"/>
        </w:rPr>
        <w:t xml:space="preserve"> </w:t>
      </w:r>
      <w:hyperlink r:id="rId1" w:history="1">
        <w:r w:rsidRPr="00E8172C">
          <w:rPr>
            <w:rStyle w:val="Hyperlink"/>
            <w:rFonts w:ascii="Verdana" w:hAnsi="Verdana"/>
            <w:sz w:val="12"/>
            <w:szCs w:val="12"/>
          </w:rPr>
          <w:t>https://de.reuters.com/article/usa-alcoa-werksschliessung-idDEKBN0UM0I220160108</w:t>
        </w:r>
      </w:hyperlink>
      <w:r w:rsidR="00CB77F9">
        <w:rPr>
          <w:rFonts w:ascii="Verdana" w:hAnsi="Verdana"/>
          <w:sz w:val="12"/>
          <w:szCs w:val="12"/>
        </w:rPr>
        <w:t>, 26</w:t>
      </w:r>
      <w:r>
        <w:rPr>
          <w:rFonts w:ascii="Verdana" w:hAnsi="Verdana"/>
          <w:sz w:val="12"/>
          <w:szCs w:val="12"/>
        </w:rPr>
        <w:t>.9.2018</w:t>
      </w:r>
    </w:p>
  </w:footnote>
  <w:footnote w:id="3">
    <w:p w:rsidR="00000000" w:rsidRDefault="00675016" w:rsidP="00675016">
      <w:pPr>
        <w:pStyle w:val="Funotentext"/>
        <w:spacing w:after="0" w:line="240" w:lineRule="auto"/>
      </w:pPr>
      <w:r w:rsidRPr="00675016">
        <w:rPr>
          <w:rStyle w:val="Funotenzeichen"/>
          <w:rFonts w:ascii="Verdana" w:hAnsi="Verdana"/>
          <w:sz w:val="12"/>
        </w:rPr>
        <w:footnoteRef/>
      </w:r>
      <w:r w:rsidRPr="00675016">
        <w:rPr>
          <w:rFonts w:ascii="Verdana" w:hAnsi="Verdana"/>
          <w:sz w:val="12"/>
        </w:rPr>
        <w:t xml:space="preserve"> http://www.world-aluminium.org/statistics/</w:t>
      </w:r>
    </w:p>
  </w:footnote>
  <w:footnote w:id="4">
    <w:p w:rsidR="00000000" w:rsidRDefault="005067E2" w:rsidP="00844B7B">
      <w:pPr>
        <w:pStyle w:val="Funotentext"/>
        <w:spacing w:after="0" w:line="240" w:lineRule="auto"/>
      </w:pPr>
      <w:r w:rsidRPr="005067E2">
        <w:rPr>
          <w:rStyle w:val="Funotenzeichen"/>
          <w:rFonts w:ascii="Verdana" w:hAnsi="Verdana"/>
          <w:sz w:val="12"/>
        </w:rPr>
        <w:footnoteRef/>
      </w:r>
      <w:hyperlink r:id="rId2" w:history="1">
        <w:r w:rsidRPr="005067E2">
          <w:rPr>
            <w:rStyle w:val="Hyperlink"/>
            <w:rFonts w:ascii="Verdana" w:hAnsi="Verdana" w:cs="Calibri"/>
            <w:sz w:val="12"/>
            <w:lang w:val="de"/>
          </w:rPr>
          <w:t>https://www.handelsblatt.com/unternehmen/industrie/motorradhersteller-harley-davidson-verlagert-us-produktion-wegen-eu-strafzoellen/22732674.html?</w:t>
        </w:r>
        <w:r w:rsidRPr="005067E2">
          <w:rPr>
            <w:rStyle w:val="Hyperlink"/>
            <w:rFonts w:ascii="Verdana" w:hAnsi="Verdana" w:cs="Calibri"/>
            <w:sz w:val="12"/>
            <w:lang w:val="de"/>
          </w:rPr>
          <w:t>ticket=ST-8330868-bNupNZIYBfbd0itl6f92-ap1</w:t>
        </w:r>
      </w:hyperlink>
      <w:r w:rsidR="00CB77F9">
        <w:rPr>
          <w:rFonts w:ascii="Verdana" w:hAnsi="Verdana" w:cs="Calibri"/>
          <w:sz w:val="12"/>
          <w:lang w:val="de"/>
        </w:rPr>
        <w:t xml:space="preserve">, </w:t>
      </w:r>
      <w:r w:rsidR="00CB77F9">
        <w:rPr>
          <w:rFonts w:ascii="Verdana" w:hAnsi="Verdana" w:cs="Calibri"/>
          <w:sz w:val="12"/>
          <w:lang w:val="de"/>
        </w:rPr>
        <w:t>26</w:t>
      </w:r>
      <w:bookmarkStart w:id="0" w:name="_GoBack"/>
      <w:bookmarkEnd w:id="0"/>
      <w:r>
        <w:rPr>
          <w:rFonts w:ascii="Verdana" w:hAnsi="Verdana" w:cs="Calibri"/>
          <w:sz w:val="12"/>
          <w:lang w:val="de"/>
        </w:rPr>
        <w:t>.09.2018</w:t>
      </w:r>
    </w:p>
  </w:footnote>
  <w:footnote w:id="5">
    <w:p w:rsidR="00000000" w:rsidRDefault="005067E2" w:rsidP="005067E2">
      <w:pPr>
        <w:pStyle w:val="Funotentext"/>
        <w:spacing w:after="0" w:line="240" w:lineRule="auto"/>
      </w:pPr>
      <w:r w:rsidRPr="005067E2">
        <w:rPr>
          <w:rStyle w:val="Funotenzeichen"/>
          <w:rFonts w:ascii="Verdana" w:hAnsi="Verdana"/>
          <w:sz w:val="12"/>
        </w:rPr>
        <w:footnoteRef/>
      </w:r>
      <w:r w:rsidRPr="005067E2">
        <w:rPr>
          <w:rFonts w:ascii="Verdana" w:hAnsi="Verdana"/>
          <w:sz w:val="12"/>
        </w:rPr>
        <w:t xml:space="preserve"> </w:t>
      </w:r>
      <w:hyperlink r:id="rId3" w:history="1">
        <w:r w:rsidRPr="005067E2">
          <w:rPr>
            <w:rFonts w:ascii="Verdana" w:hAnsi="Verdana" w:cs="Calibri"/>
            <w:color w:val="0000FF"/>
            <w:sz w:val="12"/>
            <w:u w:val="single"/>
            <w:lang w:val="de"/>
          </w:rPr>
          <w:t>https://www.handelsblatt.com/politik/international/handelsstreit-donald-trump-verhaengt-neue-strafzoelle-gegen-china/23078738.html</w:t>
        </w:r>
      </w:hyperlink>
      <w:r>
        <w:rPr>
          <w:rFonts w:ascii="Verdana" w:hAnsi="Verdana" w:cs="Calibri"/>
          <w:sz w:val="12"/>
          <w:lang w:val="de"/>
        </w:rPr>
        <w:t xml:space="preserve">, </w:t>
      </w:r>
      <w:r w:rsidR="00CB77F9">
        <w:rPr>
          <w:rFonts w:ascii="Verdana" w:hAnsi="Verdana" w:cs="Calibri"/>
          <w:sz w:val="12"/>
          <w:lang w:val="de"/>
        </w:rPr>
        <w:t>26</w:t>
      </w:r>
      <w:r>
        <w:rPr>
          <w:rFonts w:ascii="Verdana" w:hAnsi="Verdana" w:cs="Calibri"/>
          <w:sz w:val="12"/>
          <w:lang w:val="de"/>
        </w:rPr>
        <w:t>.09.2018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0D4" w:rsidRPr="004330D4" w:rsidRDefault="00EE0C10" w:rsidP="004330D4">
    <w:pPr>
      <w:pStyle w:val="Kopfzeile"/>
      <w:pBdr>
        <w:bottom w:val="single" w:sz="4" w:space="1" w:color="auto"/>
      </w:pBdr>
      <w:rPr>
        <w:rFonts w:ascii="Verdana" w:hAnsi="Verdana"/>
        <w:sz w:val="18"/>
      </w:rPr>
    </w:pPr>
    <w:r>
      <w:rPr>
        <w:rFonts w:ascii="Verdana" w:hAnsi="Verdana"/>
        <w:noProof/>
        <w:sz w:val="18"/>
      </w:rPr>
      <w:drawing>
        <wp:inline distT="0" distB="0" distL="0" distR="0">
          <wp:extent cx="1266825" cy="405130"/>
          <wp:effectExtent l="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05130"/>
                  </a:xfrm>
                  <a:prstGeom prst="rect">
                    <a:avLst/>
                  </a:prstGeom>
                  <a:noFill/>
                  <a:ln>
                    <a:noFill/>
                  </a:ln>
                </pic:spPr>
              </pic:pic>
            </a:graphicData>
          </a:graphic>
        </wp:inline>
      </w:drawing>
    </w:r>
    <w:r w:rsidR="004330D4" w:rsidRPr="004330D4">
      <w:rPr>
        <w:rFonts w:ascii="Verdana" w:hAnsi="Verdana"/>
        <w:sz w:val="18"/>
      </w:rPr>
      <w:t xml:space="preserve">  Fachredaktion Gemeinschaftskunde, www.gemeinschaftskunde-bw.de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5FD0"/>
    <w:multiLevelType w:val="hybridMultilevel"/>
    <w:tmpl w:val="EA1CF280"/>
    <w:lvl w:ilvl="0" w:tplc="0536357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26150C1"/>
    <w:multiLevelType w:val="hybridMultilevel"/>
    <w:tmpl w:val="85EC1B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7E2"/>
    <w:rsid w:val="00087AFB"/>
    <w:rsid w:val="000C23F4"/>
    <w:rsid w:val="00122485"/>
    <w:rsid w:val="00204788"/>
    <w:rsid w:val="002C3C53"/>
    <w:rsid w:val="00333737"/>
    <w:rsid w:val="00375CD1"/>
    <w:rsid w:val="004330D4"/>
    <w:rsid w:val="004E5544"/>
    <w:rsid w:val="00502739"/>
    <w:rsid w:val="005067E2"/>
    <w:rsid w:val="005516C9"/>
    <w:rsid w:val="005D54A8"/>
    <w:rsid w:val="00675016"/>
    <w:rsid w:val="006A4B54"/>
    <w:rsid w:val="006F74C8"/>
    <w:rsid w:val="007166D7"/>
    <w:rsid w:val="00753333"/>
    <w:rsid w:val="00791BBB"/>
    <w:rsid w:val="00797199"/>
    <w:rsid w:val="00835084"/>
    <w:rsid w:val="00844B7B"/>
    <w:rsid w:val="00892C4D"/>
    <w:rsid w:val="008C3239"/>
    <w:rsid w:val="00977AFA"/>
    <w:rsid w:val="00A10E41"/>
    <w:rsid w:val="00A43425"/>
    <w:rsid w:val="00A63685"/>
    <w:rsid w:val="00AA4DA3"/>
    <w:rsid w:val="00AB494D"/>
    <w:rsid w:val="00AF7188"/>
    <w:rsid w:val="00B84BAF"/>
    <w:rsid w:val="00B87B94"/>
    <w:rsid w:val="00C41089"/>
    <w:rsid w:val="00CB77F9"/>
    <w:rsid w:val="00CF5A27"/>
    <w:rsid w:val="00DC20D6"/>
    <w:rsid w:val="00E34EE7"/>
    <w:rsid w:val="00E8172C"/>
    <w:rsid w:val="00EE0C10"/>
    <w:rsid w:val="00FD2B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067E2"/>
    <w:rPr>
      <w:sz w:val="20"/>
      <w:szCs w:val="20"/>
    </w:rPr>
  </w:style>
  <w:style w:type="character" w:customStyle="1" w:styleId="FunotentextZchn">
    <w:name w:val="Fußnotentext Zchn"/>
    <w:basedOn w:val="Absatz-Standardschriftart"/>
    <w:link w:val="Funotentext"/>
    <w:uiPriority w:val="99"/>
    <w:semiHidden/>
    <w:locked/>
    <w:rsid w:val="005067E2"/>
    <w:rPr>
      <w:rFonts w:cs="Times New Roman"/>
      <w:sz w:val="20"/>
      <w:szCs w:val="20"/>
    </w:rPr>
  </w:style>
  <w:style w:type="character" w:styleId="Funotenzeichen">
    <w:name w:val="footnote reference"/>
    <w:basedOn w:val="Absatz-Standardschriftart"/>
    <w:uiPriority w:val="99"/>
    <w:semiHidden/>
    <w:unhideWhenUsed/>
    <w:rsid w:val="005067E2"/>
    <w:rPr>
      <w:rFonts w:cs="Times New Roman"/>
      <w:vertAlign w:val="superscript"/>
    </w:rPr>
  </w:style>
  <w:style w:type="character" w:styleId="Hyperlink">
    <w:name w:val="Hyperlink"/>
    <w:basedOn w:val="Absatz-Standardschriftart"/>
    <w:uiPriority w:val="99"/>
    <w:unhideWhenUsed/>
    <w:rsid w:val="005067E2"/>
    <w:rPr>
      <w:rFonts w:cs="Times New Roman"/>
      <w:color w:val="0000FF" w:themeColor="hyperlink"/>
      <w:u w:val="single"/>
    </w:rPr>
  </w:style>
  <w:style w:type="table" w:styleId="Tabellenraster">
    <w:name w:val="Table Grid"/>
    <w:basedOn w:val="NormaleTabelle"/>
    <w:uiPriority w:val="59"/>
    <w:rsid w:val="00506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330D4"/>
    <w:pPr>
      <w:tabs>
        <w:tab w:val="center" w:pos="4536"/>
        <w:tab w:val="right" w:pos="9072"/>
      </w:tabs>
    </w:pPr>
  </w:style>
  <w:style w:type="character" w:customStyle="1" w:styleId="KopfzeileZchn">
    <w:name w:val="Kopfzeile Zchn"/>
    <w:basedOn w:val="Absatz-Standardschriftart"/>
    <w:link w:val="Kopfzeile"/>
    <w:uiPriority w:val="99"/>
    <w:locked/>
    <w:rsid w:val="004330D4"/>
    <w:rPr>
      <w:rFonts w:cs="Times New Roman"/>
    </w:rPr>
  </w:style>
  <w:style w:type="paragraph" w:styleId="Fuzeile">
    <w:name w:val="footer"/>
    <w:basedOn w:val="Standard"/>
    <w:link w:val="FuzeileZchn"/>
    <w:uiPriority w:val="99"/>
    <w:unhideWhenUsed/>
    <w:rsid w:val="004330D4"/>
    <w:pPr>
      <w:tabs>
        <w:tab w:val="center" w:pos="4536"/>
        <w:tab w:val="right" w:pos="9072"/>
      </w:tabs>
    </w:pPr>
  </w:style>
  <w:style w:type="character" w:customStyle="1" w:styleId="FuzeileZchn">
    <w:name w:val="Fußzeile Zchn"/>
    <w:basedOn w:val="Absatz-Standardschriftart"/>
    <w:link w:val="Fuzeile"/>
    <w:uiPriority w:val="99"/>
    <w:locked/>
    <w:rsid w:val="004330D4"/>
    <w:rPr>
      <w:rFonts w:cs="Times New Roman"/>
    </w:rPr>
  </w:style>
  <w:style w:type="paragraph" w:styleId="Listenabsatz">
    <w:name w:val="List Paragraph"/>
    <w:basedOn w:val="Standard"/>
    <w:uiPriority w:val="34"/>
    <w:qFormat/>
    <w:rsid w:val="00502739"/>
    <w:pPr>
      <w:ind w:left="708"/>
    </w:pPr>
  </w:style>
  <w:style w:type="paragraph" w:styleId="StandardWeb">
    <w:name w:val="Normal (Web)"/>
    <w:basedOn w:val="Standard"/>
    <w:uiPriority w:val="99"/>
    <w:semiHidden/>
    <w:unhideWhenUsed/>
    <w:rsid w:val="00B84BAF"/>
    <w:pPr>
      <w:spacing w:before="100" w:beforeAutospacing="1" w:after="100" w:afterAutospacing="1" w:line="240" w:lineRule="auto"/>
    </w:pPr>
    <w:rPr>
      <w:rFonts w:ascii="Times New Roman" w:hAnsi="Times New Roman"/>
      <w:sz w:val="24"/>
      <w:szCs w:val="24"/>
    </w:rPr>
  </w:style>
  <w:style w:type="character" w:styleId="Kommentarzeichen">
    <w:name w:val="annotation reference"/>
    <w:basedOn w:val="Absatz-Standardschriftart"/>
    <w:uiPriority w:val="99"/>
    <w:rsid w:val="00A10E41"/>
    <w:rPr>
      <w:rFonts w:cs="Times New Roman"/>
      <w:sz w:val="16"/>
      <w:szCs w:val="16"/>
    </w:rPr>
  </w:style>
  <w:style w:type="paragraph" w:styleId="Kommentartext">
    <w:name w:val="annotation text"/>
    <w:basedOn w:val="Standard"/>
    <w:link w:val="KommentartextZchn"/>
    <w:uiPriority w:val="99"/>
    <w:rsid w:val="00A10E41"/>
    <w:rPr>
      <w:sz w:val="20"/>
      <w:szCs w:val="20"/>
    </w:rPr>
  </w:style>
  <w:style w:type="character" w:customStyle="1" w:styleId="KommentartextZchn">
    <w:name w:val="Kommentartext Zchn"/>
    <w:basedOn w:val="Absatz-Standardschriftart"/>
    <w:link w:val="Kommentartext"/>
    <w:uiPriority w:val="99"/>
    <w:rsid w:val="00A10E41"/>
    <w:rPr>
      <w:sz w:val="20"/>
      <w:szCs w:val="20"/>
    </w:rPr>
  </w:style>
  <w:style w:type="paragraph" w:styleId="Sprechblasentext">
    <w:name w:val="Balloon Text"/>
    <w:basedOn w:val="Standard"/>
    <w:link w:val="SprechblasentextZchn"/>
    <w:uiPriority w:val="99"/>
    <w:semiHidden/>
    <w:unhideWhenUsed/>
    <w:rsid w:val="00CB77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7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067E2"/>
    <w:rPr>
      <w:sz w:val="20"/>
      <w:szCs w:val="20"/>
    </w:rPr>
  </w:style>
  <w:style w:type="character" w:customStyle="1" w:styleId="FunotentextZchn">
    <w:name w:val="Fußnotentext Zchn"/>
    <w:basedOn w:val="Absatz-Standardschriftart"/>
    <w:link w:val="Funotentext"/>
    <w:uiPriority w:val="99"/>
    <w:semiHidden/>
    <w:locked/>
    <w:rsid w:val="005067E2"/>
    <w:rPr>
      <w:rFonts w:cs="Times New Roman"/>
      <w:sz w:val="20"/>
      <w:szCs w:val="20"/>
    </w:rPr>
  </w:style>
  <w:style w:type="character" w:styleId="Funotenzeichen">
    <w:name w:val="footnote reference"/>
    <w:basedOn w:val="Absatz-Standardschriftart"/>
    <w:uiPriority w:val="99"/>
    <w:semiHidden/>
    <w:unhideWhenUsed/>
    <w:rsid w:val="005067E2"/>
    <w:rPr>
      <w:rFonts w:cs="Times New Roman"/>
      <w:vertAlign w:val="superscript"/>
    </w:rPr>
  </w:style>
  <w:style w:type="character" w:styleId="Hyperlink">
    <w:name w:val="Hyperlink"/>
    <w:basedOn w:val="Absatz-Standardschriftart"/>
    <w:uiPriority w:val="99"/>
    <w:unhideWhenUsed/>
    <w:rsid w:val="005067E2"/>
    <w:rPr>
      <w:rFonts w:cs="Times New Roman"/>
      <w:color w:val="0000FF" w:themeColor="hyperlink"/>
      <w:u w:val="single"/>
    </w:rPr>
  </w:style>
  <w:style w:type="table" w:styleId="Tabellenraster">
    <w:name w:val="Table Grid"/>
    <w:basedOn w:val="NormaleTabelle"/>
    <w:uiPriority w:val="59"/>
    <w:rsid w:val="00506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330D4"/>
    <w:pPr>
      <w:tabs>
        <w:tab w:val="center" w:pos="4536"/>
        <w:tab w:val="right" w:pos="9072"/>
      </w:tabs>
    </w:pPr>
  </w:style>
  <w:style w:type="character" w:customStyle="1" w:styleId="KopfzeileZchn">
    <w:name w:val="Kopfzeile Zchn"/>
    <w:basedOn w:val="Absatz-Standardschriftart"/>
    <w:link w:val="Kopfzeile"/>
    <w:uiPriority w:val="99"/>
    <w:locked/>
    <w:rsid w:val="004330D4"/>
    <w:rPr>
      <w:rFonts w:cs="Times New Roman"/>
    </w:rPr>
  </w:style>
  <w:style w:type="paragraph" w:styleId="Fuzeile">
    <w:name w:val="footer"/>
    <w:basedOn w:val="Standard"/>
    <w:link w:val="FuzeileZchn"/>
    <w:uiPriority w:val="99"/>
    <w:unhideWhenUsed/>
    <w:rsid w:val="004330D4"/>
    <w:pPr>
      <w:tabs>
        <w:tab w:val="center" w:pos="4536"/>
        <w:tab w:val="right" w:pos="9072"/>
      </w:tabs>
    </w:pPr>
  </w:style>
  <w:style w:type="character" w:customStyle="1" w:styleId="FuzeileZchn">
    <w:name w:val="Fußzeile Zchn"/>
    <w:basedOn w:val="Absatz-Standardschriftart"/>
    <w:link w:val="Fuzeile"/>
    <w:uiPriority w:val="99"/>
    <w:locked/>
    <w:rsid w:val="004330D4"/>
    <w:rPr>
      <w:rFonts w:cs="Times New Roman"/>
    </w:rPr>
  </w:style>
  <w:style w:type="paragraph" w:styleId="Listenabsatz">
    <w:name w:val="List Paragraph"/>
    <w:basedOn w:val="Standard"/>
    <w:uiPriority w:val="34"/>
    <w:qFormat/>
    <w:rsid w:val="00502739"/>
    <w:pPr>
      <w:ind w:left="708"/>
    </w:pPr>
  </w:style>
  <w:style w:type="paragraph" w:styleId="StandardWeb">
    <w:name w:val="Normal (Web)"/>
    <w:basedOn w:val="Standard"/>
    <w:uiPriority w:val="99"/>
    <w:semiHidden/>
    <w:unhideWhenUsed/>
    <w:rsid w:val="00B84BAF"/>
    <w:pPr>
      <w:spacing w:before="100" w:beforeAutospacing="1" w:after="100" w:afterAutospacing="1" w:line="240" w:lineRule="auto"/>
    </w:pPr>
    <w:rPr>
      <w:rFonts w:ascii="Times New Roman" w:hAnsi="Times New Roman"/>
      <w:sz w:val="24"/>
      <w:szCs w:val="24"/>
    </w:rPr>
  </w:style>
  <w:style w:type="character" w:styleId="Kommentarzeichen">
    <w:name w:val="annotation reference"/>
    <w:basedOn w:val="Absatz-Standardschriftart"/>
    <w:uiPriority w:val="99"/>
    <w:rsid w:val="00A10E41"/>
    <w:rPr>
      <w:rFonts w:cs="Times New Roman"/>
      <w:sz w:val="16"/>
      <w:szCs w:val="16"/>
    </w:rPr>
  </w:style>
  <w:style w:type="paragraph" w:styleId="Kommentartext">
    <w:name w:val="annotation text"/>
    <w:basedOn w:val="Standard"/>
    <w:link w:val="KommentartextZchn"/>
    <w:uiPriority w:val="99"/>
    <w:rsid w:val="00A10E41"/>
    <w:rPr>
      <w:sz w:val="20"/>
      <w:szCs w:val="20"/>
    </w:rPr>
  </w:style>
  <w:style w:type="character" w:customStyle="1" w:styleId="KommentartextZchn">
    <w:name w:val="Kommentartext Zchn"/>
    <w:basedOn w:val="Absatz-Standardschriftart"/>
    <w:link w:val="Kommentartext"/>
    <w:uiPriority w:val="99"/>
    <w:rsid w:val="00A10E41"/>
    <w:rPr>
      <w:sz w:val="20"/>
      <w:szCs w:val="20"/>
    </w:rPr>
  </w:style>
  <w:style w:type="paragraph" w:styleId="Sprechblasentext">
    <w:name w:val="Balloon Text"/>
    <w:basedOn w:val="Standard"/>
    <w:link w:val="SprechblasentextZchn"/>
    <w:uiPriority w:val="99"/>
    <w:semiHidden/>
    <w:unhideWhenUsed/>
    <w:rsid w:val="00CB77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7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08070">
      <w:marLeft w:val="0"/>
      <w:marRight w:val="0"/>
      <w:marTop w:val="0"/>
      <w:marBottom w:val="0"/>
      <w:divBdr>
        <w:top w:val="none" w:sz="0" w:space="0" w:color="auto"/>
        <w:left w:val="none" w:sz="0" w:space="0" w:color="auto"/>
        <w:bottom w:val="none" w:sz="0" w:space="0" w:color="auto"/>
        <w:right w:val="none" w:sz="0" w:space="0" w:color="auto"/>
      </w:divBdr>
      <w:divsChild>
        <w:div w:id="516308068">
          <w:marLeft w:val="336"/>
          <w:marRight w:val="0"/>
          <w:marTop w:val="120"/>
          <w:marBottom w:val="312"/>
          <w:divBdr>
            <w:top w:val="none" w:sz="0" w:space="0" w:color="auto"/>
            <w:left w:val="none" w:sz="0" w:space="0" w:color="auto"/>
            <w:bottom w:val="none" w:sz="0" w:space="0" w:color="auto"/>
            <w:right w:val="none" w:sz="0" w:space="0" w:color="auto"/>
          </w:divBdr>
          <w:divsChild>
            <w:div w:id="5163080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handelsblatt.com/politik/international/handelsstreit-donald-trump-verhaengt-neue-strafzoelle-gegen-china/23078738.html" TargetMode="External"/><Relationship Id="rId2" Type="http://schemas.openxmlformats.org/officeDocument/2006/relationships/hyperlink" Target="https://www.handelsblatt.com/unternehmen/industrie/motorradhersteller-harley-davidson-verlagert-us-produktion-wegen-eu-strafzoellen/22732674.html?ticket=ST-8330868-bNupNZIYBfbd0itl6f92-ap1" TargetMode="External"/><Relationship Id="rId1" Type="http://schemas.openxmlformats.org/officeDocument/2006/relationships/hyperlink" Target="https://de.reuters.com/article/usa-alcoa-werksschliessung-idDEKBN0UM0I220160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19175-6CEB-426B-A9A2-77877D4C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3859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3</cp:revision>
  <cp:lastPrinted>2018-09-26T06:38:00Z</cp:lastPrinted>
  <dcterms:created xsi:type="dcterms:W3CDTF">2018-09-26T06:38:00Z</dcterms:created>
  <dcterms:modified xsi:type="dcterms:W3CDTF">2018-09-26T06:38:00Z</dcterms:modified>
</cp:coreProperties>
</file>