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49A3" w:rsidRPr="00B649A3" w:rsidRDefault="00B649A3" w:rsidP="00B649A3">
      <w:pPr>
        <w:keepNext/>
        <w:widowControl w:val="0"/>
        <w:autoSpaceDE w:val="0"/>
        <w:autoSpaceDN w:val="0"/>
        <w:adjustRightInd w:val="0"/>
        <w:spacing w:after="0" w:line="240" w:lineRule="auto"/>
        <w:jc w:val="right"/>
        <w:outlineLvl w:val="1"/>
        <w:rPr>
          <w:rFonts w:ascii="Arial" w:eastAsia="Times New Roman" w:hAnsi="Arial" w:cs="Arial"/>
          <w:b/>
          <w:bCs/>
          <w:i/>
          <w:lang w:eastAsia="de-DE"/>
        </w:rPr>
      </w:pPr>
      <w:r>
        <w:rPr>
          <w:rFonts w:ascii="Arial" w:eastAsia="Times New Roman" w:hAnsi="Arial" w:cs="Arial"/>
          <w:bCs/>
          <w:i/>
          <w:lang w:eastAsia="de-DE"/>
        </w:rPr>
        <w:t>Der</w:t>
      </w:r>
      <w:r w:rsidR="00171AB3">
        <w:rPr>
          <w:rFonts w:ascii="Arial" w:eastAsia="Times New Roman" w:hAnsi="Arial" w:cs="Arial"/>
          <w:bCs/>
          <w:i/>
          <w:lang w:eastAsia="de-DE"/>
        </w:rPr>
        <w:t xml:space="preserve"> </w:t>
      </w:r>
      <w:proofErr w:type="spellStart"/>
      <w:r w:rsidR="00171AB3">
        <w:rPr>
          <w:rFonts w:ascii="Arial" w:eastAsia="Times New Roman" w:hAnsi="Arial" w:cs="Arial"/>
          <w:bCs/>
          <w:i/>
          <w:lang w:eastAsia="de-DE"/>
        </w:rPr>
        <w:t>Hechinger</w:t>
      </w:r>
      <w:proofErr w:type="spellEnd"/>
      <w:r w:rsidR="00171AB3">
        <w:rPr>
          <w:rFonts w:ascii="Arial" w:eastAsia="Times New Roman" w:hAnsi="Arial" w:cs="Arial"/>
          <w:bCs/>
          <w:i/>
          <w:lang w:eastAsia="de-DE"/>
        </w:rPr>
        <w:t xml:space="preserve"> Deportationsprozess 1947</w:t>
      </w:r>
      <w:r w:rsidR="007A1751">
        <w:rPr>
          <w:rFonts w:ascii="Arial" w:eastAsia="Times New Roman" w:hAnsi="Arial" w:cs="Arial"/>
          <w:bCs/>
          <w:i/>
          <w:lang w:eastAsia="de-DE"/>
        </w:rPr>
        <w:t>/1948</w:t>
      </w:r>
    </w:p>
    <w:p w:rsidR="004D3F72" w:rsidRDefault="00B649A3" w:rsidP="00743392">
      <w:pPr>
        <w:keepNext/>
        <w:widowControl w:val="0"/>
        <w:shd w:val="clear" w:color="auto" w:fill="D9D9D9"/>
        <w:autoSpaceDE w:val="0"/>
        <w:autoSpaceDN w:val="0"/>
        <w:adjustRightInd w:val="0"/>
        <w:spacing w:after="0" w:line="240" w:lineRule="auto"/>
        <w:ind w:left="1410" w:hanging="1410"/>
        <w:jc w:val="both"/>
        <w:outlineLvl w:val="1"/>
        <w:rPr>
          <w:rFonts w:ascii="Arial" w:eastAsia="Times New Roman" w:hAnsi="Arial" w:cs="Arial"/>
          <w:b/>
          <w:bCs/>
          <w:sz w:val="24"/>
          <w:szCs w:val="24"/>
          <w:lang w:eastAsia="de-DE"/>
        </w:rPr>
      </w:pPr>
      <w:r w:rsidRPr="00B649A3">
        <w:rPr>
          <w:rFonts w:ascii="Arial" w:eastAsia="Times New Roman" w:hAnsi="Arial" w:cs="Arial"/>
          <w:b/>
          <w:bCs/>
          <w:sz w:val="24"/>
          <w:szCs w:val="24"/>
          <w:lang w:eastAsia="de-DE"/>
        </w:rPr>
        <w:t xml:space="preserve">AB </w:t>
      </w:r>
      <w:r w:rsidR="00B52EA0">
        <w:rPr>
          <w:rFonts w:ascii="Arial" w:eastAsia="Times New Roman" w:hAnsi="Arial" w:cs="Arial"/>
          <w:b/>
          <w:bCs/>
          <w:sz w:val="24"/>
          <w:szCs w:val="24"/>
          <w:lang w:eastAsia="de-DE"/>
        </w:rPr>
        <w:t>6a</w:t>
      </w:r>
      <w:r w:rsidR="00171AB3">
        <w:rPr>
          <w:rFonts w:ascii="Arial" w:eastAsia="Times New Roman" w:hAnsi="Arial" w:cs="Arial"/>
          <w:b/>
          <w:bCs/>
          <w:sz w:val="24"/>
          <w:szCs w:val="24"/>
          <w:lang w:eastAsia="de-DE"/>
        </w:rPr>
        <w:t xml:space="preserve"> </w:t>
      </w:r>
      <w:r w:rsidR="00171AB3">
        <w:rPr>
          <w:rFonts w:ascii="Arial" w:eastAsia="Times New Roman" w:hAnsi="Arial" w:cs="Arial"/>
          <w:b/>
          <w:bCs/>
          <w:sz w:val="24"/>
          <w:szCs w:val="24"/>
          <w:lang w:eastAsia="de-DE"/>
        </w:rPr>
        <w:tab/>
      </w:r>
      <w:r w:rsidR="00171AB3">
        <w:rPr>
          <w:rFonts w:ascii="Arial" w:eastAsia="Times New Roman" w:hAnsi="Arial" w:cs="Arial"/>
          <w:b/>
          <w:bCs/>
          <w:sz w:val="24"/>
          <w:szCs w:val="24"/>
          <w:lang w:eastAsia="de-DE"/>
        </w:rPr>
        <w:tab/>
      </w:r>
      <w:r w:rsidR="003E2522">
        <w:rPr>
          <w:rFonts w:ascii="Arial" w:eastAsia="Times New Roman" w:hAnsi="Arial" w:cs="Arial"/>
          <w:b/>
          <w:bCs/>
          <w:sz w:val="24"/>
          <w:szCs w:val="24"/>
          <w:lang w:eastAsia="de-DE"/>
        </w:rPr>
        <w:t xml:space="preserve">Der Prozess gegen </w:t>
      </w:r>
      <w:r w:rsidR="00E06EE4">
        <w:rPr>
          <w:rFonts w:ascii="Arial" w:eastAsia="Times New Roman" w:hAnsi="Arial" w:cs="Arial"/>
          <w:b/>
          <w:bCs/>
          <w:sz w:val="24"/>
          <w:szCs w:val="24"/>
          <w:lang w:eastAsia="de-DE"/>
        </w:rPr>
        <w:t>Paul</w:t>
      </w:r>
      <w:r w:rsidR="001602F3">
        <w:rPr>
          <w:rFonts w:ascii="Arial" w:eastAsia="Times New Roman" w:hAnsi="Arial" w:cs="Arial"/>
          <w:b/>
          <w:bCs/>
          <w:sz w:val="24"/>
          <w:szCs w:val="24"/>
          <w:lang w:eastAsia="de-DE"/>
        </w:rPr>
        <w:t xml:space="preserve"> </w:t>
      </w:r>
      <w:proofErr w:type="spellStart"/>
      <w:r w:rsidR="003E2522">
        <w:rPr>
          <w:rFonts w:ascii="Arial" w:eastAsia="Times New Roman" w:hAnsi="Arial" w:cs="Arial"/>
          <w:b/>
          <w:bCs/>
          <w:sz w:val="24"/>
          <w:szCs w:val="24"/>
          <w:lang w:eastAsia="de-DE"/>
        </w:rPr>
        <w:t>Schraermeyer</w:t>
      </w:r>
      <w:proofErr w:type="spellEnd"/>
      <w:r w:rsidR="003E2522">
        <w:rPr>
          <w:rFonts w:ascii="Arial" w:eastAsia="Times New Roman" w:hAnsi="Arial" w:cs="Arial"/>
          <w:b/>
          <w:bCs/>
          <w:sz w:val="24"/>
          <w:szCs w:val="24"/>
          <w:lang w:eastAsia="de-DE"/>
        </w:rPr>
        <w:t>:</w:t>
      </w:r>
      <w:r w:rsidR="00743392">
        <w:rPr>
          <w:rFonts w:ascii="Arial" w:eastAsia="Times New Roman" w:hAnsi="Arial" w:cs="Arial"/>
          <w:b/>
          <w:bCs/>
          <w:sz w:val="24"/>
          <w:szCs w:val="24"/>
          <w:lang w:eastAsia="de-DE"/>
        </w:rPr>
        <w:t xml:space="preserve"> </w:t>
      </w:r>
    </w:p>
    <w:p w:rsidR="00B649A3" w:rsidRPr="00B649A3" w:rsidRDefault="00E02411" w:rsidP="004D3F72">
      <w:pPr>
        <w:keepNext/>
        <w:widowControl w:val="0"/>
        <w:shd w:val="clear" w:color="auto" w:fill="D9D9D9"/>
        <w:autoSpaceDE w:val="0"/>
        <w:autoSpaceDN w:val="0"/>
        <w:adjustRightInd w:val="0"/>
        <w:spacing w:after="0" w:line="240" w:lineRule="auto"/>
        <w:ind w:left="1410"/>
        <w:jc w:val="both"/>
        <w:outlineLvl w:val="1"/>
        <w:rPr>
          <w:rFonts w:ascii="Arial" w:eastAsia="Times New Roman" w:hAnsi="Arial" w:cs="Arial"/>
          <w:b/>
          <w:bCs/>
          <w:sz w:val="24"/>
          <w:szCs w:val="24"/>
          <w:lang w:eastAsia="de-DE"/>
        </w:rPr>
      </w:pPr>
      <w:r>
        <w:rPr>
          <w:rFonts w:ascii="Arial" w:eastAsia="Times New Roman" w:hAnsi="Arial" w:cs="Arial"/>
          <w:b/>
          <w:bCs/>
          <w:sz w:val="24"/>
          <w:szCs w:val="24"/>
          <w:lang w:eastAsia="de-DE"/>
        </w:rPr>
        <w:t>Freispruch durch das</w:t>
      </w:r>
      <w:r w:rsidR="003E2522">
        <w:rPr>
          <w:rFonts w:ascii="Arial" w:eastAsia="Times New Roman" w:hAnsi="Arial" w:cs="Arial"/>
          <w:b/>
          <w:bCs/>
          <w:sz w:val="24"/>
          <w:szCs w:val="24"/>
          <w:lang w:eastAsia="de-DE"/>
        </w:rPr>
        <w:t xml:space="preserve"> </w:t>
      </w:r>
      <w:r w:rsidR="00743392">
        <w:rPr>
          <w:rFonts w:ascii="Arial" w:eastAsia="Times New Roman" w:hAnsi="Arial" w:cs="Arial"/>
          <w:b/>
          <w:bCs/>
          <w:sz w:val="24"/>
          <w:szCs w:val="24"/>
          <w:lang w:eastAsia="de-DE"/>
        </w:rPr>
        <w:t>Land</w:t>
      </w:r>
      <w:r w:rsidR="007A1751">
        <w:rPr>
          <w:rFonts w:ascii="Arial" w:eastAsia="Times New Roman" w:hAnsi="Arial" w:cs="Arial"/>
          <w:b/>
          <w:bCs/>
          <w:sz w:val="24"/>
          <w:szCs w:val="24"/>
          <w:lang w:eastAsia="de-DE"/>
        </w:rPr>
        <w:t>gericht Tübingen</w:t>
      </w:r>
      <w:r w:rsidR="00255370">
        <w:rPr>
          <w:rFonts w:ascii="Arial" w:eastAsia="Times New Roman" w:hAnsi="Arial" w:cs="Arial"/>
          <w:b/>
          <w:bCs/>
          <w:sz w:val="24"/>
          <w:szCs w:val="24"/>
          <w:lang w:eastAsia="de-DE"/>
        </w:rPr>
        <w:t>s</w:t>
      </w:r>
      <w:r w:rsidR="007A1751">
        <w:rPr>
          <w:rFonts w:ascii="Arial" w:eastAsia="Times New Roman" w:hAnsi="Arial" w:cs="Arial"/>
          <w:b/>
          <w:bCs/>
          <w:sz w:val="24"/>
          <w:szCs w:val="24"/>
          <w:lang w:eastAsia="de-DE"/>
        </w:rPr>
        <w:t xml:space="preserve"> </w:t>
      </w:r>
      <w:r>
        <w:rPr>
          <w:rFonts w:ascii="Arial" w:eastAsia="Times New Roman" w:hAnsi="Arial" w:cs="Arial"/>
          <w:b/>
          <w:bCs/>
          <w:sz w:val="24"/>
          <w:szCs w:val="24"/>
          <w:lang w:eastAsia="de-DE"/>
        </w:rPr>
        <w:t>am</w:t>
      </w:r>
      <w:r w:rsidR="007A1751">
        <w:rPr>
          <w:rFonts w:ascii="Arial" w:eastAsia="Times New Roman" w:hAnsi="Arial" w:cs="Arial"/>
          <w:b/>
          <w:bCs/>
          <w:sz w:val="24"/>
          <w:szCs w:val="24"/>
          <w:lang w:eastAsia="de-DE"/>
        </w:rPr>
        <w:t xml:space="preserve"> 12.8.</w:t>
      </w:r>
      <w:r w:rsidR="003E2522">
        <w:rPr>
          <w:rFonts w:ascii="Arial" w:eastAsia="Times New Roman" w:hAnsi="Arial" w:cs="Arial"/>
          <w:b/>
          <w:bCs/>
          <w:sz w:val="24"/>
          <w:szCs w:val="24"/>
          <w:lang w:eastAsia="de-DE"/>
        </w:rPr>
        <w:t>194</w:t>
      </w:r>
      <w:r w:rsidR="007A1751">
        <w:rPr>
          <w:rFonts w:ascii="Arial" w:eastAsia="Times New Roman" w:hAnsi="Arial" w:cs="Arial"/>
          <w:b/>
          <w:bCs/>
          <w:sz w:val="24"/>
          <w:szCs w:val="24"/>
          <w:lang w:eastAsia="de-DE"/>
        </w:rPr>
        <w:t>8</w:t>
      </w:r>
    </w:p>
    <w:p w:rsidR="00B649A3" w:rsidRPr="00B649A3" w:rsidRDefault="00B649A3" w:rsidP="00B649A3">
      <w:pPr>
        <w:spacing w:after="0" w:line="240" w:lineRule="auto"/>
        <w:rPr>
          <w:rFonts w:ascii="Calibri" w:eastAsia="Calibri" w:hAnsi="Calibri" w:cs="Times New Roman"/>
        </w:rPr>
      </w:pPr>
    </w:p>
    <w:p w:rsidR="00B649A3" w:rsidRDefault="00B649A3" w:rsidP="00B649A3">
      <w:pPr>
        <w:autoSpaceDE w:val="0"/>
        <w:autoSpaceDN w:val="0"/>
        <w:adjustRightInd w:val="0"/>
        <w:spacing w:after="0" w:line="240" w:lineRule="auto"/>
        <w:jc w:val="both"/>
        <w:rPr>
          <w:rFonts w:ascii="Arial" w:hAnsi="Arial" w:cs="Arial"/>
          <w:sz w:val="21"/>
          <w:szCs w:val="21"/>
        </w:rPr>
        <w:sectPr w:rsidR="00B649A3" w:rsidSect="001602F3">
          <w:footerReference w:type="default" r:id="rId8"/>
          <w:pgSz w:w="11906" w:h="16838"/>
          <w:pgMar w:top="1135" w:right="1133" w:bottom="1134" w:left="1276" w:header="709" w:footer="709" w:gutter="0"/>
          <w:cols w:space="708"/>
          <w:docGrid w:linePitch="360"/>
        </w:sectPr>
      </w:pPr>
    </w:p>
    <w:p w:rsidR="0049235E" w:rsidRDefault="00255370" w:rsidP="00255370">
      <w:pPr>
        <w:spacing w:after="0" w:line="240" w:lineRule="auto"/>
        <w:jc w:val="both"/>
        <w:rPr>
          <w:rFonts w:ascii="Arial" w:hAnsi="Arial" w:cs="Arial"/>
          <w:sz w:val="24"/>
          <w:szCs w:val="24"/>
        </w:rPr>
      </w:pPr>
      <w:r w:rsidRPr="00255370">
        <w:rPr>
          <w:rFonts w:ascii="Arial" w:hAnsi="Arial" w:cs="Arial"/>
          <w:sz w:val="24"/>
          <w:szCs w:val="24"/>
        </w:rPr>
        <w:t xml:space="preserve">Eine Vielzahl an Eingaben und Aussagen ließen Paul </w:t>
      </w:r>
      <w:proofErr w:type="spellStart"/>
      <w:r w:rsidRPr="00255370">
        <w:rPr>
          <w:rFonts w:ascii="Arial" w:hAnsi="Arial" w:cs="Arial"/>
          <w:sz w:val="24"/>
          <w:szCs w:val="24"/>
        </w:rPr>
        <w:t>Schraermeyer</w:t>
      </w:r>
      <w:proofErr w:type="spellEnd"/>
      <w:r w:rsidRPr="00255370">
        <w:rPr>
          <w:rFonts w:ascii="Arial" w:hAnsi="Arial" w:cs="Arial"/>
          <w:sz w:val="24"/>
          <w:szCs w:val="24"/>
        </w:rPr>
        <w:t xml:space="preserve"> vor </w:t>
      </w:r>
      <w:r w:rsidR="008310C0">
        <w:rPr>
          <w:rFonts w:ascii="Arial" w:hAnsi="Arial" w:cs="Arial"/>
          <w:sz w:val="24"/>
          <w:szCs w:val="24"/>
        </w:rPr>
        <w:t xml:space="preserve">dem </w:t>
      </w:r>
      <w:proofErr w:type="spellStart"/>
      <w:r w:rsidR="008310C0">
        <w:rPr>
          <w:rFonts w:ascii="Arial" w:hAnsi="Arial" w:cs="Arial"/>
          <w:sz w:val="24"/>
          <w:szCs w:val="24"/>
        </w:rPr>
        <w:t>Hechinger</w:t>
      </w:r>
      <w:proofErr w:type="spellEnd"/>
      <w:r w:rsidR="008310C0">
        <w:rPr>
          <w:rFonts w:ascii="Arial" w:hAnsi="Arial" w:cs="Arial"/>
          <w:sz w:val="24"/>
          <w:szCs w:val="24"/>
        </w:rPr>
        <w:t xml:space="preserve"> </w:t>
      </w:r>
      <w:r w:rsidR="0049235E">
        <w:rPr>
          <w:rFonts w:ascii="Arial" w:hAnsi="Arial" w:cs="Arial"/>
          <w:sz w:val="24"/>
          <w:szCs w:val="24"/>
        </w:rPr>
        <w:t>Landg</w:t>
      </w:r>
      <w:r w:rsidR="00E02411">
        <w:rPr>
          <w:rFonts w:ascii="Arial" w:hAnsi="Arial" w:cs="Arial"/>
          <w:sz w:val="24"/>
          <w:szCs w:val="24"/>
        </w:rPr>
        <w:t xml:space="preserve">ericht </w:t>
      </w:r>
      <w:r w:rsidRPr="00255370">
        <w:rPr>
          <w:rFonts w:ascii="Arial" w:hAnsi="Arial" w:cs="Arial"/>
          <w:sz w:val="24"/>
          <w:szCs w:val="24"/>
        </w:rPr>
        <w:t xml:space="preserve">als einen in der Öffentlichkeit beliebten Beamten erscheinen. </w:t>
      </w:r>
      <w:r w:rsidR="0049235E">
        <w:rPr>
          <w:rFonts w:ascii="Arial" w:hAnsi="Arial" w:cs="Arial"/>
          <w:sz w:val="24"/>
          <w:szCs w:val="24"/>
        </w:rPr>
        <w:t xml:space="preserve">Die französische Polizei </w:t>
      </w:r>
      <w:proofErr w:type="spellStart"/>
      <w:r w:rsidR="003C6AE9">
        <w:rPr>
          <w:rFonts w:ascii="Arial" w:hAnsi="Arial" w:cs="Arial"/>
          <w:sz w:val="24"/>
          <w:szCs w:val="24"/>
        </w:rPr>
        <w:t>S</w:t>
      </w:r>
      <w:r w:rsidR="0049235E">
        <w:rPr>
          <w:rFonts w:ascii="Arial" w:hAnsi="Arial" w:cs="Arial"/>
          <w:sz w:val="24"/>
          <w:szCs w:val="24"/>
        </w:rPr>
        <w:t>ûreté</w:t>
      </w:r>
      <w:proofErr w:type="spellEnd"/>
      <w:r w:rsidR="0049235E">
        <w:rPr>
          <w:rFonts w:ascii="Arial" w:hAnsi="Arial" w:cs="Arial"/>
          <w:sz w:val="24"/>
          <w:szCs w:val="24"/>
        </w:rPr>
        <w:t xml:space="preserve"> konstatierte, dass ein Großteil der </w:t>
      </w:r>
      <w:r w:rsidR="00352505">
        <w:rPr>
          <w:rFonts w:ascii="Arial" w:hAnsi="Arial" w:cs="Arial"/>
          <w:sz w:val="24"/>
          <w:szCs w:val="24"/>
        </w:rPr>
        <w:t>Bevölkerung</w:t>
      </w:r>
      <w:r w:rsidR="0049235E" w:rsidRPr="00255370">
        <w:rPr>
          <w:rFonts w:ascii="Arial" w:hAnsi="Arial" w:cs="Arial"/>
          <w:sz w:val="24"/>
          <w:szCs w:val="24"/>
        </w:rPr>
        <w:t xml:space="preserve"> das Gerichtsverfahren</w:t>
      </w:r>
      <w:r w:rsidR="0049235E">
        <w:rPr>
          <w:rFonts w:ascii="Arial" w:hAnsi="Arial" w:cs="Arial"/>
          <w:sz w:val="24"/>
          <w:szCs w:val="24"/>
        </w:rPr>
        <w:t xml:space="preserve"> gegen den ehemaligen Landrat für völlig unangebracht h</w:t>
      </w:r>
      <w:r w:rsidR="003C6AE9">
        <w:rPr>
          <w:rFonts w:ascii="Arial" w:hAnsi="Arial" w:cs="Arial"/>
          <w:sz w:val="24"/>
          <w:szCs w:val="24"/>
        </w:rPr>
        <w:t>al</w:t>
      </w:r>
      <w:r w:rsidR="0049235E">
        <w:rPr>
          <w:rFonts w:ascii="Arial" w:hAnsi="Arial" w:cs="Arial"/>
          <w:sz w:val="24"/>
          <w:szCs w:val="24"/>
        </w:rPr>
        <w:t>t</w:t>
      </w:r>
      <w:r w:rsidR="003C6AE9">
        <w:rPr>
          <w:rFonts w:ascii="Arial" w:hAnsi="Arial" w:cs="Arial"/>
          <w:sz w:val="24"/>
          <w:szCs w:val="24"/>
        </w:rPr>
        <w:t>e</w:t>
      </w:r>
      <w:r w:rsidR="0049235E">
        <w:rPr>
          <w:rFonts w:ascii="Arial" w:hAnsi="Arial" w:cs="Arial"/>
          <w:sz w:val="24"/>
          <w:szCs w:val="24"/>
        </w:rPr>
        <w:t>. Dem Vorsitzenden Richter schlage eine ge</w:t>
      </w:r>
      <w:r w:rsidRPr="00255370">
        <w:rPr>
          <w:rFonts w:ascii="Arial" w:hAnsi="Arial" w:cs="Arial"/>
          <w:sz w:val="24"/>
          <w:szCs w:val="24"/>
        </w:rPr>
        <w:t xml:space="preserve">radezu feindselige Stimmung </w:t>
      </w:r>
      <w:r w:rsidR="0049235E">
        <w:rPr>
          <w:rFonts w:ascii="Arial" w:hAnsi="Arial" w:cs="Arial"/>
          <w:sz w:val="24"/>
          <w:szCs w:val="24"/>
        </w:rPr>
        <w:t>entgegen</w:t>
      </w:r>
      <w:r w:rsidRPr="00255370">
        <w:rPr>
          <w:rFonts w:ascii="Arial" w:hAnsi="Arial" w:cs="Arial"/>
          <w:sz w:val="24"/>
          <w:szCs w:val="24"/>
        </w:rPr>
        <w:t xml:space="preserve">. </w:t>
      </w:r>
      <w:r w:rsidR="00E02411" w:rsidRPr="00E02411">
        <w:rPr>
          <w:rFonts w:ascii="Arial" w:hAnsi="Arial" w:cs="Arial"/>
          <w:sz w:val="24"/>
          <w:szCs w:val="24"/>
        </w:rPr>
        <w:t>Mit gezielten Akti</w:t>
      </w:r>
      <w:r w:rsidR="0049235E">
        <w:rPr>
          <w:rFonts w:ascii="Arial" w:hAnsi="Arial" w:cs="Arial"/>
          <w:sz w:val="24"/>
          <w:szCs w:val="24"/>
        </w:rPr>
        <w:t>onen werde versucht</w:t>
      </w:r>
      <w:r w:rsidR="00E02411" w:rsidRPr="00E02411">
        <w:rPr>
          <w:rFonts w:ascii="Arial" w:hAnsi="Arial" w:cs="Arial"/>
          <w:sz w:val="24"/>
          <w:szCs w:val="24"/>
        </w:rPr>
        <w:t xml:space="preserve">, die </w:t>
      </w:r>
      <w:proofErr w:type="spellStart"/>
      <w:r w:rsidR="00E02411" w:rsidRPr="00E02411">
        <w:rPr>
          <w:rFonts w:ascii="Arial" w:hAnsi="Arial" w:cs="Arial"/>
          <w:sz w:val="24"/>
          <w:szCs w:val="24"/>
        </w:rPr>
        <w:t>Hechinger</w:t>
      </w:r>
      <w:proofErr w:type="spellEnd"/>
      <w:r w:rsidR="00E02411" w:rsidRPr="00E02411">
        <w:rPr>
          <w:rFonts w:ascii="Arial" w:hAnsi="Arial" w:cs="Arial"/>
          <w:sz w:val="24"/>
          <w:szCs w:val="24"/>
        </w:rPr>
        <w:t xml:space="preserve"> Strafkammer unter Druck zu setzen und zugunsten des Angeklagten zu beeinflussen.</w:t>
      </w:r>
      <w:r w:rsidR="0049235E">
        <w:rPr>
          <w:rFonts w:ascii="Arial" w:hAnsi="Arial" w:cs="Arial"/>
          <w:sz w:val="24"/>
          <w:szCs w:val="24"/>
        </w:rPr>
        <w:t xml:space="preserve"> </w:t>
      </w:r>
      <w:r w:rsidRPr="00255370">
        <w:rPr>
          <w:rFonts w:ascii="Arial" w:hAnsi="Arial" w:cs="Arial"/>
          <w:sz w:val="24"/>
          <w:szCs w:val="24"/>
        </w:rPr>
        <w:t xml:space="preserve">Paul </w:t>
      </w:r>
      <w:proofErr w:type="spellStart"/>
      <w:r w:rsidRPr="00255370">
        <w:rPr>
          <w:rFonts w:ascii="Arial" w:hAnsi="Arial" w:cs="Arial"/>
          <w:sz w:val="24"/>
          <w:szCs w:val="24"/>
        </w:rPr>
        <w:t>Schrae</w:t>
      </w:r>
      <w:r w:rsidR="00C54875">
        <w:rPr>
          <w:rFonts w:ascii="Arial" w:hAnsi="Arial" w:cs="Arial"/>
          <w:sz w:val="24"/>
          <w:szCs w:val="24"/>
        </w:rPr>
        <w:t>r</w:t>
      </w:r>
      <w:r w:rsidRPr="00255370">
        <w:rPr>
          <w:rFonts w:ascii="Arial" w:hAnsi="Arial" w:cs="Arial"/>
          <w:sz w:val="24"/>
          <w:szCs w:val="24"/>
        </w:rPr>
        <w:t>meyer</w:t>
      </w:r>
      <w:proofErr w:type="spellEnd"/>
      <w:r w:rsidRPr="00255370">
        <w:rPr>
          <w:rFonts w:ascii="Arial" w:hAnsi="Arial" w:cs="Arial"/>
          <w:sz w:val="24"/>
          <w:szCs w:val="24"/>
        </w:rPr>
        <w:t xml:space="preserve"> wurde dennoch in erster Instanz wegen „Beihilfe zu einem Verbrechen gegen die Menschlichkeit“ zu 27 Monaten Gefängnis verurteilt. </w:t>
      </w:r>
      <w:r w:rsidR="000F6970">
        <w:rPr>
          <w:rFonts w:ascii="Arial" w:hAnsi="Arial" w:cs="Arial"/>
          <w:sz w:val="24"/>
          <w:szCs w:val="24"/>
        </w:rPr>
        <w:t>Die Öffentlichkeit reagiert</w:t>
      </w:r>
      <w:r w:rsidR="003C6AE9">
        <w:rPr>
          <w:rFonts w:ascii="Arial" w:hAnsi="Arial" w:cs="Arial"/>
          <w:sz w:val="24"/>
          <w:szCs w:val="24"/>
        </w:rPr>
        <w:t>e</w:t>
      </w:r>
      <w:r w:rsidR="000F6970">
        <w:rPr>
          <w:rFonts w:ascii="Arial" w:hAnsi="Arial" w:cs="Arial"/>
          <w:sz w:val="24"/>
          <w:szCs w:val="24"/>
        </w:rPr>
        <w:t xml:space="preserve"> teilweise geradezu empört auf den Schuldspruch.</w:t>
      </w:r>
    </w:p>
    <w:p w:rsidR="00255370" w:rsidRPr="00255370" w:rsidRDefault="00255370" w:rsidP="00255370">
      <w:pPr>
        <w:spacing w:after="0" w:line="240" w:lineRule="auto"/>
        <w:jc w:val="both"/>
        <w:rPr>
          <w:rFonts w:ascii="Arial" w:hAnsi="Arial" w:cs="Arial"/>
          <w:sz w:val="24"/>
          <w:szCs w:val="24"/>
        </w:rPr>
      </w:pPr>
      <w:r>
        <w:rPr>
          <w:rFonts w:ascii="Arial" w:hAnsi="Arial" w:cs="Arial"/>
          <w:sz w:val="24"/>
          <w:szCs w:val="24"/>
        </w:rPr>
        <w:t>Nach der Revision des Urteils wurde der Fall an das Landgericht Tübingen verwiesen</w:t>
      </w:r>
      <w:r w:rsidR="0049235E">
        <w:rPr>
          <w:rFonts w:ascii="Arial" w:hAnsi="Arial" w:cs="Arial"/>
          <w:sz w:val="24"/>
          <w:szCs w:val="24"/>
        </w:rPr>
        <w:t>. Die Tübinger Richter sprachen</w:t>
      </w:r>
      <w:r>
        <w:rPr>
          <w:rFonts w:ascii="Arial" w:hAnsi="Arial" w:cs="Arial"/>
          <w:sz w:val="24"/>
          <w:szCs w:val="24"/>
        </w:rPr>
        <w:t xml:space="preserve"> </w:t>
      </w:r>
      <w:proofErr w:type="spellStart"/>
      <w:r>
        <w:rPr>
          <w:rFonts w:ascii="Arial" w:hAnsi="Arial" w:cs="Arial"/>
          <w:sz w:val="24"/>
          <w:szCs w:val="24"/>
        </w:rPr>
        <w:t>Schraermeyer</w:t>
      </w:r>
      <w:proofErr w:type="spellEnd"/>
      <w:r>
        <w:rPr>
          <w:rFonts w:ascii="Arial" w:hAnsi="Arial" w:cs="Arial"/>
          <w:sz w:val="24"/>
          <w:szCs w:val="24"/>
        </w:rPr>
        <w:t xml:space="preserve"> </w:t>
      </w:r>
      <w:r w:rsidR="008E78D3">
        <w:rPr>
          <w:rFonts w:ascii="Arial" w:hAnsi="Arial" w:cs="Arial"/>
          <w:sz w:val="24"/>
          <w:szCs w:val="24"/>
        </w:rPr>
        <w:t xml:space="preserve">unter großem öffentlichen Druck </w:t>
      </w:r>
      <w:r w:rsidR="0049235E">
        <w:rPr>
          <w:rFonts w:ascii="Arial" w:hAnsi="Arial" w:cs="Arial"/>
          <w:sz w:val="24"/>
          <w:szCs w:val="24"/>
        </w:rPr>
        <w:t>frei</w:t>
      </w:r>
      <w:r>
        <w:rPr>
          <w:rFonts w:ascii="Arial" w:hAnsi="Arial" w:cs="Arial"/>
          <w:sz w:val="24"/>
          <w:szCs w:val="24"/>
        </w:rPr>
        <w:t>. Die französische Polizei stellt</w:t>
      </w:r>
      <w:r w:rsidR="008E78D3">
        <w:rPr>
          <w:rFonts w:ascii="Arial" w:hAnsi="Arial" w:cs="Arial"/>
          <w:sz w:val="24"/>
          <w:szCs w:val="24"/>
        </w:rPr>
        <w:t>e</w:t>
      </w:r>
      <w:r>
        <w:rPr>
          <w:rFonts w:ascii="Arial" w:hAnsi="Arial" w:cs="Arial"/>
          <w:sz w:val="24"/>
          <w:szCs w:val="24"/>
        </w:rPr>
        <w:t xml:space="preserve"> </w:t>
      </w:r>
      <w:r w:rsidR="00C54875">
        <w:rPr>
          <w:rFonts w:ascii="Arial" w:hAnsi="Arial" w:cs="Arial"/>
          <w:sz w:val="24"/>
          <w:szCs w:val="24"/>
        </w:rPr>
        <w:t xml:space="preserve">resigniert </w:t>
      </w:r>
      <w:r>
        <w:rPr>
          <w:rFonts w:ascii="Arial" w:hAnsi="Arial" w:cs="Arial"/>
          <w:sz w:val="24"/>
          <w:szCs w:val="24"/>
        </w:rPr>
        <w:t>fest, dass das Vertrauen der französischen Besatzungsmacht in die deutschen Gerichte schnöde missbraucht worden sei.</w:t>
      </w:r>
      <w:r w:rsidR="008310C0">
        <w:rPr>
          <w:rFonts w:ascii="Arial" w:hAnsi="Arial" w:cs="Arial"/>
          <w:sz w:val="24"/>
          <w:szCs w:val="24"/>
        </w:rPr>
        <w:t xml:space="preserve"> Für die Historiker Hans-Christian </w:t>
      </w:r>
      <w:proofErr w:type="spellStart"/>
      <w:r w:rsidR="008310C0">
        <w:rPr>
          <w:rFonts w:ascii="Arial" w:hAnsi="Arial" w:cs="Arial"/>
          <w:sz w:val="24"/>
          <w:szCs w:val="24"/>
        </w:rPr>
        <w:t>Jasch</w:t>
      </w:r>
      <w:proofErr w:type="spellEnd"/>
      <w:r w:rsidR="008310C0">
        <w:rPr>
          <w:rFonts w:ascii="Arial" w:hAnsi="Arial" w:cs="Arial"/>
          <w:sz w:val="24"/>
          <w:szCs w:val="24"/>
        </w:rPr>
        <w:t xml:space="preserve"> und Wolf Kaiser kommt der Freispruch </w:t>
      </w:r>
      <w:proofErr w:type="spellStart"/>
      <w:r w:rsidR="008310C0">
        <w:rPr>
          <w:rFonts w:ascii="Arial" w:hAnsi="Arial" w:cs="Arial"/>
          <w:sz w:val="24"/>
          <w:szCs w:val="24"/>
        </w:rPr>
        <w:t>Schraermeyers</w:t>
      </w:r>
      <w:proofErr w:type="spellEnd"/>
      <w:r w:rsidR="008310C0">
        <w:rPr>
          <w:rFonts w:ascii="Arial" w:hAnsi="Arial" w:cs="Arial"/>
          <w:sz w:val="24"/>
          <w:szCs w:val="24"/>
        </w:rPr>
        <w:t xml:space="preserve"> einer „Recht</w:t>
      </w:r>
      <w:r w:rsidR="00401892">
        <w:rPr>
          <w:rFonts w:ascii="Arial" w:hAnsi="Arial" w:cs="Arial"/>
          <w:sz w:val="24"/>
          <w:szCs w:val="24"/>
        </w:rPr>
        <w:t>s</w:t>
      </w:r>
      <w:r w:rsidR="008310C0">
        <w:rPr>
          <w:rFonts w:ascii="Arial" w:hAnsi="Arial" w:cs="Arial"/>
          <w:sz w:val="24"/>
          <w:szCs w:val="24"/>
        </w:rPr>
        <w:t xml:space="preserve">beugung“ nahe (Rechtsbeugung: </w:t>
      </w:r>
      <w:r w:rsidR="003C6AE9">
        <w:rPr>
          <w:rFonts w:ascii="Arial" w:hAnsi="Arial" w:cs="Arial"/>
          <w:sz w:val="24"/>
          <w:szCs w:val="24"/>
        </w:rPr>
        <w:t xml:space="preserve">hier </w:t>
      </w:r>
      <w:r w:rsidR="00401892">
        <w:rPr>
          <w:rFonts w:ascii="Arial" w:hAnsi="Arial" w:cs="Arial"/>
          <w:sz w:val="24"/>
          <w:szCs w:val="24"/>
        </w:rPr>
        <w:t xml:space="preserve">die vorsätzliche </w:t>
      </w:r>
      <w:r w:rsidR="008310C0">
        <w:rPr>
          <w:rFonts w:ascii="Arial" w:hAnsi="Arial" w:cs="Arial"/>
          <w:sz w:val="24"/>
          <w:szCs w:val="24"/>
        </w:rPr>
        <w:t>falsche Anwendung des Rechts zugunsten des Angeklagten</w:t>
      </w:r>
      <w:r w:rsidR="00401892">
        <w:rPr>
          <w:rFonts w:ascii="Arial" w:hAnsi="Arial" w:cs="Arial"/>
          <w:sz w:val="24"/>
          <w:szCs w:val="24"/>
        </w:rPr>
        <w:t>. Rechtsbeugung gilt als Verbrechen</w:t>
      </w:r>
      <w:r w:rsidR="00CF267B">
        <w:rPr>
          <w:rFonts w:ascii="Arial" w:hAnsi="Arial" w:cs="Arial"/>
          <w:sz w:val="24"/>
          <w:szCs w:val="24"/>
        </w:rPr>
        <w:t>.</w:t>
      </w:r>
      <w:r w:rsidR="008310C0">
        <w:rPr>
          <w:rFonts w:ascii="Arial" w:hAnsi="Arial" w:cs="Arial"/>
          <w:sz w:val="24"/>
          <w:szCs w:val="24"/>
        </w:rPr>
        <w:t xml:space="preserve">). </w:t>
      </w:r>
      <w:r w:rsidR="008310C0" w:rsidRPr="008310C0">
        <w:rPr>
          <w:rFonts w:ascii="Arial" w:hAnsi="Arial" w:cs="Arial"/>
          <w:sz w:val="16"/>
          <w:szCs w:val="16"/>
        </w:rPr>
        <w:t>[</w:t>
      </w:r>
      <w:r w:rsidR="008310C0" w:rsidRPr="008310C0">
        <w:rPr>
          <w:rFonts w:ascii="Arial" w:eastAsiaTheme="minorEastAsia" w:hAnsi="Arial" w:cs="Arial"/>
          <w:color w:val="000000" w:themeColor="dark1"/>
          <w:kern w:val="24"/>
          <w:sz w:val="16"/>
          <w:szCs w:val="16"/>
        </w:rPr>
        <w:t xml:space="preserve">Hans-Christian </w:t>
      </w:r>
      <w:proofErr w:type="spellStart"/>
      <w:r w:rsidR="008310C0" w:rsidRPr="008310C0">
        <w:rPr>
          <w:rFonts w:ascii="Arial" w:eastAsiaTheme="minorEastAsia" w:hAnsi="Arial" w:cs="Arial"/>
          <w:color w:val="000000" w:themeColor="dark1"/>
          <w:kern w:val="24"/>
          <w:sz w:val="16"/>
          <w:szCs w:val="16"/>
        </w:rPr>
        <w:t>Jasch</w:t>
      </w:r>
      <w:proofErr w:type="spellEnd"/>
      <w:r w:rsidR="008310C0" w:rsidRPr="008310C0">
        <w:rPr>
          <w:rFonts w:ascii="Arial" w:eastAsiaTheme="minorEastAsia" w:hAnsi="Arial" w:cs="Arial"/>
          <w:color w:val="000000" w:themeColor="dark1"/>
          <w:kern w:val="24"/>
          <w:sz w:val="16"/>
          <w:szCs w:val="16"/>
        </w:rPr>
        <w:t>, Wolf Kaiser, Der Holocaust vor deutschen Gerichten. Amnestieren, Verdrängen, Bestrafen, Ditzingen 2017, S. 60</w:t>
      </w:r>
      <w:r w:rsidR="008310C0">
        <w:rPr>
          <w:rFonts w:ascii="Arial" w:eastAsiaTheme="minorEastAsia" w:hAnsi="Arial" w:cs="Arial"/>
          <w:color w:val="000000" w:themeColor="dark1"/>
          <w:kern w:val="24"/>
          <w:sz w:val="16"/>
          <w:szCs w:val="16"/>
        </w:rPr>
        <w:t>]</w:t>
      </w:r>
    </w:p>
    <w:p w:rsidR="00255370" w:rsidRPr="00255370" w:rsidRDefault="00255370" w:rsidP="00255370">
      <w:pPr>
        <w:spacing w:after="0" w:line="240" w:lineRule="auto"/>
        <w:jc w:val="both"/>
        <w:rPr>
          <w:rFonts w:ascii="Arial" w:hAnsi="Arial" w:cs="Arial"/>
          <w:sz w:val="24"/>
          <w:szCs w:val="24"/>
        </w:rPr>
      </w:pPr>
    </w:p>
    <w:p w:rsidR="00255370" w:rsidRDefault="00255370" w:rsidP="00255370">
      <w:pPr>
        <w:spacing w:after="0" w:line="240" w:lineRule="auto"/>
        <w:jc w:val="both"/>
        <w:rPr>
          <w:rFonts w:ascii="Arial" w:hAnsi="Arial" w:cs="Arial"/>
          <w:sz w:val="24"/>
          <w:szCs w:val="24"/>
        </w:rPr>
      </w:pPr>
      <w:r>
        <w:rPr>
          <w:rFonts w:ascii="Arial" w:hAnsi="Arial" w:cs="Arial"/>
          <w:b/>
          <w:sz w:val="24"/>
          <w:szCs w:val="24"/>
        </w:rPr>
        <w:t>Auszüge aus der Begründung des Freispruchs:</w:t>
      </w:r>
    </w:p>
    <w:p w:rsidR="00255370" w:rsidRPr="00255370" w:rsidRDefault="00255370" w:rsidP="007A1751">
      <w:pPr>
        <w:autoSpaceDE w:val="0"/>
        <w:autoSpaceDN w:val="0"/>
        <w:adjustRightInd w:val="0"/>
        <w:spacing w:after="0" w:line="240" w:lineRule="auto"/>
        <w:jc w:val="both"/>
        <w:rPr>
          <w:rFonts w:ascii="Arial" w:hAnsi="Arial" w:cs="Arial"/>
          <w:sz w:val="24"/>
          <w:szCs w:val="24"/>
        </w:rPr>
      </w:pPr>
    </w:p>
    <w:p w:rsidR="007A1751" w:rsidRPr="00255370" w:rsidRDefault="00F5445D" w:rsidP="00BB278A">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4"/>
          <w:szCs w:val="24"/>
        </w:rPr>
      </w:pPr>
      <w:r w:rsidRPr="00255370">
        <w:rPr>
          <w:rFonts w:ascii="Arial" w:hAnsi="Arial" w:cs="Arial"/>
          <w:sz w:val="24"/>
          <w:szCs w:val="24"/>
        </w:rPr>
        <w:t xml:space="preserve">1. </w:t>
      </w:r>
      <w:r w:rsidR="007A1751" w:rsidRPr="00255370">
        <w:rPr>
          <w:rFonts w:ascii="Arial" w:hAnsi="Arial" w:cs="Arial"/>
          <w:sz w:val="24"/>
          <w:szCs w:val="24"/>
        </w:rPr>
        <w:t xml:space="preserve">Die Strafkammer glaubte dem Angeklagten </w:t>
      </w:r>
      <w:r w:rsidR="004D3F72" w:rsidRPr="00255370">
        <w:rPr>
          <w:rFonts w:ascii="Arial" w:hAnsi="Arial" w:cs="Arial"/>
          <w:sz w:val="24"/>
          <w:szCs w:val="24"/>
        </w:rPr>
        <w:t>[…]</w:t>
      </w:r>
      <w:r w:rsidR="007A1751" w:rsidRPr="00255370">
        <w:rPr>
          <w:rFonts w:ascii="Arial" w:hAnsi="Arial" w:cs="Arial"/>
          <w:sz w:val="24"/>
          <w:szCs w:val="24"/>
        </w:rPr>
        <w:t xml:space="preserve">, dass er in schlaflosen Nächten die Lage überdacht und das Für und Wider eingehend überlegt, dass er mithin eine gewissenhafte Prüfung und Abwägung vorgenommen hat mit dem Ergebnis, dass eine Gehorsamsverweigerung allermindestens den Verlust seiner dienstlichen Stellung zur Folge haben würde und dass er die Pflicht, </w:t>
      </w:r>
      <w:r w:rsidR="007A1751" w:rsidRPr="00255370">
        <w:rPr>
          <w:rFonts w:ascii="Arial" w:hAnsi="Arial" w:cs="Arial"/>
          <w:sz w:val="24"/>
          <w:szCs w:val="24"/>
        </w:rPr>
        <w:t>seine Amtsstellung und Amtsmacht zu halten, um Juden und Nichtjuden weiterhin in Existenzfragen Helfer gegen den Naziterror zu sein, für gewichtiger hielt, als durch Gehorsamsverweigerung seine Empörung über die allein schon durch die Deportationen begangene rassische Verfolgung zum Ausdruck zu bringen.</w:t>
      </w:r>
    </w:p>
    <w:p w:rsidR="00BB278A" w:rsidRPr="00255370" w:rsidRDefault="00BB278A" w:rsidP="007A1751">
      <w:pPr>
        <w:autoSpaceDE w:val="0"/>
        <w:autoSpaceDN w:val="0"/>
        <w:adjustRightInd w:val="0"/>
        <w:spacing w:after="0" w:line="240" w:lineRule="auto"/>
        <w:jc w:val="both"/>
        <w:rPr>
          <w:rFonts w:ascii="Arial" w:hAnsi="Arial" w:cs="Arial"/>
          <w:sz w:val="24"/>
          <w:szCs w:val="24"/>
        </w:rPr>
      </w:pPr>
    </w:p>
    <w:p w:rsidR="007A1751" w:rsidRPr="00255370" w:rsidRDefault="00F5445D" w:rsidP="00BB278A">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4"/>
          <w:szCs w:val="24"/>
        </w:rPr>
      </w:pPr>
      <w:r w:rsidRPr="00255370">
        <w:rPr>
          <w:rFonts w:ascii="Arial" w:hAnsi="Arial" w:cs="Arial"/>
          <w:sz w:val="24"/>
          <w:szCs w:val="24"/>
        </w:rPr>
        <w:t xml:space="preserve">2. </w:t>
      </w:r>
      <w:r w:rsidR="007A1751" w:rsidRPr="00255370">
        <w:rPr>
          <w:rFonts w:ascii="Arial" w:hAnsi="Arial" w:cs="Arial"/>
          <w:sz w:val="24"/>
          <w:szCs w:val="24"/>
        </w:rPr>
        <w:t>Dass er sich neben solchen Erwägungen auch noch durch Furcht vor dem ihm und seiner Familie im Falle des Meuterns drohenden</w:t>
      </w:r>
      <w:r w:rsidR="0043145A" w:rsidRPr="00255370">
        <w:rPr>
          <w:rFonts w:ascii="Arial" w:hAnsi="Arial" w:cs="Arial"/>
          <w:sz w:val="24"/>
          <w:szCs w:val="24"/>
        </w:rPr>
        <w:t xml:space="preserve"> Schicksal in seiner Entschließ</w:t>
      </w:r>
      <w:r w:rsidR="007A1751" w:rsidRPr="00255370">
        <w:rPr>
          <w:rFonts w:ascii="Arial" w:hAnsi="Arial" w:cs="Arial"/>
          <w:sz w:val="24"/>
          <w:szCs w:val="24"/>
        </w:rPr>
        <w:t>ung bestimmen lie</w:t>
      </w:r>
      <w:r w:rsidR="0043145A" w:rsidRPr="00255370">
        <w:rPr>
          <w:rFonts w:ascii="Arial" w:hAnsi="Arial" w:cs="Arial"/>
          <w:sz w:val="24"/>
          <w:szCs w:val="24"/>
        </w:rPr>
        <w:t>ß</w:t>
      </w:r>
      <w:r w:rsidR="007A1751" w:rsidRPr="00255370">
        <w:rPr>
          <w:rFonts w:ascii="Arial" w:hAnsi="Arial" w:cs="Arial"/>
          <w:sz w:val="24"/>
          <w:szCs w:val="24"/>
        </w:rPr>
        <w:t xml:space="preserve">, […] steht (der) Pflichtenabwägung </w:t>
      </w:r>
      <w:r w:rsidR="00BB278A" w:rsidRPr="00255370">
        <w:rPr>
          <w:rFonts w:ascii="Arial" w:hAnsi="Arial" w:cs="Arial"/>
          <w:sz w:val="24"/>
          <w:szCs w:val="24"/>
        </w:rPr>
        <w:t>[…]</w:t>
      </w:r>
      <w:r w:rsidR="007A1751" w:rsidRPr="00255370">
        <w:rPr>
          <w:rFonts w:ascii="Arial" w:hAnsi="Arial" w:cs="Arial"/>
          <w:sz w:val="24"/>
          <w:szCs w:val="24"/>
        </w:rPr>
        <w:t xml:space="preserve"> nicht entgegen. […]</w:t>
      </w:r>
    </w:p>
    <w:p w:rsidR="007A1751" w:rsidRPr="00255370" w:rsidRDefault="007A1751" w:rsidP="00BB278A">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4"/>
          <w:szCs w:val="24"/>
        </w:rPr>
      </w:pPr>
      <w:r w:rsidRPr="00255370">
        <w:rPr>
          <w:rFonts w:ascii="Arial" w:hAnsi="Arial" w:cs="Arial"/>
          <w:sz w:val="24"/>
          <w:szCs w:val="24"/>
        </w:rPr>
        <w:t>Bei den gerichtsbekannten Verhältnissen des Nazistaats hätte Ungehorsam des Angeklagten gegen die Gestapobefehle nichts, aber auch gar nichts daran geändert, das</w:t>
      </w:r>
      <w:r w:rsidR="004D3F72" w:rsidRPr="00255370">
        <w:rPr>
          <w:rFonts w:ascii="Arial" w:hAnsi="Arial" w:cs="Arial"/>
          <w:sz w:val="24"/>
          <w:szCs w:val="24"/>
        </w:rPr>
        <w:t>s die angeordneten Maß</w:t>
      </w:r>
      <w:r w:rsidRPr="00255370">
        <w:rPr>
          <w:rFonts w:ascii="Arial" w:hAnsi="Arial" w:cs="Arial"/>
          <w:sz w:val="24"/>
          <w:szCs w:val="24"/>
        </w:rPr>
        <w:t>nahmen dennoch zur Durchführung kamen. […]</w:t>
      </w:r>
      <w:r w:rsidR="00787BDE" w:rsidRPr="00255370">
        <w:rPr>
          <w:rFonts w:ascii="Arial" w:hAnsi="Arial" w:cs="Arial"/>
          <w:sz w:val="24"/>
          <w:szCs w:val="24"/>
        </w:rPr>
        <w:t xml:space="preserve"> </w:t>
      </w:r>
      <w:r w:rsidRPr="00255370">
        <w:rPr>
          <w:rFonts w:ascii="Arial" w:hAnsi="Arial" w:cs="Arial"/>
          <w:sz w:val="24"/>
          <w:szCs w:val="24"/>
        </w:rPr>
        <w:t>Eine Weigerung, die Erlasse durchzuführen, war […] eine ergebnislose, leere Demonstration, die mit dem Verlust der Stellung des Angeklagten und damit der künftigen Einwirkungsmöglichkeiten in der Schreckensherrschaft zu teuer bezahlt wurde und deshalb nicht eigentlich pflichtgemä</w:t>
      </w:r>
      <w:r w:rsidR="00787BDE" w:rsidRPr="00255370">
        <w:rPr>
          <w:rFonts w:ascii="Arial" w:hAnsi="Arial" w:cs="Arial"/>
          <w:sz w:val="24"/>
          <w:szCs w:val="24"/>
        </w:rPr>
        <w:t>ß</w:t>
      </w:r>
      <w:r w:rsidR="00CF267B">
        <w:rPr>
          <w:rFonts w:ascii="Arial" w:hAnsi="Arial" w:cs="Arial"/>
          <w:sz w:val="24"/>
          <w:szCs w:val="24"/>
        </w:rPr>
        <w:t xml:space="preserve"> sein konnte.</w:t>
      </w:r>
    </w:p>
    <w:p w:rsidR="00BB278A" w:rsidRPr="00255370" w:rsidRDefault="00BB278A" w:rsidP="007A1751">
      <w:pPr>
        <w:autoSpaceDE w:val="0"/>
        <w:autoSpaceDN w:val="0"/>
        <w:adjustRightInd w:val="0"/>
        <w:spacing w:after="0" w:line="240" w:lineRule="auto"/>
        <w:jc w:val="both"/>
        <w:rPr>
          <w:rFonts w:ascii="Arial" w:hAnsi="Arial" w:cs="Arial"/>
          <w:sz w:val="24"/>
          <w:szCs w:val="24"/>
        </w:rPr>
      </w:pPr>
    </w:p>
    <w:p w:rsidR="007A1751" w:rsidRPr="00255370" w:rsidRDefault="00F5445D" w:rsidP="00BB278A">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4"/>
          <w:szCs w:val="24"/>
        </w:rPr>
      </w:pPr>
      <w:r w:rsidRPr="00255370">
        <w:rPr>
          <w:rFonts w:ascii="Arial" w:hAnsi="Arial" w:cs="Arial"/>
          <w:sz w:val="24"/>
          <w:szCs w:val="24"/>
        </w:rPr>
        <w:t xml:space="preserve">3. </w:t>
      </w:r>
      <w:r w:rsidR="0043145A" w:rsidRPr="00255370">
        <w:rPr>
          <w:rFonts w:ascii="Arial" w:hAnsi="Arial" w:cs="Arial"/>
          <w:sz w:val="24"/>
          <w:szCs w:val="24"/>
        </w:rPr>
        <w:t xml:space="preserve">In diesem Zusammenhang ist auch darauf zu verweisen, dass der Angeklagte nach dem Ergebnis der Beweisaufnahme […] ein entschlossener und alles andere als feiger Kämpfer gegen die NS-Gewaltherrschaft gewesen ist. </w:t>
      </w:r>
      <w:r w:rsidR="007A1751" w:rsidRPr="00255370">
        <w:rPr>
          <w:rFonts w:ascii="Arial" w:hAnsi="Arial" w:cs="Arial"/>
          <w:sz w:val="24"/>
          <w:szCs w:val="24"/>
        </w:rPr>
        <w:t>Und gerade weil damals […] die Möglichkeit eines Umsturzes von innen sich vergrö</w:t>
      </w:r>
      <w:r w:rsidR="00787BDE" w:rsidRPr="00255370">
        <w:rPr>
          <w:rFonts w:ascii="Arial" w:hAnsi="Arial" w:cs="Arial"/>
          <w:sz w:val="24"/>
          <w:szCs w:val="24"/>
        </w:rPr>
        <w:t>ß</w:t>
      </w:r>
      <w:r w:rsidR="007A1751" w:rsidRPr="00255370">
        <w:rPr>
          <w:rFonts w:ascii="Arial" w:hAnsi="Arial" w:cs="Arial"/>
          <w:sz w:val="24"/>
          <w:szCs w:val="24"/>
        </w:rPr>
        <w:t>erte, war es wichtig, dass Gegner des R</w:t>
      </w:r>
      <w:r w:rsidR="00787BDE" w:rsidRPr="00255370">
        <w:rPr>
          <w:rFonts w:ascii="Arial" w:hAnsi="Arial" w:cs="Arial"/>
          <w:sz w:val="24"/>
          <w:szCs w:val="24"/>
        </w:rPr>
        <w:t xml:space="preserve">egimes […] </w:t>
      </w:r>
      <w:r w:rsidR="007A1751" w:rsidRPr="00255370">
        <w:rPr>
          <w:rFonts w:ascii="Arial" w:hAnsi="Arial" w:cs="Arial"/>
          <w:sz w:val="24"/>
          <w:szCs w:val="24"/>
        </w:rPr>
        <w:t>Einwirkungsmöglichkeiten behielten und nicht in Konzentrationslagern mattgesetzt wurden, wenn nicht das Leben verloren.</w:t>
      </w:r>
    </w:p>
    <w:p w:rsidR="00787BDE" w:rsidRPr="00255370" w:rsidRDefault="00787BDE" w:rsidP="007A1751">
      <w:pPr>
        <w:autoSpaceDE w:val="0"/>
        <w:autoSpaceDN w:val="0"/>
        <w:adjustRightInd w:val="0"/>
        <w:spacing w:after="0" w:line="240" w:lineRule="auto"/>
        <w:jc w:val="both"/>
        <w:rPr>
          <w:rFonts w:ascii="Arial" w:hAnsi="Arial" w:cs="Arial"/>
          <w:sz w:val="24"/>
          <w:szCs w:val="24"/>
        </w:rPr>
      </w:pPr>
    </w:p>
    <w:p w:rsidR="007A1751" w:rsidRPr="00255370" w:rsidRDefault="00F5445D" w:rsidP="004D3F72">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4"/>
          <w:szCs w:val="24"/>
        </w:rPr>
      </w:pPr>
      <w:r w:rsidRPr="00255370">
        <w:rPr>
          <w:rFonts w:ascii="Arial" w:hAnsi="Arial" w:cs="Arial"/>
          <w:sz w:val="24"/>
          <w:szCs w:val="24"/>
        </w:rPr>
        <w:t xml:space="preserve">4. </w:t>
      </w:r>
      <w:r w:rsidR="007A1751" w:rsidRPr="00255370">
        <w:rPr>
          <w:rFonts w:ascii="Arial" w:hAnsi="Arial" w:cs="Arial"/>
          <w:sz w:val="24"/>
          <w:szCs w:val="24"/>
        </w:rPr>
        <w:t>Nun hat freilich die Staatsanwaltschaft geltend gemacht, dass der Angeklagte der Pflichtenkollision dadurch hätte entgehen können, dass er sich nach Erhalt des Ge</w:t>
      </w:r>
      <w:r w:rsidR="007A1751" w:rsidRPr="00255370">
        <w:rPr>
          <w:rFonts w:ascii="Arial" w:hAnsi="Arial" w:cs="Arial"/>
          <w:sz w:val="24"/>
          <w:szCs w:val="24"/>
        </w:rPr>
        <w:lastRenderedPageBreak/>
        <w:t xml:space="preserve">stapoerlasses </w:t>
      </w:r>
      <w:proofErr w:type="gramStart"/>
      <w:r w:rsidR="007A1751" w:rsidRPr="00255370">
        <w:rPr>
          <w:rFonts w:ascii="Arial" w:hAnsi="Arial" w:cs="Arial"/>
          <w:sz w:val="24"/>
          <w:szCs w:val="24"/>
        </w:rPr>
        <w:t>krank meldete</w:t>
      </w:r>
      <w:proofErr w:type="gramEnd"/>
      <w:r w:rsidR="007A1751" w:rsidRPr="00255370">
        <w:rPr>
          <w:rFonts w:ascii="Arial" w:hAnsi="Arial" w:cs="Arial"/>
          <w:sz w:val="24"/>
          <w:szCs w:val="24"/>
        </w:rPr>
        <w:t xml:space="preserve"> […]. Entscheidend ist […], dass dieser Ausweg praktisch gar nicht zu dem beabsichtigten Ziel geführt hätte, sich für die Zukunft dem Amt und damit dem Schutz der Kreisbevölkerung gegen Übergriffe der Partei erhalten zu können. Denn es ist ausgeschlossen, dass in dem kleinen Ort Hechingen dieses Kneifen nicht schnell als solches erkannt worden wäre, und es ist ganz unwahrscheinlich, dass die gegen den Angeklag</w:t>
      </w:r>
      <w:r w:rsidR="0043145A" w:rsidRPr="00255370">
        <w:rPr>
          <w:rFonts w:ascii="Arial" w:hAnsi="Arial" w:cs="Arial"/>
          <w:sz w:val="24"/>
          <w:szCs w:val="24"/>
        </w:rPr>
        <w:t>ten ohnehin bereits bis zum äuß</w:t>
      </w:r>
      <w:r w:rsidR="007A1751" w:rsidRPr="00255370">
        <w:rPr>
          <w:rFonts w:ascii="Arial" w:hAnsi="Arial" w:cs="Arial"/>
          <w:sz w:val="24"/>
          <w:szCs w:val="24"/>
        </w:rPr>
        <w:t xml:space="preserve">ersten aufgebrachte Partei diese Ausflucht nicht </w:t>
      </w:r>
      <w:proofErr w:type="spellStart"/>
      <w:r w:rsidR="007A1751" w:rsidRPr="00255370">
        <w:rPr>
          <w:rFonts w:ascii="Arial" w:hAnsi="Arial" w:cs="Arial"/>
          <w:sz w:val="24"/>
          <w:szCs w:val="24"/>
        </w:rPr>
        <w:t>genau so</w:t>
      </w:r>
      <w:proofErr w:type="spellEnd"/>
      <w:r w:rsidR="007A1751" w:rsidRPr="00255370">
        <w:rPr>
          <w:rFonts w:ascii="Arial" w:hAnsi="Arial" w:cs="Arial"/>
          <w:sz w:val="24"/>
          <w:szCs w:val="24"/>
        </w:rPr>
        <w:t xml:space="preserve"> wie eine offene Weiger</w:t>
      </w:r>
      <w:r w:rsidR="0043145A" w:rsidRPr="00255370">
        <w:rPr>
          <w:rFonts w:ascii="Arial" w:hAnsi="Arial" w:cs="Arial"/>
          <w:sz w:val="24"/>
          <w:szCs w:val="24"/>
        </w:rPr>
        <w:t>ung zum Anlass drakonischer Maß</w:t>
      </w:r>
      <w:r w:rsidR="007A1751" w:rsidRPr="00255370">
        <w:rPr>
          <w:rFonts w:ascii="Arial" w:hAnsi="Arial" w:cs="Arial"/>
          <w:sz w:val="24"/>
          <w:szCs w:val="24"/>
        </w:rPr>
        <w:t>nahmen (Entlassung, wahrscheinlich KZ) genommen hätte.</w:t>
      </w:r>
    </w:p>
    <w:p w:rsidR="007A1751" w:rsidRPr="00255370" w:rsidRDefault="007A1751" w:rsidP="007A1751">
      <w:pPr>
        <w:autoSpaceDE w:val="0"/>
        <w:autoSpaceDN w:val="0"/>
        <w:adjustRightInd w:val="0"/>
        <w:spacing w:after="0" w:line="240" w:lineRule="auto"/>
        <w:jc w:val="both"/>
        <w:rPr>
          <w:rFonts w:ascii="Arial" w:hAnsi="Arial" w:cs="Arial"/>
          <w:sz w:val="24"/>
          <w:szCs w:val="24"/>
        </w:rPr>
      </w:pPr>
    </w:p>
    <w:p w:rsidR="007A1751" w:rsidRPr="00255370" w:rsidRDefault="00F5445D" w:rsidP="004D3F72">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4"/>
          <w:szCs w:val="24"/>
        </w:rPr>
      </w:pPr>
      <w:r w:rsidRPr="00255370">
        <w:rPr>
          <w:rFonts w:ascii="Arial" w:hAnsi="Arial" w:cs="Arial"/>
          <w:sz w:val="24"/>
          <w:szCs w:val="24"/>
        </w:rPr>
        <w:t xml:space="preserve">5. </w:t>
      </w:r>
      <w:r w:rsidR="007A1751" w:rsidRPr="00255370">
        <w:rPr>
          <w:rFonts w:ascii="Arial" w:hAnsi="Arial" w:cs="Arial"/>
          <w:sz w:val="24"/>
          <w:szCs w:val="24"/>
        </w:rPr>
        <w:t>Der Angeklagte macht au</w:t>
      </w:r>
      <w:r w:rsidR="0043145A" w:rsidRPr="00255370">
        <w:rPr>
          <w:rFonts w:ascii="Arial" w:hAnsi="Arial" w:cs="Arial"/>
          <w:sz w:val="24"/>
          <w:szCs w:val="24"/>
        </w:rPr>
        <w:t>ß</w:t>
      </w:r>
      <w:r w:rsidR="007A1751" w:rsidRPr="00255370">
        <w:rPr>
          <w:rFonts w:ascii="Arial" w:hAnsi="Arial" w:cs="Arial"/>
          <w:sz w:val="24"/>
          <w:szCs w:val="24"/>
        </w:rPr>
        <w:t xml:space="preserve">er dem oben behandelten Pflichtenwiderstreit auch geltend, dass er daneben aus Furcht gehandelt habe, aus Furcht vor der angesichts des Naziterrors drohenden Gefahr, in ein KZ zu kommen, falls er den Befehlen der Gestapo nicht gehorche […]. Nach der Überzeugung der Strafkammer lag eine solche Drohung vor. […] Eine solche ergab sich […] in der damaligen Zeit aus der allgemeinen Terrorlage, in der sich jeder </w:t>
      </w:r>
      <w:r w:rsidR="004D3F72" w:rsidRPr="00255370">
        <w:rPr>
          <w:rFonts w:ascii="Arial" w:hAnsi="Arial" w:cs="Arial"/>
          <w:sz w:val="24"/>
          <w:szCs w:val="24"/>
        </w:rPr>
        <w:t>befand, der nicht nur gegen Maß</w:t>
      </w:r>
      <w:r w:rsidR="007A1751" w:rsidRPr="00255370">
        <w:rPr>
          <w:rFonts w:ascii="Arial" w:hAnsi="Arial" w:cs="Arial"/>
          <w:sz w:val="24"/>
          <w:szCs w:val="24"/>
        </w:rPr>
        <w:t xml:space="preserve">nahmen oder Befehle, sondern sogar schon gegen Ideen und Grundsätze des Nationalsozialismus irgendwelchen Widerstand, Ablehnung oder </w:t>
      </w:r>
      <w:r w:rsidR="00264E0F">
        <w:rPr>
          <w:rFonts w:ascii="Arial" w:hAnsi="Arial" w:cs="Arial"/>
          <w:sz w:val="24"/>
          <w:szCs w:val="24"/>
        </w:rPr>
        <w:t>Kritik zum Ausdruck brachte.</w:t>
      </w:r>
    </w:p>
    <w:p w:rsidR="0043145A" w:rsidRPr="00255370" w:rsidRDefault="0043145A" w:rsidP="007A1751">
      <w:pPr>
        <w:autoSpaceDE w:val="0"/>
        <w:autoSpaceDN w:val="0"/>
        <w:adjustRightInd w:val="0"/>
        <w:spacing w:after="0" w:line="240" w:lineRule="auto"/>
        <w:jc w:val="both"/>
        <w:rPr>
          <w:rFonts w:ascii="Arial" w:hAnsi="Arial" w:cs="Arial"/>
          <w:sz w:val="24"/>
          <w:szCs w:val="24"/>
        </w:rPr>
      </w:pPr>
    </w:p>
    <w:p w:rsidR="007A1751" w:rsidRPr="00255370" w:rsidRDefault="00F5445D" w:rsidP="004D3F72">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4"/>
          <w:szCs w:val="24"/>
        </w:rPr>
      </w:pPr>
      <w:r w:rsidRPr="00255370">
        <w:rPr>
          <w:rFonts w:ascii="Arial" w:hAnsi="Arial" w:cs="Arial"/>
          <w:sz w:val="24"/>
          <w:szCs w:val="24"/>
        </w:rPr>
        <w:t xml:space="preserve">6. </w:t>
      </w:r>
      <w:r w:rsidR="007A1751" w:rsidRPr="00255370">
        <w:rPr>
          <w:rFonts w:ascii="Arial" w:hAnsi="Arial" w:cs="Arial"/>
          <w:sz w:val="24"/>
          <w:szCs w:val="24"/>
        </w:rPr>
        <w:t>In diesem Zusammenhang war […] zu prüfen, ob der Angeklagte nicht auf Grund seines Berufes die besondere Rechtspflicht hatte, dem Terror unter allen Umständen standzuhalten. Eine solche Pflicht äu</w:t>
      </w:r>
      <w:r w:rsidR="0043145A" w:rsidRPr="00255370">
        <w:rPr>
          <w:rFonts w:ascii="Arial" w:hAnsi="Arial" w:cs="Arial"/>
          <w:sz w:val="24"/>
          <w:szCs w:val="24"/>
        </w:rPr>
        <w:t>ß</w:t>
      </w:r>
      <w:r w:rsidR="007A1751" w:rsidRPr="00255370">
        <w:rPr>
          <w:rFonts w:ascii="Arial" w:hAnsi="Arial" w:cs="Arial"/>
          <w:sz w:val="24"/>
          <w:szCs w:val="24"/>
        </w:rPr>
        <w:t>ersten Standhaltens verlangen im Schrifttum z.B. Binding und Oetker</w:t>
      </w:r>
      <w:r w:rsidR="00ED3C7E" w:rsidRPr="00255370">
        <w:rPr>
          <w:rStyle w:val="Funotenzeichen"/>
          <w:rFonts w:ascii="Arial" w:hAnsi="Arial" w:cs="Arial"/>
          <w:sz w:val="24"/>
          <w:szCs w:val="24"/>
        </w:rPr>
        <w:footnoteReference w:id="1"/>
      </w:r>
      <w:r w:rsidR="007A1751" w:rsidRPr="00255370">
        <w:rPr>
          <w:rFonts w:ascii="Arial" w:hAnsi="Arial" w:cs="Arial"/>
          <w:sz w:val="24"/>
          <w:szCs w:val="24"/>
        </w:rPr>
        <w:t xml:space="preserve"> vom Richter, der unter keinen Umständen, auch nicht bei eigener Todesgewissheit, eine Rechtsbeugung vornehmen dürfe oder von dem Diplomaten im Ausland, der keinesfalls wichtige Staatsgeheimnisse preisgeben dürfe […]. Um eine solche Beamtenka</w:t>
      </w:r>
      <w:r w:rsidR="007A1751" w:rsidRPr="00255370">
        <w:rPr>
          <w:rFonts w:ascii="Arial" w:hAnsi="Arial" w:cs="Arial"/>
          <w:sz w:val="24"/>
          <w:szCs w:val="24"/>
        </w:rPr>
        <w:t>tegorie handelt es sich bei dem Angeklagten nicht. […] Deshalb könnte im vorliegenden Fall der Heroismus unbedingten Standhaltens nur dann verlangt werden, wenn wenigstens die Möglichkeit eines Erfolges solchen Heldentums vorlag. Das war aber, wie bereits dargetan, nicht der Fall.</w:t>
      </w:r>
    </w:p>
    <w:p w:rsidR="00255370" w:rsidRPr="003D0A04" w:rsidRDefault="00255370" w:rsidP="00255370">
      <w:pPr>
        <w:autoSpaceDE w:val="0"/>
        <w:autoSpaceDN w:val="0"/>
        <w:adjustRightInd w:val="0"/>
        <w:spacing w:after="0" w:line="240" w:lineRule="auto"/>
        <w:jc w:val="both"/>
        <w:rPr>
          <w:rFonts w:ascii="Arial" w:hAnsi="Arial" w:cs="Arial"/>
          <w:color w:val="000000" w:themeColor="text1"/>
          <w:sz w:val="20"/>
          <w:szCs w:val="20"/>
        </w:rPr>
      </w:pPr>
    </w:p>
    <w:p w:rsidR="0043145A" w:rsidRPr="0080605F" w:rsidRDefault="00255370" w:rsidP="009E319D">
      <w:pPr>
        <w:autoSpaceDE w:val="0"/>
        <w:autoSpaceDN w:val="0"/>
        <w:adjustRightInd w:val="0"/>
        <w:spacing w:after="0" w:line="240" w:lineRule="auto"/>
        <w:jc w:val="both"/>
        <w:rPr>
          <w:rFonts w:ascii="Arial" w:hAnsi="Arial" w:cs="Arial"/>
          <w:color w:val="000000" w:themeColor="text1"/>
          <w:sz w:val="16"/>
          <w:szCs w:val="16"/>
        </w:rPr>
      </w:pPr>
      <w:r w:rsidRPr="0080605F">
        <w:rPr>
          <w:rFonts w:ascii="Arial" w:hAnsi="Arial" w:cs="Arial"/>
          <w:color w:val="000000" w:themeColor="text1"/>
          <w:sz w:val="20"/>
          <w:szCs w:val="20"/>
        </w:rPr>
        <w:t>Staatsarchiv Sigmaringen, Ho 400 T2 Nr. 576</w:t>
      </w:r>
      <w:r w:rsidR="008028F9" w:rsidRPr="0080605F">
        <w:rPr>
          <w:rFonts w:ascii="Arial" w:hAnsi="Arial" w:cs="Arial"/>
          <w:color w:val="000000" w:themeColor="text1"/>
          <w:sz w:val="20"/>
          <w:szCs w:val="20"/>
        </w:rPr>
        <w:t xml:space="preserve"> </w:t>
      </w:r>
    </w:p>
    <w:p w:rsidR="00255370" w:rsidRDefault="00255370" w:rsidP="009E319D">
      <w:pPr>
        <w:autoSpaceDE w:val="0"/>
        <w:autoSpaceDN w:val="0"/>
        <w:adjustRightInd w:val="0"/>
        <w:spacing w:after="0" w:line="240" w:lineRule="auto"/>
        <w:jc w:val="both"/>
        <w:rPr>
          <w:rFonts w:ascii="Arial" w:hAnsi="Arial" w:cs="Arial"/>
          <w:b/>
          <w:sz w:val="20"/>
          <w:szCs w:val="20"/>
        </w:rPr>
      </w:pPr>
    </w:p>
    <w:p w:rsidR="0080605F" w:rsidRDefault="0080605F" w:rsidP="009E319D">
      <w:pPr>
        <w:autoSpaceDE w:val="0"/>
        <w:autoSpaceDN w:val="0"/>
        <w:adjustRightInd w:val="0"/>
        <w:spacing w:after="0" w:line="240" w:lineRule="auto"/>
        <w:jc w:val="both"/>
        <w:rPr>
          <w:rFonts w:ascii="Arial" w:hAnsi="Arial" w:cs="Arial"/>
          <w:b/>
          <w:sz w:val="20"/>
          <w:szCs w:val="20"/>
        </w:rPr>
      </w:pPr>
    </w:p>
    <w:p w:rsidR="00255370" w:rsidRDefault="00255370" w:rsidP="008310C0">
      <w:pPr>
        <w:pBdr>
          <w:top w:val="single" w:sz="4" w:space="1" w:color="auto"/>
        </w:pBdr>
        <w:autoSpaceDE w:val="0"/>
        <w:autoSpaceDN w:val="0"/>
        <w:adjustRightInd w:val="0"/>
        <w:spacing w:after="0" w:line="240" w:lineRule="auto"/>
        <w:jc w:val="both"/>
        <w:rPr>
          <w:rFonts w:ascii="Arial" w:hAnsi="Arial" w:cs="Arial"/>
          <w:b/>
          <w:sz w:val="20"/>
          <w:szCs w:val="20"/>
        </w:rPr>
      </w:pPr>
    </w:p>
    <w:p w:rsidR="00255370" w:rsidRPr="001E0933" w:rsidRDefault="00B706C4" w:rsidP="00255370">
      <w:pPr>
        <w:autoSpaceDE w:val="0"/>
        <w:autoSpaceDN w:val="0"/>
        <w:adjustRightInd w:val="0"/>
        <w:spacing w:after="0" w:line="240" w:lineRule="auto"/>
        <w:jc w:val="both"/>
        <w:rPr>
          <w:rFonts w:ascii="Arial" w:hAnsi="Arial" w:cs="Arial"/>
          <w:b/>
        </w:rPr>
      </w:pPr>
      <w:r>
        <w:rPr>
          <w:rFonts w:ascii="Arial" w:hAnsi="Arial" w:cs="Arial"/>
          <w:b/>
        </w:rPr>
        <w:t>Aufgaben</w:t>
      </w:r>
      <w:r w:rsidR="00255370" w:rsidRPr="001E0933">
        <w:rPr>
          <w:rFonts w:ascii="Arial" w:hAnsi="Arial" w:cs="Arial"/>
          <w:b/>
        </w:rPr>
        <w:t xml:space="preserve">: </w:t>
      </w:r>
    </w:p>
    <w:p w:rsidR="00255370" w:rsidRPr="001E0933" w:rsidRDefault="00255370" w:rsidP="00255370">
      <w:pPr>
        <w:autoSpaceDE w:val="0"/>
        <w:autoSpaceDN w:val="0"/>
        <w:adjustRightInd w:val="0"/>
        <w:spacing w:after="0" w:line="240" w:lineRule="auto"/>
        <w:jc w:val="both"/>
        <w:rPr>
          <w:rFonts w:ascii="Arial" w:hAnsi="Arial" w:cs="Arial"/>
        </w:rPr>
      </w:pPr>
    </w:p>
    <w:p w:rsidR="00255370" w:rsidRPr="001E0933" w:rsidRDefault="008310C0" w:rsidP="008310C0">
      <w:pPr>
        <w:autoSpaceDE w:val="0"/>
        <w:autoSpaceDN w:val="0"/>
        <w:adjustRightInd w:val="0"/>
        <w:spacing w:after="0" w:line="240" w:lineRule="auto"/>
        <w:contextualSpacing/>
        <w:jc w:val="both"/>
        <w:rPr>
          <w:rFonts w:ascii="Arial" w:hAnsi="Arial" w:cs="Arial"/>
        </w:rPr>
      </w:pPr>
      <w:r w:rsidRPr="001E0933">
        <w:rPr>
          <w:rFonts w:ascii="Arial" w:hAnsi="Arial" w:cs="Arial"/>
        </w:rPr>
        <w:t xml:space="preserve">Der Prozess gegen Paul </w:t>
      </w:r>
      <w:proofErr w:type="spellStart"/>
      <w:r w:rsidRPr="001E0933">
        <w:rPr>
          <w:rFonts w:ascii="Arial" w:hAnsi="Arial" w:cs="Arial"/>
        </w:rPr>
        <w:t>Schraermeyer</w:t>
      </w:r>
      <w:proofErr w:type="spellEnd"/>
      <w:r w:rsidRPr="001E0933">
        <w:rPr>
          <w:rFonts w:ascii="Arial" w:hAnsi="Arial" w:cs="Arial"/>
        </w:rPr>
        <w:t xml:space="preserve"> war durch eine Anzeige von Selma Weil aus </w:t>
      </w:r>
      <w:proofErr w:type="spellStart"/>
      <w:r w:rsidRPr="001E0933">
        <w:rPr>
          <w:rFonts w:ascii="Arial" w:hAnsi="Arial" w:cs="Arial"/>
        </w:rPr>
        <w:t>Haigerloch</w:t>
      </w:r>
      <w:proofErr w:type="spellEnd"/>
      <w:r w:rsidRPr="001E0933">
        <w:rPr>
          <w:rFonts w:ascii="Arial" w:hAnsi="Arial" w:cs="Arial"/>
        </w:rPr>
        <w:t xml:space="preserve"> </w:t>
      </w:r>
      <w:r w:rsidR="001E0933" w:rsidRPr="001E0933">
        <w:rPr>
          <w:rFonts w:ascii="Arial" w:hAnsi="Arial" w:cs="Arial"/>
        </w:rPr>
        <w:t xml:space="preserve">(geb. 24.4.1905) </w:t>
      </w:r>
      <w:r w:rsidRPr="001E0933">
        <w:rPr>
          <w:rFonts w:ascii="Arial" w:hAnsi="Arial" w:cs="Arial"/>
        </w:rPr>
        <w:t xml:space="preserve">ins Rollen gekommen. Selma Weil war zusammen mit ihrem Sohn deportiert worden, </w:t>
      </w:r>
      <w:r w:rsidR="00910AA8" w:rsidRPr="001E0933">
        <w:rPr>
          <w:rFonts w:ascii="Arial" w:hAnsi="Arial" w:cs="Arial"/>
        </w:rPr>
        <w:t xml:space="preserve">überlebte und kehrte </w:t>
      </w:r>
      <w:r w:rsidRPr="001E0933">
        <w:rPr>
          <w:rFonts w:ascii="Arial" w:hAnsi="Arial" w:cs="Arial"/>
        </w:rPr>
        <w:t xml:space="preserve">im August 1945 nach </w:t>
      </w:r>
      <w:proofErr w:type="spellStart"/>
      <w:r w:rsidRPr="001E0933">
        <w:rPr>
          <w:rFonts w:ascii="Arial" w:hAnsi="Arial" w:cs="Arial"/>
        </w:rPr>
        <w:t>Haigerloch</w:t>
      </w:r>
      <w:proofErr w:type="spellEnd"/>
      <w:r w:rsidRPr="001E0933">
        <w:rPr>
          <w:rFonts w:ascii="Arial" w:hAnsi="Arial" w:cs="Arial"/>
        </w:rPr>
        <w:t xml:space="preserve"> zurück. Ihr einziger S</w:t>
      </w:r>
      <w:r w:rsidR="00910AA8" w:rsidRPr="001E0933">
        <w:rPr>
          <w:rFonts w:ascii="Arial" w:hAnsi="Arial" w:cs="Arial"/>
        </w:rPr>
        <w:t>ohn und zwei ihrer Geschwister wurden ermordet</w:t>
      </w:r>
      <w:r w:rsidRPr="001E0933">
        <w:rPr>
          <w:rFonts w:ascii="Arial" w:hAnsi="Arial" w:cs="Arial"/>
        </w:rPr>
        <w:t xml:space="preserve">. Im Prozess gegen </w:t>
      </w:r>
      <w:proofErr w:type="spellStart"/>
      <w:r w:rsidRPr="001E0933">
        <w:rPr>
          <w:rFonts w:ascii="Arial" w:hAnsi="Arial" w:cs="Arial"/>
        </w:rPr>
        <w:t>Schraermeyer</w:t>
      </w:r>
      <w:proofErr w:type="spellEnd"/>
      <w:r w:rsidRPr="001E0933">
        <w:rPr>
          <w:rFonts w:ascii="Arial" w:hAnsi="Arial" w:cs="Arial"/>
        </w:rPr>
        <w:t xml:space="preserve"> schilderte </w:t>
      </w:r>
      <w:r w:rsidR="0049235E" w:rsidRPr="001E0933">
        <w:rPr>
          <w:rFonts w:ascii="Arial" w:hAnsi="Arial" w:cs="Arial"/>
        </w:rPr>
        <w:t>Selma Weil</w:t>
      </w:r>
      <w:r w:rsidRPr="001E0933">
        <w:rPr>
          <w:rFonts w:ascii="Arial" w:hAnsi="Arial" w:cs="Arial"/>
        </w:rPr>
        <w:t xml:space="preserve"> </w:t>
      </w:r>
      <w:r w:rsidR="00910AA8" w:rsidRPr="001E0933">
        <w:rPr>
          <w:rFonts w:ascii="Arial" w:hAnsi="Arial" w:cs="Arial"/>
        </w:rPr>
        <w:t xml:space="preserve">die Leibesvisitationen auf dem </w:t>
      </w:r>
      <w:proofErr w:type="spellStart"/>
      <w:r w:rsidR="00910AA8" w:rsidRPr="001E0933">
        <w:rPr>
          <w:rFonts w:ascii="Arial" w:hAnsi="Arial" w:cs="Arial"/>
        </w:rPr>
        <w:t>Haigerlocher</w:t>
      </w:r>
      <w:bookmarkStart w:id="0" w:name="_GoBack"/>
      <w:bookmarkEnd w:id="0"/>
      <w:proofErr w:type="spellEnd"/>
      <w:r w:rsidR="00910AA8" w:rsidRPr="001E0933">
        <w:rPr>
          <w:rFonts w:ascii="Arial" w:hAnsi="Arial" w:cs="Arial"/>
        </w:rPr>
        <w:t xml:space="preserve"> Bahnhof. Sie machte dem </w:t>
      </w:r>
      <w:proofErr w:type="spellStart"/>
      <w:r w:rsidR="00910AA8" w:rsidRPr="001E0933">
        <w:rPr>
          <w:rFonts w:ascii="Arial" w:hAnsi="Arial" w:cs="Arial"/>
        </w:rPr>
        <w:t>Hechinger</w:t>
      </w:r>
      <w:proofErr w:type="spellEnd"/>
      <w:r w:rsidR="00910AA8" w:rsidRPr="001E0933">
        <w:rPr>
          <w:rFonts w:ascii="Arial" w:hAnsi="Arial" w:cs="Arial"/>
        </w:rPr>
        <w:t xml:space="preserve"> Landrat schwere Vorwürfe, nichts gegen die antisemitischen Maßnahmen unter</w:t>
      </w:r>
      <w:r w:rsidR="0049235E" w:rsidRPr="001E0933">
        <w:rPr>
          <w:rFonts w:ascii="Arial" w:hAnsi="Arial" w:cs="Arial"/>
        </w:rPr>
        <w:t>nommen,</w:t>
      </w:r>
      <w:r w:rsidR="00910AA8" w:rsidRPr="001E0933">
        <w:rPr>
          <w:rFonts w:ascii="Arial" w:hAnsi="Arial" w:cs="Arial"/>
        </w:rPr>
        <w:t xml:space="preserve"> sondern </w:t>
      </w:r>
      <w:r w:rsidR="001E0933" w:rsidRPr="001E0933">
        <w:rPr>
          <w:rFonts w:ascii="Arial" w:hAnsi="Arial" w:cs="Arial"/>
        </w:rPr>
        <w:t>–</w:t>
      </w:r>
      <w:r w:rsidR="00910AA8" w:rsidRPr="001E0933">
        <w:rPr>
          <w:rFonts w:ascii="Arial" w:hAnsi="Arial" w:cs="Arial"/>
        </w:rPr>
        <w:t xml:space="preserve"> </w:t>
      </w:r>
      <w:r w:rsidR="001E0933" w:rsidRPr="001E0933">
        <w:rPr>
          <w:rFonts w:ascii="Arial" w:hAnsi="Arial" w:cs="Arial"/>
        </w:rPr>
        <w:t xml:space="preserve">ganz </w:t>
      </w:r>
      <w:r w:rsidR="00910AA8" w:rsidRPr="001E0933">
        <w:rPr>
          <w:rFonts w:ascii="Arial" w:hAnsi="Arial" w:cs="Arial"/>
        </w:rPr>
        <w:t>im Gegenteil – diese durch sein Verhalten unterstützt zu haben.</w:t>
      </w:r>
    </w:p>
    <w:p w:rsidR="004D3F72" w:rsidRPr="001E0933" w:rsidRDefault="004D3F72" w:rsidP="00255370">
      <w:pPr>
        <w:autoSpaceDE w:val="0"/>
        <w:autoSpaceDN w:val="0"/>
        <w:adjustRightInd w:val="0"/>
        <w:spacing w:after="0" w:line="240" w:lineRule="auto"/>
        <w:jc w:val="both"/>
        <w:rPr>
          <w:rFonts w:ascii="Arial" w:hAnsi="Arial" w:cs="Arial"/>
        </w:rPr>
      </w:pPr>
    </w:p>
    <w:p w:rsidR="009D70BB" w:rsidRPr="001E0933" w:rsidRDefault="001E0933" w:rsidP="009D70BB">
      <w:pPr>
        <w:autoSpaceDE w:val="0"/>
        <w:autoSpaceDN w:val="0"/>
        <w:adjustRightInd w:val="0"/>
        <w:spacing w:after="0" w:line="240" w:lineRule="auto"/>
        <w:jc w:val="both"/>
        <w:rPr>
          <w:rFonts w:ascii="Arial" w:hAnsi="Arial" w:cs="Arial"/>
        </w:rPr>
      </w:pPr>
      <w:r w:rsidRPr="001E0933">
        <w:rPr>
          <w:rFonts w:ascii="Arial" w:hAnsi="Arial" w:cs="Arial"/>
        </w:rPr>
        <w:t>Stell</w:t>
      </w:r>
      <w:r w:rsidR="009D70BB" w:rsidRPr="001E0933">
        <w:rPr>
          <w:rFonts w:ascii="Arial" w:hAnsi="Arial" w:cs="Arial"/>
        </w:rPr>
        <w:t xml:space="preserve"> dir vor, Selma Weil hätte – voller Entsetzen über den Freispruch – einen Leserbrief in einer örtlichen Zeitung geschrieben, in dem sie kritisch zum Tübinger Urteil Stellung nimmt. Gehe dazu folgendermaßen vor:</w:t>
      </w:r>
    </w:p>
    <w:p w:rsidR="009D70BB" w:rsidRPr="001E0933" w:rsidRDefault="009D70BB" w:rsidP="009D70BB">
      <w:pPr>
        <w:autoSpaceDE w:val="0"/>
        <w:autoSpaceDN w:val="0"/>
        <w:adjustRightInd w:val="0"/>
        <w:spacing w:after="0" w:line="240" w:lineRule="auto"/>
        <w:jc w:val="both"/>
        <w:rPr>
          <w:rFonts w:ascii="Arial" w:hAnsi="Arial" w:cs="Arial"/>
        </w:rPr>
      </w:pPr>
    </w:p>
    <w:p w:rsidR="009D70BB" w:rsidRPr="001E0933" w:rsidRDefault="009D70BB" w:rsidP="009D70BB">
      <w:pPr>
        <w:pStyle w:val="Listenabsatz"/>
        <w:numPr>
          <w:ilvl w:val="0"/>
          <w:numId w:val="6"/>
        </w:numPr>
        <w:autoSpaceDE w:val="0"/>
        <w:autoSpaceDN w:val="0"/>
        <w:adjustRightInd w:val="0"/>
        <w:spacing w:after="0" w:line="240" w:lineRule="auto"/>
        <w:ind w:left="426"/>
        <w:jc w:val="both"/>
        <w:rPr>
          <w:rFonts w:ascii="Arial" w:hAnsi="Arial" w:cs="Arial"/>
        </w:rPr>
      </w:pPr>
      <w:r w:rsidRPr="001E0933">
        <w:rPr>
          <w:rFonts w:ascii="Arial" w:hAnsi="Arial" w:cs="Arial"/>
        </w:rPr>
        <w:t xml:space="preserve">EA: Markiere alle Argumentationen des Tübinger Landgerichts auf diesem AB, die </w:t>
      </w:r>
      <w:r w:rsidR="0049235E" w:rsidRPr="001E0933">
        <w:rPr>
          <w:rFonts w:ascii="Arial" w:hAnsi="Arial" w:cs="Arial"/>
        </w:rPr>
        <w:t xml:space="preserve">der Entlastung </w:t>
      </w:r>
      <w:proofErr w:type="spellStart"/>
      <w:r w:rsidRPr="001E0933">
        <w:rPr>
          <w:rFonts w:ascii="Arial" w:hAnsi="Arial" w:cs="Arial"/>
        </w:rPr>
        <w:t>Schraermeyer</w:t>
      </w:r>
      <w:r w:rsidR="0049235E" w:rsidRPr="001E0933">
        <w:rPr>
          <w:rFonts w:ascii="Arial" w:hAnsi="Arial" w:cs="Arial"/>
        </w:rPr>
        <w:t>s</w:t>
      </w:r>
      <w:proofErr w:type="spellEnd"/>
      <w:r w:rsidR="0049235E" w:rsidRPr="001E0933">
        <w:rPr>
          <w:rFonts w:ascii="Arial" w:hAnsi="Arial" w:cs="Arial"/>
        </w:rPr>
        <w:t xml:space="preserve"> dienen</w:t>
      </w:r>
      <w:r w:rsidR="001E0933">
        <w:rPr>
          <w:rFonts w:ascii="Arial" w:hAnsi="Arial" w:cs="Arial"/>
        </w:rPr>
        <w:t>.</w:t>
      </w:r>
    </w:p>
    <w:p w:rsidR="009D70BB" w:rsidRPr="00300C13" w:rsidRDefault="00300C13" w:rsidP="00300C13">
      <w:pPr>
        <w:pStyle w:val="Listenabsatz"/>
        <w:numPr>
          <w:ilvl w:val="0"/>
          <w:numId w:val="6"/>
        </w:numPr>
        <w:autoSpaceDE w:val="0"/>
        <w:autoSpaceDN w:val="0"/>
        <w:adjustRightInd w:val="0"/>
        <w:spacing w:after="0" w:line="240" w:lineRule="auto"/>
        <w:ind w:left="426"/>
        <w:jc w:val="both"/>
        <w:rPr>
          <w:rFonts w:ascii="Arial" w:hAnsi="Arial" w:cs="Arial"/>
        </w:rPr>
      </w:pPr>
      <w:r>
        <w:rPr>
          <w:rFonts w:ascii="Arial" w:hAnsi="Arial" w:cs="Arial"/>
        </w:rPr>
        <w:t>PA: Formuliert A</w:t>
      </w:r>
      <w:r w:rsidR="009D70BB" w:rsidRPr="001E0933">
        <w:rPr>
          <w:rFonts w:ascii="Arial" w:hAnsi="Arial" w:cs="Arial"/>
        </w:rPr>
        <w:t xml:space="preserve">rgumente </w:t>
      </w:r>
      <w:r w:rsidR="001E0933">
        <w:rPr>
          <w:rFonts w:ascii="Arial" w:hAnsi="Arial" w:cs="Arial"/>
        </w:rPr>
        <w:t xml:space="preserve">gegen </w:t>
      </w:r>
      <w:r>
        <w:rPr>
          <w:rFonts w:ascii="Arial" w:hAnsi="Arial" w:cs="Arial"/>
        </w:rPr>
        <w:t>den</w:t>
      </w:r>
      <w:r w:rsidR="001E0933">
        <w:rPr>
          <w:rFonts w:ascii="Arial" w:hAnsi="Arial" w:cs="Arial"/>
        </w:rPr>
        <w:t xml:space="preserve"> Freispruch </w:t>
      </w:r>
      <w:r>
        <w:rPr>
          <w:rFonts w:ascii="Arial" w:hAnsi="Arial" w:cs="Arial"/>
        </w:rPr>
        <w:t xml:space="preserve">anhand von </w:t>
      </w:r>
      <w:r w:rsidR="009D70BB" w:rsidRPr="00E77202">
        <w:rPr>
          <w:rFonts w:ascii="Arial" w:hAnsi="Arial" w:cs="Arial"/>
          <w:b/>
        </w:rPr>
        <w:t xml:space="preserve">AB </w:t>
      </w:r>
      <w:r w:rsidR="00E77202" w:rsidRPr="00E77202">
        <w:rPr>
          <w:rFonts w:ascii="Arial" w:hAnsi="Arial" w:cs="Arial"/>
          <w:b/>
        </w:rPr>
        <w:t>5a</w:t>
      </w:r>
      <w:r w:rsidR="0049235E" w:rsidRPr="001E0933">
        <w:rPr>
          <w:rFonts w:ascii="Arial" w:hAnsi="Arial" w:cs="Arial"/>
        </w:rPr>
        <w:t xml:space="preserve"> (</w:t>
      </w:r>
      <w:r>
        <w:rPr>
          <w:rFonts w:ascii="Arial" w:hAnsi="Arial" w:cs="Arial"/>
        </w:rPr>
        <w:t xml:space="preserve">Urteilsbegründung des </w:t>
      </w:r>
      <w:proofErr w:type="spellStart"/>
      <w:r>
        <w:rPr>
          <w:rFonts w:ascii="Arial" w:hAnsi="Arial" w:cs="Arial"/>
        </w:rPr>
        <w:t>Hechinger</w:t>
      </w:r>
      <w:proofErr w:type="spellEnd"/>
      <w:r>
        <w:rPr>
          <w:rFonts w:ascii="Arial" w:hAnsi="Arial" w:cs="Arial"/>
        </w:rPr>
        <w:t xml:space="preserve"> Landgerichts</w:t>
      </w:r>
      <w:r w:rsidR="0049235E" w:rsidRPr="001E0933">
        <w:rPr>
          <w:rFonts w:ascii="Arial" w:hAnsi="Arial" w:cs="Arial"/>
        </w:rPr>
        <w:t>).</w:t>
      </w:r>
    </w:p>
    <w:p w:rsidR="009D70BB" w:rsidRPr="001E0933" w:rsidRDefault="009D70BB" w:rsidP="009D70BB">
      <w:pPr>
        <w:pStyle w:val="Listenabsatz"/>
        <w:numPr>
          <w:ilvl w:val="0"/>
          <w:numId w:val="6"/>
        </w:numPr>
        <w:autoSpaceDE w:val="0"/>
        <w:autoSpaceDN w:val="0"/>
        <w:adjustRightInd w:val="0"/>
        <w:spacing w:after="0" w:line="240" w:lineRule="auto"/>
        <w:ind w:left="426"/>
        <w:jc w:val="both"/>
        <w:rPr>
          <w:rFonts w:ascii="Arial" w:hAnsi="Arial" w:cs="Arial"/>
        </w:rPr>
      </w:pPr>
      <w:r w:rsidRPr="001E0933">
        <w:rPr>
          <w:rFonts w:ascii="Arial" w:hAnsi="Arial" w:cs="Arial"/>
        </w:rPr>
        <w:t>P</w:t>
      </w:r>
      <w:r w:rsidR="00300C13">
        <w:rPr>
          <w:rFonts w:ascii="Arial" w:hAnsi="Arial" w:cs="Arial"/>
        </w:rPr>
        <w:t xml:space="preserve">A: Schreibt den Leserbrief anhand obiger Ergebnisse und anhand der auf </w:t>
      </w:r>
      <w:r w:rsidR="00300C13" w:rsidRPr="00E77202">
        <w:rPr>
          <w:rFonts w:ascii="Arial" w:hAnsi="Arial" w:cs="Arial"/>
          <w:b/>
        </w:rPr>
        <w:t>AB 3</w:t>
      </w:r>
      <w:r w:rsidR="00300C13">
        <w:rPr>
          <w:rFonts w:ascii="Arial" w:hAnsi="Arial" w:cs="Arial"/>
        </w:rPr>
        <w:t xml:space="preserve"> fixierten Ergebnisse.</w:t>
      </w:r>
    </w:p>
    <w:sectPr w:rsidR="009D70BB" w:rsidRPr="001E0933" w:rsidSect="001602F3">
      <w:type w:val="continuous"/>
      <w:pgSz w:w="11906" w:h="16838"/>
      <w:pgMar w:top="1135" w:right="1134" w:bottom="1134" w:left="1276" w:header="709" w:footer="709" w:gutter="0"/>
      <w:cols w:num="2" w:space="42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00A3" w:rsidRDefault="003D00A3" w:rsidP="006F5307">
      <w:pPr>
        <w:spacing w:after="0" w:line="240" w:lineRule="auto"/>
      </w:pPr>
      <w:r>
        <w:separator/>
      </w:r>
    </w:p>
  </w:endnote>
  <w:endnote w:type="continuationSeparator" w:id="0">
    <w:p w:rsidR="003D00A3" w:rsidRDefault="003D00A3" w:rsidP="006F53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2A24" w:rsidRPr="00C22A24" w:rsidRDefault="00C22A24" w:rsidP="00C22A24">
    <w:pPr>
      <w:pStyle w:val="Fuzeile"/>
      <w:jc w:val="center"/>
      <w:rPr>
        <w:rFonts w:ascii="Arial" w:hAnsi="Arial" w:cs="Arial"/>
        <w:sz w:val="16"/>
        <w:szCs w:val="16"/>
      </w:rPr>
    </w:pPr>
    <w:r w:rsidRPr="00C22A24">
      <w:rPr>
        <w:rFonts w:ascii="Arial" w:hAnsi="Arial" w:cs="Arial"/>
        <w:sz w:val="16"/>
        <w:szCs w:val="16"/>
      </w:rPr>
      <w:t>Arbeitskreis für Landeskunde/Landesgeschichte RP Tübingen</w:t>
    </w:r>
  </w:p>
  <w:p w:rsidR="00C22A24" w:rsidRPr="00C22A24" w:rsidRDefault="00C22A24" w:rsidP="00C22A24">
    <w:pPr>
      <w:pStyle w:val="Fuzeile"/>
      <w:jc w:val="center"/>
      <w:rPr>
        <w:rFonts w:ascii="Arial" w:hAnsi="Arial" w:cs="Arial"/>
        <w:sz w:val="16"/>
        <w:szCs w:val="16"/>
      </w:rPr>
    </w:pPr>
    <w:r w:rsidRPr="00C22A24">
      <w:rPr>
        <w:rFonts w:ascii="Arial" w:hAnsi="Arial" w:cs="Arial"/>
        <w:sz w:val="16"/>
        <w:szCs w:val="16"/>
      </w:rPr>
      <w:t>www.landeskunde-bw.de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00A3" w:rsidRDefault="003D00A3" w:rsidP="006F5307">
      <w:pPr>
        <w:spacing w:after="0" w:line="240" w:lineRule="auto"/>
      </w:pPr>
      <w:r>
        <w:separator/>
      </w:r>
    </w:p>
  </w:footnote>
  <w:footnote w:type="continuationSeparator" w:id="0">
    <w:p w:rsidR="003D00A3" w:rsidRDefault="003D00A3" w:rsidP="006F5307">
      <w:pPr>
        <w:spacing w:after="0" w:line="240" w:lineRule="auto"/>
      </w:pPr>
      <w:r>
        <w:continuationSeparator/>
      </w:r>
    </w:p>
  </w:footnote>
  <w:footnote w:id="1">
    <w:p w:rsidR="00ED3C7E" w:rsidRDefault="00ED3C7E">
      <w:pPr>
        <w:pStyle w:val="Funotentext"/>
      </w:pPr>
      <w:r>
        <w:rPr>
          <w:rStyle w:val="Funotenzeichen"/>
        </w:rPr>
        <w:footnoteRef/>
      </w:r>
      <w:r>
        <w:t xml:space="preserve"> K</w:t>
      </w:r>
      <w:r w:rsidR="00264E0F">
        <w:t>arl</w:t>
      </w:r>
      <w:r>
        <w:t xml:space="preserve"> Binding (1841-1920), Fr</w:t>
      </w:r>
      <w:r w:rsidR="00264E0F">
        <w:t>iedrich</w:t>
      </w:r>
      <w:r>
        <w:t xml:space="preserve"> Oetker (1854-1937): Einflussreiche deutsche Juristen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5B3DC8"/>
    <w:multiLevelType w:val="hybridMultilevel"/>
    <w:tmpl w:val="CBF042C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003751B"/>
    <w:multiLevelType w:val="hybridMultilevel"/>
    <w:tmpl w:val="9B824F7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33992390"/>
    <w:multiLevelType w:val="hybridMultilevel"/>
    <w:tmpl w:val="E98064B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5A6C38A1"/>
    <w:multiLevelType w:val="hybridMultilevel"/>
    <w:tmpl w:val="52AC066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5C706D49"/>
    <w:multiLevelType w:val="hybridMultilevel"/>
    <w:tmpl w:val="D278E2D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7848426E"/>
    <w:multiLevelType w:val="hybridMultilevel"/>
    <w:tmpl w:val="68C60C8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2"/>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510B"/>
    <w:rsid w:val="000145E7"/>
    <w:rsid w:val="00057F54"/>
    <w:rsid w:val="00080278"/>
    <w:rsid w:val="000F6970"/>
    <w:rsid w:val="0011793B"/>
    <w:rsid w:val="0014510B"/>
    <w:rsid w:val="00147478"/>
    <w:rsid w:val="00156F0F"/>
    <w:rsid w:val="001602F3"/>
    <w:rsid w:val="00171AB3"/>
    <w:rsid w:val="0018183B"/>
    <w:rsid w:val="001E0933"/>
    <w:rsid w:val="00255370"/>
    <w:rsid w:val="00264E0F"/>
    <w:rsid w:val="002868D6"/>
    <w:rsid w:val="00295D86"/>
    <w:rsid w:val="002A46A5"/>
    <w:rsid w:val="002D6AE6"/>
    <w:rsid w:val="002F3DB1"/>
    <w:rsid w:val="00300C13"/>
    <w:rsid w:val="00322BA4"/>
    <w:rsid w:val="00352505"/>
    <w:rsid w:val="00352E4B"/>
    <w:rsid w:val="00356CF0"/>
    <w:rsid w:val="003B3F11"/>
    <w:rsid w:val="003C46A1"/>
    <w:rsid w:val="003C6AE9"/>
    <w:rsid w:val="003D00A3"/>
    <w:rsid w:val="003D0A04"/>
    <w:rsid w:val="003D46BC"/>
    <w:rsid w:val="003E2522"/>
    <w:rsid w:val="00401892"/>
    <w:rsid w:val="0043145A"/>
    <w:rsid w:val="0049235E"/>
    <w:rsid w:val="004A0A97"/>
    <w:rsid w:val="004B1ABE"/>
    <w:rsid w:val="004B6BCE"/>
    <w:rsid w:val="004D3F72"/>
    <w:rsid w:val="004E6480"/>
    <w:rsid w:val="00500834"/>
    <w:rsid w:val="0051531F"/>
    <w:rsid w:val="00530004"/>
    <w:rsid w:val="005310EF"/>
    <w:rsid w:val="00552D42"/>
    <w:rsid w:val="005C0D5B"/>
    <w:rsid w:val="005D2153"/>
    <w:rsid w:val="00621D1C"/>
    <w:rsid w:val="006236AB"/>
    <w:rsid w:val="00653932"/>
    <w:rsid w:val="006F5307"/>
    <w:rsid w:val="00743392"/>
    <w:rsid w:val="007547B5"/>
    <w:rsid w:val="00767774"/>
    <w:rsid w:val="00767F86"/>
    <w:rsid w:val="00787BDE"/>
    <w:rsid w:val="007A1751"/>
    <w:rsid w:val="007D2F29"/>
    <w:rsid w:val="007E6055"/>
    <w:rsid w:val="008028F9"/>
    <w:rsid w:val="0080605F"/>
    <w:rsid w:val="008310C0"/>
    <w:rsid w:val="008B57BE"/>
    <w:rsid w:val="008E471B"/>
    <w:rsid w:val="008E78D3"/>
    <w:rsid w:val="00910AA8"/>
    <w:rsid w:val="00923484"/>
    <w:rsid w:val="00961224"/>
    <w:rsid w:val="009D70BB"/>
    <w:rsid w:val="009E1229"/>
    <w:rsid w:val="009E319D"/>
    <w:rsid w:val="009F0100"/>
    <w:rsid w:val="00A05520"/>
    <w:rsid w:val="00AC38DD"/>
    <w:rsid w:val="00AE6820"/>
    <w:rsid w:val="00B52EA0"/>
    <w:rsid w:val="00B649A3"/>
    <w:rsid w:val="00B706C4"/>
    <w:rsid w:val="00B73355"/>
    <w:rsid w:val="00BB278A"/>
    <w:rsid w:val="00BD1C8C"/>
    <w:rsid w:val="00BD40EC"/>
    <w:rsid w:val="00BE6B96"/>
    <w:rsid w:val="00C22A24"/>
    <w:rsid w:val="00C24C50"/>
    <w:rsid w:val="00C54875"/>
    <w:rsid w:val="00CF267B"/>
    <w:rsid w:val="00D84423"/>
    <w:rsid w:val="00E02411"/>
    <w:rsid w:val="00E06EE4"/>
    <w:rsid w:val="00E17D57"/>
    <w:rsid w:val="00E3312A"/>
    <w:rsid w:val="00E33293"/>
    <w:rsid w:val="00E6564D"/>
    <w:rsid w:val="00E77202"/>
    <w:rsid w:val="00EB1F80"/>
    <w:rsid w:val="00ED3C7E"/>
    <w:rsid w:val="00F26CC6"/>
    <w:rsid w:val="00F40FD5"/>
    <w:rsid w:val="00F5445D"/>
    <w:rsid w:val="00F550EC"/>
    <w:rsid w:val="00FB71BB"/>
    <w:rsid w:val="00FD34E1"/>
    <w:rsid w:val="00FD430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B94AC1"/>
  <w15:chartTrackingRefBased/>
  <w15:docId w15:val="{E6678903-AB8B-4B75-ACD0-8FFD680BE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uiPriority w:val="99"/>
    <w:semiHidden/>
    <w:unhideWhenUsed/>
    <w:rsid w:val="006F5307"/>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F5307"/>
    <w:rPr>
      <w:sz w:val="20"/>
      <w:szCs w:val="20"/>
    </w:rPr>
  </w:style>
  <w:style w:type="character" w:styleId="Funotenzeichen">
    <w:name w:val="footnote reference"/>
    <w:basedOn w:val="Absatz-Standardschriftart"/>
    <w:uiPriority w:val="99"/>
    <w:semiHidden/>
    <w:unhideWhenUsed/>
    <w:rsid w:val="006F5307"/>
    <w:rPr>
      <w:vertAlign w:val="superscript"/>
    </w:rPr>
  </w:style>
  <w:style w:type="character" w:styleId="Zeilennummer">
    <w:name w:val="line number"/>
    <w:basedOn w:val="Absatz-Standardschriftart"/>
    <w:uiPriority w:val="99"/>
    <w:semiHidden/>
    <w:unhideWhenUsed/>
    <w:rsid w:val="00B649A3"/>
  </w:style>
  <w:style w:type="paragraph" w:styleId="Listenabsatz">
    <w:name w:val="List Paragraph"/>
    <w:basedOn w:val="Standard"/>
    <w:uiPriority w:val="34"/>
    <w:qFormat/>
    <w:rsid w:val="004B1ABE"/>
    <w:pPr>
      <w:ind w:left="720"/>
      <w:contextualSpacing/>
    </w:pPr>
  </w:style>
  <w:style w:type="paragraph" w:styleId="Kopfzeile">
    <w:name w:val="header"/>
    <w:basedOn w:val="Standard"/>
    <w:link w:val="KopfzeileZchn"/>
    <w:uiPriority w:val="99"/>
    <w:unhideWhenUsed/>
    <w:rsid w:val="00C22A2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22A24"/>
  </w:style>
  <w:style w:type="paragraph" w:styleId="Fuzeile">
    <w:name w:val="footer"/>
    <w:basedOn w:val="Standard"/>
    <w:link w:val="FuzeileZchn"/>
    <w:uiPriority w:val="99"/>
    <w:unhideWhenUsed/>
    <w:rsid w:val="00C22A2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22A24"/>
  </w:style>
  <w:style w:type="paragraph" w:styleId="KeinLeerraum">
    <w:name w:val="No Spacing"/>
    <w:uiPriority w:val="1"/>
    <w:qFormat/>
    <w:rsid w:val="00743392"/>
    <w:pPr>
      <w:spacing w:after="0" w:line="240" w:lineRule="auto"/>
    </w:pPr>
  </w:style>
  <w:style w:type="paragraph" w:styleId="Sprechblasentext">
    <w:name w:val="Balloon Text"/>
    <w:basedOn w:val="Standard"/>
    <w:link w:val="SprechblasentextZchn"/>
    <w:uiPriority w:val="99"/>
    <w:semiHidden/>
    <w:unhideWhenUsed/>
    <w:rsid w:val="002F3DB1"/>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F3DB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B16CBE-15A3-4A71-8590-9C0DC15BBB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956</Words>
  <Characters>6026</Characters>
  <Application>Microsoft Office Word</Application>
  <DocSecurity>0</DocSecurity>
  <Lines>50</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Fiederer</dc:creator>
  <cp:keywords/>
  <dc:description/>
  <cp:lastModifiedBy>Fiederer</cp:lastModifiedBy>
  <cp:revision>34</cp:revision>
  <cp:lastPrinted>2020-04-14T14:58:00Z</cp:lastPrinted>
  <dcterms:created xsi:type="dcterms:W3CDTF">2020-02-04T10:46:00Z</dcterms:created>
  <dcterms:modified xsi:type="dcterms:W3CDTF">2020-04-15T09:20:00Z</dcterms:modified>
</cp:coreProperties>
</file>