
<file path=[Content_Types].xml><?xml version="1.0" encoding="utf-8"?>
<Types xmlns="http://schemas.openxmlformats.org/package/2006/content-types">
  <Override PartName="/_rels/.rels" ContentType="application/vnd.openxmlformats-package.relationships+xml"/>
  <Override PartName="/word/settings.xml" ContentType="application/vnd.openxmlformats-officedocument.wordprocessingml.settings+xml"/>
  <Override PartName="/word/_rels/document.xml.rels" ContentType="application/vnd.openxmlformats-package.relationships+xml"/>
  <Override PartName="/word/fontTable.xml" ContentType="application/vnd.openxmlformats-officedocument.wordprocessingml.fontTable+xml"/>
  <Override PartName="/word/media/image8.jpeg" ContentType="image/jpeg"/>
  <Override PartName="/word/media/image7.jpeg" ContentType="image/jpeg"/>
  <Override PartName="/word/media/image9.jpeg" ContentType="image/jpeg"/>
  <Override PartName="/word/media/image6.jpeg" ContentType="image/jpeg"/>
  <Override PartName="/word/theme/theme1.xml" ContentType="application/vnd.openxmlformats-officedocument.theme+xml"/>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Spacing"/>
        <w:pBdr>
          <w:top w:val="single" w:sz="4" w:space="1" w:color="00000A"/>
          <w:left w:val="single" w:sz="4" w:space="4" w:color="00000A"/>
          <w:bottom w:val="single" w:sz="4" w:space="1" w:color="00000A"/>
          <w:right w:val="single" w:sz="4" w:space="4" w:color="00000A"/>
        </w:pBdr>
        <w:rPr>
          <w:rFonts w:cs="Times New Roman" w:ascii="Times New Roman" w:hAnsi="Times New Roman"/>
          <w:b/>
          <w:sz w:val="24"/>
          <w:szCs w:val="24"/>
        </w:rPr>
      </w:pPr>
      <w:r>
        <w:rPr>
          <w:rFonts w:cs="Times New Roman" w:ascii="Times New Roman" w:hAnsi="Times New Roman"/>
          <w:b/>
          <w:sz w:val="24"/>
          <w:szCs w:val="24"/>
        </w:rPr>
        <w:t>Ehrenfriedhof und Ehrenhalle: Erinnern an die Zerstörung Heilbronns am 4.12.1944</w:t>
      </w:r>
    </w:p>
    <w:p>
      <w:pPr>
        <w:pStyle w:val="NoSpacing"/>
        <w:jc w:val="center"/>
        <w:rPr>
          <w:rFonts w:cs="Times New Roman" w:ascii="Times New Roman" w:hAnsi="Times New Roman"/>
          <w:sz w:val="28"/>
          <w:szCs w:val="28"/>
        </w:rPr>
      </w:pPr>
      <w:r>
        <w:rPr>
          <w:rFonts w:cs="Times New Roman" w:ascii="Times New Roman" w:hAnsi="Times New Roman"/>
          <w:sz w:val="28"/>
          <w:szCs w:val="28"/>
        </w:rPr>
      </w:r>
    </w:p>
    <w:p>
      <w:pPr>
        <w:pStyle w:val="NoSpacing"/>
        <w:jc w:val="center"/>
        <w:rPr/>
      </w:pPr>
      <w:r>
        <w:rPr/>
        <w:drawing>
          <wp:inline distT="0" distB="0" distL="0" distR="0">
            <wp:extent cx="4600575" cy="2576195"/>
            <wp:effectExtent l="0" t="0" r="0" b="0"/>
            <wp:docPr id="0" name="Picture" descr="Ehrenfriedhof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Ehrenfriedhof 2.jpg"/>
                    <pic:cNvPicPr>
                      <a:picLocks noChangeAspect="1" noChangeArrowheads="1"/>
                    </pic:cNvPicPr>
                  </pic:nvPicPr>
                  <pic:blipFill>
                    <a:blip r:embed="rId2"/>
                    <a:stretch>
                      <a:fillRect/>
                    </a:stretch>
                  </pic:blipFill>
                  <pic:spPr bwMode="auto">
                    <a:xfrm>
                      <a:off x="0" y="0"/>
                      <a:ext cx="4600575" cy="2576195"/>
                    </a:xfrm>
                    <a:prstGeom prst="rect">
                      <a:avLst/>
                    </a:prstGeom>
                    <a:noFill/>
                    <a:ln w="9525">
                      <a:noFill/>
                      <a:miter lim="800000"/>
                      <a:headEnd/>
                      <a:tailEnd/>
                    </a:ln>
                  </pic:spPr>
                </pic:pic>
              </a:graphicData>
            </a:graphic>
          </wp:inline>
        </w:drawing>
      </w:r>
    </w:p>
    <w:p>
      <w:pPr>
        <w:pStyle w:val="NoSpacing"/>
        <w:rPr>
          <w:rFonts w:cs="Times New Roman" w:ascii="Times New Roman" w:hAnsi="Times New Roman"/>
          <w:i/>
          <w:sz w:val="24"/>
          <w:szCs w:val="24"/>
        </w:rPr>
      </w:pPr>
      <w:r>
        <w:rPr>
          <w:rFonts w:cs="Times New Roman" w:ascii="Times New Roman" w:hAnsi="Times New Roman"/>
          <w:b/>
          <w:i/>
          <w:sz w:val="24"/>
          <w:szCs w:val="24"/>
        </w:rPr>
        <w:t>B1</w:t>
      </w:r>
      <w:r>
        <w:rPr>
          <w:rFonts w:cs="Times New Roman" w:ascii="Times New Roman" w:hAnsi="Times New Roman"/>
          <w:i/>
          <w:sz w:val="24"/>
          <w:szCs w:val="24"/>
        </w:rPr>
        <w:t xml:space="preserve"> Im Heilbronner Ehrenfriedhof wird an die Toten des Luftangriffs vom 4.12.1944 erinnert.</w:t>
      </w:r>
      <w:r>
        <w:rPr>
          <w:rFonts w:cs="Times New Roman" w:ascii="Times New Roman" w:hAnsi="Times New Roman"/>
          <w:i/>
          <w:sz w:val="24"/>
          <w:szCs w:val="24"/>
        </w:rPr>
        <w:t>(Foto: Ulrich Maier)</w:t>
      </w:r>
    </w:p>
    <w:p>
      <w:pPr>
        <w:pStyle w:val="NoSpacing"/>
        <w:rPr>
          <w:rFonts w:cs="Times New Roman" w:ascii="Times New Roman" w:hAnsi="Times New Roman"/>
          <w:b/>
          <w:sz w:val="24"/>
          <w:szCs w:val="24"/>
        </w:rPr>
      </w:pPr>
      <w:r>
        <w:rPr>
          <w:rFonts w:cs="Times New Roman" w:ascii="Times New Roman" w:hAnsi="Times New Roman"/>
          <w:b/>
          <w:sz w:val="24"/>
          <w:szCs w:val="24"/>
        </w:rPr>
      </w:r>
    </w:p>
    <w:p>
      <w:pPr>
        <w:pStyle w:val="NoSpacing"/>
        <w:rPr>
          <w:rFonts w:cs="Times New Roman" w:ascii="Times New Roman" w:hAnsi="Times New Roman"/>
          <w:b/>
          <w:sz w:val="24"/>
          <w:szCs w:val="24"/>
        </w:rPr>
      </w:pPr>
      <w:r>
        <w:rPr>
          <w:rFonts w:cs="Times New Roman" w:ascii="Times New Roman" w:hAnsi="Times New Roman"/>
          <w:b/>
          <w:sz w:val="24"/>
          <w:szCs w:val="24"/>
        </w:rPr>
        <w:t>M1</w:t>
      </w:r>
    </w:p>
    <w:p>
      <w:pPr>
        <w:pStyle w:val="NoSpacing"/>
        <w:rPr>
          <w:rFonts w:cs="Times New Roman" w:ascii="Times New Roman" w:hAnsi="Times New Roman"/>
          <w:b/>
          <w:sz w:val="24"/>
          <w:szCs w:val="24"/>
        </w:rPr>
      </w:pPr>
      <w:r>
        <w:rPr>
          <w:rFonts w:cs="Times New Roman" w:ascii="Times New Roman" w:hAnsi="Times New Roman"/>
          <w:b/>
          <w:sz w:val="24"/>
          <w:szCs w:val="24"/>
        </w:rPr>
        <w:t>Inschrift auf einer Bronzetafel am Eingang zum Ehrenfriedhof</w:t>
      </w:r>
    </w:p>
    <w:p>
      <w:pPr>
        <w:pStyle w:val="NoSpacing"/>
        <w:jc w:val="center"/>
        <w:rPr>
          <w:rFonts w:cs="Times New Roman" w:ascii="Times New Roman" w:hAnsi="Times New Roman"/>
          <w:sz w:val="24"/>
          <w:szCs w:val="24"/>
        </w:rPr>
      </w:pPr>
      <w:r>
        <w:rPr>
          <w:rFonts w:cs="Times New Roman" w:ascii="Times New Roman" w:hAnsi="Times New Roman"/>
          <w:sz w:val="24"/>
          <w:szCs w:val="24"/>
        </w:rPr>
        <w:t>Ehrenfriedhof</w:t>
      </w:r>
    </w:p>
    <w:p>
      <w:pPr>
        <w:pStyle w:val="NoSpacing"/>
        <w:jc w:val="center"/>
        <w:rPr>
          <w:rFonts w:cs="Times New Roman" w:ascii="Times New Roman" w:hAnsi="Times New Roman"/>
          <w:sz w:val="24"/>
          <w:szCs w:val="24"/>
        </w:rPr>
      </w:pPr>
      <w:r>
        <w:rPr>
          <w:rFonts w:cs="Times New Roman" w:ascii="Times New Roman" w:hAnsi="Times New Roman"/>
          <w:sz w:val="24"/>
          <w:szCs w:val="24"/>
        </w:rPr>
        <w:t>Der Stadt Heilbronn</w:t>
      </w:r>
    </w:p>
    <w:p>
      <w:pPr>
        <w:pStyle w:val="NoSpacing"/>
        <w:jc w:val="center"/>
        <w:rPr>
          <w:rFonts w:cs="Times New Roman" w:ascii="Times New Roman" w:hAnsi="Times New Roman"/>
          <w:sz w:val="24"/>
          <w:szCs w:val="24"/>
        </w:rPr>
      </w:pPr>
      <w:r>
        <w:rPr>
          <w:rFonts w:cs="Times New Roman" w:ascii="Times New Roman" w:hAnsi="Times New Roman"/>
          <w:sz w:val="24"/>
          <w:szCs w:val="24"/>
        </w:rPr>
        <w:t>Für die Opfer des Luftangriffs am 4. Dezember 1944</w:t>
      </w:r>
    </w:p>
    <w:p>
      <w:pPr>
        <w:pStyle w:val="NoSpacing"/>
        <w:rPr>
          <w:rFonts w:cs="Times New Roman" w:ascii="Times New Roman" w:hAnsi="Times New Roman"/>
          <w:sz w:val="24"/>
          <w:szCs w:val="24"/>
        </w:rPr>
      </w:pPr>
      <w:r>
        <w:rPr>
          <w:rFonts w:cs="Times New Roman" w:ascii="Times New Roman" w:hAnsi="Times New Roman"/>
          <w:sz w:val="24"/>
          <w:szCs w:val="24"/>
        </w:rPr>
      </w:r>
    </w:p>
    <w:p>
      <w:pPr>
        <w:pStyle w:val="NoSpacing"/>
        <w:rPr>
          <w:rFonts w:cs="Times New Roman" w:ascii="Times New Roman" w:hAnsi="Times New Roman"/>
          <w:sz w:val="24"/>
          <w:szCs w:val="24"/>
        </w:rPr>
      </w:pPr>
      <w:r>
        <w:rPr>
          <w:rFonts w:cs="Times New Roman" w:ascii="Times New Roman" w:hAnsi="Times New Roman"/>
          <w:sz w:val="24"/>
          <w:szCs w:val="24"/>
        </w:rPr>
        <w:t>Am Abend des 4. Dezember 1944 flog ein Verband von 255 britischen Langstreckenbombern und 9 Jagdflugzeugen einen schweren Luftangriff gegen die Stadt Heilbronn. Bei diesem etwa 25 Minuten dauernden Angriff fanden 6 530 Menschen den Tod, darüber über 1000 Kinder sowie viele Soldaten und Fronturlauber, Besucher der Stadt und Fremdarbeiter verschiedener Nationalitäten.</w:t>
      </w:r>
    </w:p>
    <w:p>
      <w:pPr>
        <w:pStyle w:val="NoSpacing"/>
        <w:rPr>
          <w:rFonts w:cs="Times New Roman" w:ascii="Times New Roman" w:hAnsi="Times New Roman"/>
          <w:sz w:val="24"/>
          <w:szCs w:val="24"/>
        </w:rPr>
      </w:pPr>
      <w:r>
        <w:rPr>
          <w:rFonts w:cs="Times New Roman" w:ascii="Times New Roman" w:hAnsi="Times New Roman"/>
          <w:sz w:val="24"/>
          <w:szCs w:val="24"/>
        </w:rPr>
        <w:t>4935 Tote erhielten bis Mitte Februar 1945 in diesem Friedhof, der ihrem ehrenden Andenken geweiht ist, eine letzte gemeinsame Ruhestätte.</w:t>
      </w:r>
    </w:p>
    <w:p>
      <w:pPr>
        <w:pStyle w:val="NoSpacing"/>
        <w:rPr>
          <w:rFonts w:cs="Times New Roman" w:ascii="Times New Roman" w:hAnsi="Times New Roman"/>
          <w:sz w:val="28"/>
          <w:szCs w:val="28"/>
        </w:rPr>
      </w:pPr>
      <w:r>
        <w:rPr>
          <w:rFonts w:cs="Times New Roman" w:ascii="Times New Roman" w:hAnsi="Times New Roman"/>
          <w:sz w:val="28"/>
          <w:szCs w:val="28"/>
        </w:rPr>
      </w:r>
    </w:p>
    <w:p>
      <w:pPr>
        <w:pStyle w:val="NoSpacing"/>
        <w:jc w:val="center"/>
        <w:rPr/>
      </w:pPr>
      <w:r>
        <w:rPr/>
        <w:drawing>
          <wp:inline distT="0" distB="0" distL="0" distR="0">
            <wp:extent cx="4524375" cy="2533015"/>
            <wp:effectExtent l="0" t="0" r="0" b="0"/>
            <wp:docPr id="1" name="Picture" descr="HN Ehrenhall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HN Ehrenhalle 5.jpg"/>
                    <pic:cNvPicPr>
                      <a:picLocks noChangeAspect="1" noChangeArrowheads="1"/>
                    </pic:cNvPicPr>
                  </pic:nvPicPr>
                  <pic:blipFill>
                    <a:blip r:embed="rId3"/>
                    <a:stretch>
                      <a:fillRect/>
                    </a:stretch>
                  </pic:blipFill>
                  <pic:spPr bwMode="auto">
                    <a:xfrm>
                      <a:off x="0" y="0"/>
                      <a:ext cx="4524375" cy="2533015"/>
                    </a:xfrm>
                    <a:prstGeom prst="rect">
                      <a:avLst/>
                    </a:prstGeom>
                    <a:noFill/>
                    <a:ln w="9525">
                      <a:noFill/>
                      <a:miter lim="800000"/>
                      <a:headEnd/>
                      <a:tailEnd/>
                    </a:ln>
                  </pic:spPr>
                </pic:pic>
              </a:graphicData>
            </a:graphic>
          </wp:inline>
        </w:drawing>
      </w:r>
    </w:p>
    <w:p>
      <w:pPr>
        <w:pStyle w:val="NoSpacing"/>
        <w:rPr>
          <w:rFonts w:cs="Times New Roman" w:ascii="Times New Roman" w:hAnsi="Times New Roman"/>
          <w:i/>
          <w:sz w:val="24"/>
          <w:szCs w:val="24"/>
        </w:rPr>
      </w:pPr>
      <w:r>
        <w:rPr>
          <w:rFonts w:cs="Times New Roman" w:ascii="Times New Roman" w:hAnsi="Times New Roman"/>
          <w:b/>
          <w:i/>
          <w:sz w:val="24"/>
          <w:szCs w:val="24"/>
        </w:rPr>
        <w:t>B2</w:t>
      </w:r>
      <w:r>
        <w:rPr>
          <w:rFonts w:cs="Times New Roman" w:ascii="Times New Roman" w:hAnsi="Times New Roman"/>
          <w:i/>
          <w:sz w:val="24"/>
          <w:szCs w:val="24"/>
        </w:rPr>
        <w:t xml:space="preserve"> Hinter der Fassade des am 4. Dezember 1944 ausgebrannten Archivs befindet sich die Ehrenhalle der Stadt Heilbronn </w:t>
      </w:r>
      <w:r>
        <w:rPr>
          <w:rFonts w:cs="Times New Roman" w:ascii="Times New Roman" w:hAnsi="Times New Roman"/>
          <w:i/>
          <w:sz w:val="24"/>
          <w:szCs w:val="24"/>
        </w:rPr>
        <w:t>(Foto: Ulrich Maier)</w:t>
      </w:r>
    </w:p>
    <w:p>
      <w:pPr>
        <w:pStyle w:val="NoSpacing"/>
        <w:jc w:val="center"/>
        <w:rPr/>
      </w:pPr>
      <w:r>
        <w:rPr/>
        <w:drawing>
          <wp:inline distT="0" distB="0" distL="0" distR="0">
            <wp:extent cx="4116705" cy="2305685"/>
            <wp:effectExtent l="0" t="0" r="0" b="0"/>
            <wp:docPr id="2" name="Picture" descr="HN Ehrenhall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HN Ehrenhalle 6.jpg"/>
                    <pic:cNvPicPr>
                      <a:picLocks noChangeAspect="1" noChangeArrowheads="1"/>
                    </pic:cNvPicPr>
                  </pic:nvPicPr>
                  <pic:blipFill>
                    <a:blip r:embed="rId4"/>
                    <a:stretch>
                      <a:fillRect/>
                    </a:stretch>
                  </pic:blipFill>
                  <pic:spPr bwMode="auto">
                    <a:xfrm>
                      <a:off x="0" y="0"/>
                      <a:ext cx="4116705" cy="2305685"/>
                    </a:xfrm>
                    <a:prstGeom prst="rect">
                      <a:avLst/>
                    </a:prstGeom>
                    <a:noFill/>
                    <a:ln w="9525">
                      <a:noFill/>
                      <a:miter lim="800000"/>
                      <a:headEnd/>
                      <a:tailEnd/>
                    </a:ln>
                  </pic:spPr>
                </pic:pic>
              </a:graphicData>
            </a:graphic>
          </wp:inline>
        </w:drawing>
      </w:r>
    </w:p>
    <w:p>
      <w:pPr>
        <w:pStyle w:val="NoSpacing"/>
        <w:rPr>
          <w:rFonts w:cs="Times New Roman" w:ascii="Times New Roman" w:hAnsi="Times New Roman"/>
          <w:i/>
          <w:sz w:val="24"/>
          <w:szCs w:val="24"/>
        </w:rPr>
      </w:pPr>
      <w:r>
        <w:rPr>
          <w:rFonts w:cs="Times New Roman" w:ascii="Times New Roman" w:hAnsi="Times New Roman"/>
          <w:b/>
          <w:i/>
          <w:sz w:val="24"/>
          <w:szCs w:val="24"/>
        </w:rPr>
        <w:t>B3</w:t>
      </w:r>
      <w:r>
        <w:rPr>
          <w:rFonts w:cs="Times New Roman" w:ascii="Times New Roman" w:hAnsi="Times New Roman"/>
          <w:i/>
          <w:sz w:val="24"/>
          <w:szCs w:val="24"/>
        </w:rPr>
        <w:t xml:space="preserve"> In der Ehrenhalle wird der Besucher mit Fotografien der Bombennacht des 4. Dezembers 1944 und drei Gipsmodellen über die Zerstörung informiert. Ein Modell zeigt, wie die Stadt vor der Zerstörung ausgesehen hat, ein zweites die Ruinen und ein drittes, das wieder aufgebaute Heilbronn. </w:t>
      </w:r>
      <w:r>
        <w:rPr>
          <w:rFonts w:cs="Times New Roman" w:ascii="Times New Roman" w:hAnsi="Times New Roman"/>
          <w:i/>
          <w:sz w:val="24"/>
          <w:szCs w:val="24"/>
        </w:rPr>
        <w:t>(Foto: Ulrich Maier)</w:t>
      </w:r>
    </w:p>
    <w:p>
      <w:pPr>
        <w:pStyle w:val="NoSpacing"/>
        <w:rPr>
          <w:rFonts w:cs="Times New Roman" w:ascii="Times New Roman" w:hAnsi="Times New Roman"/>
          <w:sz w:val="28"/>
          <w:szCs w:val="28"/>
        </w:rPr>
      </w:pPr>
      <w:r>
        <w:rPr>
          <w:rFonts w:cs="Times New Roman" w:ascii="Times New Roman" w:hAnsi="Times New Roman"/>
          <w:sz w:val="28"/>
          <w:szCs w:val="28"/>
        </w:rPr>
      </w:r>
    </w:p>
    <w:p>
      <w:pPr>
        <w:pStyle w:val="NoSpacing"/>
        <w:rPr>
          <w:rFonts w:cs="Times New Roman" w:ascii="Times New Roman" w:hAnsi="Times New Roman"/>
          <w:b/>
          <w:sz w:val="24"/>
          <w:szCs w:val="24"/>
        </w:rPr>
      </w:pPr>
      <w:r>
        <w:rPr>
          <w:rFonts w:cs="Times New Roman" w:ascii="Times New Roman" w:hAnsi="Times New Roman"/>
          <w:b/>
          <w:sz w:val="24"/>
          <w:szCs w:val="24"/>
        </w:rPr>
        <w:t>M2</w:t>
      </w:r>
    </w:p>
    <w:p>
      <w:pPr>
        <w:pStyle w:val="NoSpacing"/>
        <w:rPr>
          <w:rFonts w:cs="Times New Roman" w:ascii="Times New Roman" w:hAnsi="Times New Roman"/>
          <w:i/>
          <w:sz w:val="24"/>
          <w:szCs w:val="24"/>
        </w:rPr>
      </w:pPr>
      <w:r>
        <w:rPr>
          <w:rFonts w:cs="Times New Roman" w:ascii="Times New Roman" w:hAnsi="Times New Roman"/>
          <w:i/>
          <w:sz w:val="24"/>
          <w:szCs w:val="24"/>
        </w:rPr>
        <w:t>An der Wand hinter dem Kranz ist folgender Text zu lesen:</w:t>
      </w:r>
    </w:p>
    <w:p>
      <w:pPr>
        <w:pStyle w:val="NoSpacing"/>
        <w:rPr>
          <w:rFonts w:cs="Times New Roman" w:ascii="Times New Roman" w:hAnsi="Times New Roman"/>
          <w:sz w:val="24"/>
          <w:szCs w:val="24"/>
        </w:rPr>
      </w:pPr>
      <w:r>
        <w:rPr>
          <w:rFonts w:cs="Times New Roman" w:ascii="Times New Roman" w:hAnsi="Times New Roman"/>
          <w:sz w:val="24"/>
          <w:szCs w:val="24"/>
        </w:rPr>
        <w:t>Wir gedenken</w:t>
      </w:r>
    </w:p>
    <w:p>
      <w:pPr>
        <w:pStyle w:val="NoSpacing"/>
        <w:rPr>
          <w:rFonts w:cs="Times New Roman" w:ascii="Times New Roman" w:hAnsi="Times New Roman"/>
          <w:sz w:val="24"/>
          <w:szCs w:val="24"/>
        </w:rPr>
      </w:pPr>
      <w:r>
        <w:rPr>
          <w:rFonts w:cs="Times New Roman" w:ascii="Times New Roman" w:hAnsi="Times New Roman"/>
          <w:sz w:val="24"/>
          <w:szCs w:val="24"/>
        </w:rPr>
        <w:t>Unserer Toten aus dem Zweiten Weltkrieg 1939-1945.</w:t>
      </w:r>
    </w:p>
    <w:p>
      <w:pPr>
        <w:pStyle w:val="NoSpacing"/>
        <w:rPr>
          <w:rFonts w:cs="Times New Roman" w:ascii="Times New Roman" w:hAnsi="Times New Roman"/>
          <w:sz w:val="24"/>
          <w:szCs w:val="24"/>
        </w:rPr>
      </w:pPr>
      <w:r>
        <w:rPr>
          <w:rFonts w:cs="Times New Roman" w:ascii="Times New Roman" w:hAnsi="Times New Roman"/>
          <w:sz w:val="24"/>
          <w:szCs w:val="24"/>
        </w:rPr>
        <w:t>3435 Gefallene und Vermisste,</w:t>
      </w:r>
    </w:p>
    <w:p>
      <w:pPr>
        <w:pStyle w:val="NoSpacing"/>
        <w:rPr>
          <w:rFonts w:cs="Times New Roman" w:ascii="Times New Roman" w:hAnsi="Times New Roman"/>
          <w:sz w:val="24"/>
          <w:szCs w:val="24"/>
        </w:rPr>
      </w:pPr>
      <w:r>
        <w:rPr>
          <w:rFonts w:cs="Times New Roman" w:ascii="Times New Roman" w:hAnsi="Times New Roman"/>
          <w:sz w:val="24"/>
          <w:szCs w:val="24"/>
        </w:rPr>
        <w:t>Unserer Opfer aus den Bombenangriffen auf unsere Stadt,</w:t>
      </w:r>
    </w:p>
    <w:p>
      <w:pPr>
        <w:pStyle w:val="NoSpacing"/>
        <w:rPr>
          <w:rFonts w:cs="Times New Roman" w:ascii="Times New Roman" w:hAnsi="Times New Roman"/>
          <w:sz w:val="24"/>
          <w:szCs w:val="24"/>
        </w:rPr>
      </w:pPr>
      <w:r>
        <w:rPr>
          <w:rFonts w:cs="Times New Roman" w:ascii="Times New Roman" w:hAnsi="Times New Roman"/>
          <w:sz w:val="24"/>
          <w:szCs w:val="24"/>
        </w:rPr>
        <w:t>7137 Männer, Frauen und Kinder,</w:t>
      </w:r>
    </w:p>
    <w:p>
      <w:pPr>
        <w:pStyle w:val="NoSpacing"/>
        <w:rPr>
          <w:rFonts w:cs="Times New Roman" w:ascii="Times New Roman" w:hAnsi="Times New Roman"/>
          <w:sz w:val="24"/>
          <w:szCs w:val="24"/>
        </w:rPr>
      </w:pPr>
      <w:r>
        <w:rPr>
          <w:rFonts w:cs="Times New Roman" w:ascii="Times New Roman" w:hAnsi="Times New Roman"/>
          <w:sz w:val="24"/>
          <w:szCs w:val="24"/>
        </w:rPr>
        <w:t>Der 405 Verfolgten, die um ihrer Rasse, ihres Glaubens und ihrer Überzeugung willen ihr Leben verloren.</w:t>
      </w:r>
    </w:p>
    <w:p>
      <w:pPr>
        <w:pStyle w:val="NoSpacing"/>
        <w:jc w:val="center"/>
        <w:rPr>
          <w:rFonts w:cs="Times New Roman" w:ascii="Times New Roman" w:hAnsi="Times New Roman"/>
          <w:sz w:val="24"/>
          <w:szCs w:val="24"/>
        </w:rPr>
      </w:pPr>
      <w:r>
        <w:rPr>
          <w:rFonts w:cs="Times New Roman" w:ascii="Times New Roman" w:hAnsi="Times New Roman"/>
          <w:sz w:val="24"/>
          <w:szCs w:val="24"/>
        </w:rPr>
        <w:t>In Brand und Sturz, im Schwinden und Werden,</w:t>
      </w:r>
    </w:p>
    <w:p>
      <w:pPr>
        <w:pStyle w:val="NoSpacing"/>
        <w:jc w:val="center"/>
        <w:rPr>
          <w:rFonts w:cs="Times New Roman" w:ascii="Times New Roman" w:hAnsi="Times New Roman"/>
          <w:sz w:val="24"/>
          <w:szCs w:val="24"/>
        </w:rPr>
      </w:pPr>
      <w:r>
        <w:rPr>
          <w:rFonts w:cs="Times New Roman" w:ascii="Times New Roman" w:hAnsi="Times New Roman"/>
          <w:sz w:val="24"/>
          <w:szCs w:val="24"/>
        </w:rPr>
        <w:t>Über Särge und Wiegen wölbt hoch die Gnade ihr Zelt.</w:t>
      </w:r>
    </w:p>
    <w:p>
      <w:pPr>
        <w:pStyle w:val="NoSpacing"/>
        <w:jc w:val="center"/>
        <w:rPr>
          <w:rFonts w:cs="Times New Roman" w:ascii="Times New Roman" w:hAnsi="Times New Roman"/>
          <w:sz w:val="24"/>
          <w:szCs w:val="24"/>
        </w:rPr>
      </w:pPr>
      <w:r>
        <w:rPr>
          <w:rFonts w:cs="Times New Roman" w:ascii="Times New Roman" w:hAnsi="Times New Roman"/>
          <w:sz w:val="24"/>
          <w:szCs w:val="24"/>
        </w:rPr>
        <w:t>Aus der Toten Gedächtnis erwachse der Wille,</w:t>
      </w:r>
    </w:p>
    <w:p>
      <w:pPr>
        <w:pStyle w:val="NoSpacing"/>
        <w:jc w:val="center"/>
        <w:rPr>
          <w:rFonts w:cs="Times New Roman" w:ascii="Times New Roman" w:hAnsi="Times New Roman"/>
          <w:sz w:val="24"/>
          <w:szCs w:val="24"/>
        </w:rPr>
      </w:pPr>
      <w:r>
        <w:rPr>
          <w:rFonts w:cs="Times New Roman" w:ascii="Times New Roman" w:hAnsi="Times New Roman"/>
          <w:sz w:val="24"/>
          <w:szCs w:val="24"/>
        </w:rPr>
        <w:t>Das Gute zu wirken, dem Frieden der Erde zu dienen.</w:t>
      </w:r>
    </w:p>
    <w:p>
      <w:pPr>
        <w:pStyle w:val="NoSpacing"/>
        <w:jc w:val="center"/>
        <w:rPr/>
      </w:pPr>
      <w:r>
        <w:rPr/>
        <w:drawing>
          <wp:inline distT="0" distB="0" distL="0" distR="0">
            <wp:extent cx="3928745" cy="2200275"/>
            <wp:effectExtent l="0" t="0" r="0" b="0"/>
            <wp:docPr id="3" name="Picture" descr="HN Ehrenhall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HN Ehrenhalle 2.jpg"/>
                    <pic:cNvPicPr>
                      <a:picLocks noChangeAspect="1" noChangeArrowheads="1"/>
                    </pic:cNvPicPr>
                  </pic:nvPicPr>
                  <pic:blipFill>
                    <a:blip r:embed="rId5"/>
                    <a:stretch>
                      <a:fillRect/>
                    </a:stretch>
                  </pic:blipFill>
                  <pic:spPr bwMode="auto">
                    <a:xfrm>
                      <a:off x="0" y="0"/>
                      <a:ext cx="3928745" cy="2200275"/>
                    </a:xfrm>
                    <a:prstGeom prst="rect">
                      <a:avLst/>
                    </a:prstGeom>
                    <a:noFill/>
                    <a:ln w="9525">
                      <a:noFill/>
                      <a:miter lim="800000"/>
                      <a:headEnd/>
                      <a:tailEnd/>
                    </a:ln>
                  </pic:spPr>
                </pic:pic>
              </a:graphicData>
            </a:graphic>
          </wp:inline>
        </w:drawing>
      </w:r>
    </w:p>
    <w:p>
      <w:pPr>
        <w:pStyle w:val="NoSpacing"/>
        <w:rPr>
          <w:rFonts w:cs="Times New Roman" w:ascii="Times New Roman" w:hAnsi="Times New Roman"/>
          <w:i/>
          <w:sz w:val="24"/>
          <w:szCs w:val="24"/>
        </w:rPr>
      </w:pPr>
      <w:r>
        <w:rPr>
          <w:rFonts w:cs="Times New Roman" w:ascii="Times New Roman" w:hAnsi="Times New Roman"/>
          <w:b/>
          <w:i/>
          <w:sz w:val="24"/>
          <w:szCs w:val="24"/>
        </w:rPr>
        <w:t>B4</w:t>
      </w:r>
      <w:r>
        <w:rPr>
          <w:rFonts w:cs="Times New Roman" w:ascii="Times New Roman" w:hAnsi="Times New Roman"/>
          <w:i/>
          <w:sz w:val="24"/>
          <w:szCs w:val="24"/>
        </w:rPr>
        <w:t xml:space="preserve"> Modell der zerstörten Stadt </w:t>
      </w:r>
      <w:r>
        <w:rPr>
          <w:rFonts w:cs="Times New Roman" w:ascii="Times New Roman" w:hAnsi="Times New Roman"/>
          <w:i/>
          <w:sz w:val="24"/>
          <w:szCs w:val="24"/>
        </w:rPr>
        <w:t>(Foto: Ulrich Maier)</w:t>
      </w:r>
    </w:p>
    <w:p>
      <w:pPr>
        <w:pStyle w:val="NoSpacing"/>
        <w:rPr>
          <w:rFonts w:cs="Times New Roman" w:ascii="Times New Roman" w:hAnsi="Times New Roman"/>
          <w:sz w:val="24"/>
          <w:szCs w:val="24"/>
        </w:rPr>
      </w:pPr>
      <w:r>
        <w:rPr>
          <w:rFonts w:cs="Times New Roman" w:ascii="Times New Roman" w:hAnsi="Times New Roman"/>
          <w:sz w:val="24"/>
          <w:szCs w:val="24"/>
        </w:rPr>
      </w:r>
    </w:p>
    <w:p>
      <w:pPr>
        <w:pStyle w:val="NoSpacing"/>
        <w:rPr>
          <w:rFonts w:cs="Times New Roman" w:ascii="Times New Roman" w:hAnsi="Times New Roman"/>
          <w:b/>
          <w:i/>
          <w:sz w:val="24"/>
          <w:szCs w:val="24"/>
        </w:rPr>
      </w:pPr>
      <w:r>
        <w:rPr>
          <w:rFonts w:cs="Times New Roman" w:ascii="Times New Roman" w:hAnsi="Times New Roman"/>
          <w:b/>
          <w:i/>
          <w:sz w:val="24"/>
          <w:szCs w:val="24"/>
        </w:rPr>
        <w:t>Arbeitsanregung</w:t>
      </w:r>
    </w:p>
    <w:p>
      <w:pPr>
        <w:pStyle w:val="NoSpacing"/>
        <w:rPr>
          <w:rFonts w:cs="Times New Roman" w:ascii="Times New Roman" w:hAnsi="Times New Roman"/>
          <w:i/>
          <w:sz w:val="24"/>
          <w:szCs w:val="24"/>
        </w:rPr>
      </w:pPr>
      <w:r>
        <w:rPr>
          <w:rFonts w:cs="Times New Roman" w:ascii="Times New Roman" w:hAnsi="Times New Roman"/>
          <w:i/>
          <w:sz w:val="24"/>
          <w:szCs w:val="24"/>
        </w:rPr>
        <w:t>Wie erinnert die Stadt Heilbronn an die Zerstörung? Formuliert eure Gedanken dazu und sprecht darüber. Deutet die Verse am Ende des informativen Textes (M2)</w:t>
      </w:r>
    </w:p>
    <w:p>
      <w:pPr>
        <w:pStyle w:val="NoSpacing"/>
        <w:rPr>
          <w:rFonts w:cs="Times New Roman" w:ascii="Times New Roman" w:hAnsi="Times New Roman"/>
          <w:i/>
          <w:sz w:val="24"/>
          <w:szCs w:val="24"/>
        </w:rPr>
      </w:pPr>
      <w:r>
        <w:rPr>
          <w:rFonts w:cs="Times New Roman" w:ascii="Times New Roman" w:hAnsi="Times New Roman"/>
          <w:i/>
          <w:sz w:val="24"/>
          <w:szCs w:val="24"/>
        </w:rPr>
      </w:r>
    </w:p>
    <w:p>
      <w:pPr>
        <w:pStyle w:val="NoSpacing"/>
        <w:pBdr>
          <w:top w:val="single" w:sz="4" w:space="1" w:color="00000A"/>
          <w:left w:val="single" w:sz="4" w:space="4" w:color="00000A"/>
          <w:bottom w:val="single" w:sz="4" w:space="1" w:color="00000A"/>
          <w:right w:val="single" w:sz="4" w:space="4" w:color="00000A"/>
        </w:pBdr>
        <w:spacing w:lineRule="auto" w:line="276"/>
        <w:rPr>
          <w:rFonts w:cs="Times New Roman" w:ascii="Times New Roman" w:hAnsi="Times New Roman"/>
          <w:b/>
          <w:i/>
          <w:sz w:val="24"/>
          <w:szCs w:val="24"/>
        </w:rPr>
      </w:pPr>
      <w:r>
        <w:rPr>
          <w:rFonts w:cs="Times New Roman" w:ascii="Times New Roman" w:hAnsi="Times New Roman"/>
          <w:b/>
          <w:i/>
          <w:sz w:val="24"/>
          <w:szCs w:val="24"/>
        </w:rPr>
        <w:t>Arbeitskreis für Landeskunde/Landesgeschichte RP Stuttgart - www.landeskunde-bw.de</w:t>
      </w:r>
    </w:p>
    <w:sectPr>
      <w:type w:val="nextPage"/>
      <w:pgSz w:w="11906" w:h="16838"/>
      <w:pgMar w:left="1417" w:right="1417" w:header="0" w:top="1417" w:footer="0" w:bottom="1134"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ahoma">
    <w:charset w:val="01"/>
    <w:family w:val="roman"/>
    <w:pitch w:val="variable"/>
  </w:font>
  <w:font w:name="Liberation Sans">
    <w:altName w:val="Arial"/>
    <w:charset w:val="01"/>
    <w:family w:val="swiss"/>
    <w:pitch w:val="variable"/>
  </w:font>
  <w:font w:name="Times New Roman">
    <w:charset w:val="01"/>
    <w:family w:val="roman"/>
    <w:pitch w:val="variable"/>
  </w:font>
</w:fonts>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Droid Sans Fallback" w:cs="Calibri"/>
        <w:sz w:val="22"/>
        <w:szCs w:val="22"/>
        <w:lang w:val="de-DE" w:eastAsia="en-US" w:bidi="ar-SA"/>
      </w:rPr>
    </w:rPrDefault>
    <w:pPrDefault>
      <w:pPr>
        <w:spacing w:lineRule="auto" w:line="276"/>
      </w:pPr>
    </w:pPrDefault>
  </w:docDefaults>
  <w:latentStyles w:defUnhideWhenUsed="1" w:count="267" w:defQFormat="0"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35" w:name="caption"/>
    <w:lsdException w:qFormat="1" w:unhideWhenUsed="0" w:uiPriority="10" w:semiHidden="0" w:name="Title"/>
    <w:lsdException w:uiPriority="1" w:name="Default Paragraph Font"/>
    <w:lsdException w:qFormat="1" w:unhideWhenUsed="0" w:uiPriority="11" w:semiHidden="0" w:name="Subtitle"/>
    <w:lsdException w:qFormat="1" w:unhideWhenUsed="0" w:uiPriority="22" w:semiHidden="0" w:name="Strong"/>
    <w:lsdException w:qFormat="1" w:unhideWhenUsed="0" w:uiPriority="20" w:semiHidden="0" w:name="Emphasis"/>
    <w:lsdException w:unhideWhenUsed="0" w:uiPriority="59" w:semiHidden="0" w:name="Table Grid"/>
    <w:lsdException w:unhideWhenUsed="0"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name="Revision"/>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sdException w:qFormat="1" w:unhideWhenUsed="0" w:uiPriority="19" w:semiHidden="0" w:name="Subtle Emphasis"/>
    <w:lsdException w:qFormat="1" w:unhideWhenUsed="0" w:uiPriority="21" w:semiHidden="0" w:name="Intense Emphasis"/>
    <w:lsdException w:qFormat="1" w:unhideWhenUsed="0" w:uiPriority="31" w:semiHidden="0" w:name="Subtle Reference"/>
    <w:lsdException w:qFormat="1" w:unhideWhenUsed="0" w:uiPriority="32" w:semiHidden="0" w:name="Intense Reference"/>
    <w:lsdException w:qFormat="1" w:unhideWhenUsed="0" w:uiPriority="33" w:semiHidden="0" w:name="Book Title"/>
    <w:lsdException w:uiPriority="37" w:name="Bibliography"/>
    <w:lsdException w:qFormat="1" w:uiPriority="39" w:name="TOC Heading"/>
  </w:latentStyles>
  <w:style w:type="paragraph" w:styleId="Normal" w:default="1">
    <w:name w:val="Normal"/>
    <w:qFormat/>
    <w:rsid w:val="00ee1440"/>
    <w:pPr>
      <w:widowControl/>
      <w:suppressAutoHyphens w:val="true"/>
      <w:bidi w:val="0"/>
      <w:spacing w:lineRule="auto" w:line="276" w:before="0" w:after="200"/>
      <w:jc w:val="left"/>
    </w:pPr>
    <w:rPr>
      <w:rFonts w:ascii="Calibri" w:hAnsi="Calibri" w:eastAsia="Droid Sans Fallback" w:cs="Calibri"/>
      <w:color w:val="00000A"/>
      <w:sz w:val="22"/>
      <w:szCs w:val="22"/>
      <w:lang w:val="de-DE" w:eastAsia="en-US" w:bidi="ar-SA"/>
    </w:rPr>
  </w:style>
  <w:style w:type="character" w:styleId="DefaultParagraphFont" w:default="1">
    <w:name w:val="Default Paragraph Font"/>
    <w:uiPriority w:val="1"/>
    <w:semiHidden/>
    <w:unhideWhenUsed/>
    <w:rPr/>
  </w:style>
  <w:style w:type="character" w:styleId="SprechblasentextZchn" w:customStyle="1">
    <w:name w:val="Sprechblasentext Zchn"/>
    <w:uiPriority w:val="99"/>
    <w:semiHidden/>
    <w:link w:val="Sprechblasentext"/>
    <w:rsid w:val="006335ca"/>
    <w:basedOn w:val="DefaultParagraphFont"/>
    <w:rPr>
      <w:rFonts w:ascii="Tahoma" w:hAnsi="Tahoma" w:cs="Tahoma"/>
      <w:sz w:val="16"/>
      <w:szCs w:val="16"/>
    </w:rPr>
  </w:style>
  <w:style w:type="paragraph" w:styleId="Berschrift">
    <w:name w:val="Überschrift"/>
    <w:basedOn w:val="Normal"/>
    <w:next w:val="Textkrper"/>
    <w:pPr>
      <w:keepNext/>
      <w:spacing w:before="240" w:after="120"/>
    </w:pPr>
    <w:rPr>
      <w:rFonts w:ascii="Liberation Sans" w:hAnsi="Liberation Sans" w:eastAsia="Droid Sans Fallback" w:cs="FreeSans"/>
      <w:sz w:val="28"/>
      <w:szCs w:val="28"/>
    </w:rPr>
  </w:style>
  <w:style w:type="paragraph" w:styleId="Textkrper">
    <w:name w:val="Textkörper"/>
    <w:basedOn w:val="Normal"/>
    <w:pPr>
      <w:spacing w:lineRule="auto" w:line="288" w:before="0" w:after="140"/>
    </w:pPr>
    <w:rPr/>
  </w:style>
  <w:style w:type="paragraph" w:styleId="Liste">
    <w:name w:val="Liste"/>
    <w:basedOn w:val="Textkrper"/>
    <w:pPr/>
    <w:rPr>
      <w:rFonts w:cs="FreeSans"/>
    </w:rPr>
  </w:style>
  <w:style w:type="paragraph" w:styleId="Beschriftung">
    <w:name w:val="Beschriftung"/>
    <w:basedOn w:val="Normal"/>
    <w:pPr>
      <w:suppressLineNumbers/>
      <w:spacing w:before="120" w:after="120"/>
    </w:pPr>
    <w:rPr>
      <w:rFonts w:cs="FreeSans"/>
      <w:i/>
      <w:iCs/>
      <w:sz w:val="24"/>
      <w:szCs w:val="24"/>
    </w:rPr>
  </w:style>
  <w:style w:type="paragraph" w:styleId="Verzeichnis">
    <w:name w:val="Verzeichnis"/>
    <w:basedOn w:val="Normal"/>
    <w:pPr>
      <w:suppressLineNumbers/>
    </w:pPr>
    <w:rPr>
      <w:rFonts w:cs="FreeSans"/>
    </w:rPr>
  </w:style>
  <w:style w:type="paragraph" w:styleId="NoSpacing">
    <w:name w:val="No Spacing"/>
    <w:uiPriority w:val="1"/>
    <w:qFormat/>
    <w:rsid w:val="00ee1440"/>
    <w:pPr>
      <w:widowControl/>
      <w:suppressAutoHyphens w:val="true"/>
      <w:bidi w:val="0"/>
      <w:spacing w:lineRule="auto" w:line="240" w:before="0" w:after="0"/>
      <w:jc w:val="left"/>
    </w:pPr>
    <w:rPr>
      <w:rFonts w:ascii="Calibri" w:hAnsi="Calibri" w:eastAsia="Droid Sans Fallback" w:cs="Calibri"/>
      <w:color w:val="00000A"/>
      <w:sz w:val="22"/>
      <w:szCs w:val="22"/>
      <w:lang w:val="de-DE" w:eastAsia="en-US" w:bidi="ar-SA"/>
    </w:rPr>
  </w:style>
  <w:style w:type="paragraph" w:styleId="BalloonText">
    <w:name w:val="Balloon Text"/>
    <w:uiPriority w:val="99"/>
    <w:semiHidden/>
    <w:unhideWhenUsed/>
    <w:link w:val="SprechblasentextZchn"/>
    <w:rsid w:val="006335ca"/>
    <w:basedOn w:val="Normal"/>
    <w:pPr>
      <w:spacing w:lineRule="auto" w:line="240" w:before="0" w:after="0"/>
    </w:pPr>
    <w:rPr>
      <w:rFonts w:ascii="Tahoma" w:hAnsi="Tahoma" w:cs="Tahoma"/>
      <w:sz w:val="16"/>
      <w:szCs w:val="16"/>
    </w:rPr>
  </w:style>
  <w:style w:type="numbering" w:styleId="NoList" w:default="1">
    <w:name w:val="No List"/>
    <w:uiPriority w:val="99"/>
    <w:semiHidden/>
    <w:unhideWhenUsed/>
  </w:style>
  <w:style w:type="table" w:default="1" w:styleId="NormaleTabelle">
    <w:name w:val="Normal Table"/>
    <w:uiPriority w:val="99"/>
    <w:qFormat/>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6.jpeg"/><Relationship Id="rId3" Type="http://schemas.openxmlformats.org/officeDocument/2006/relationships/image" Target="media/image7.jpeg"/><Relationship Id="rId4" Type="http://schemas.openxmlformats.org/officeDocument/2006/relationships/image" Target="media/image8.jpeg"/><Relationship Id="rId5" Type="http://schemas.openxmlformats.org/officeDocument/2006/relationships/image" Target="media/image9.jpeg"/><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2018-05-28T11:51:00Z</dcterms:created>
  <dc:creator>Ulrich Maier</dc:creator>
  <dc:language>de-DE</dc:language>
  <cp:lastModifiedBy>Ulrich Maier</cp:lastModifiedBy>
  <dcterms:modified xsi:type="dcterms:W3CDTF">2018-05-28T11:51:00Z</dcterms:modified>
  <cp:revision>2</cp:revision>
</cp:coreProperties>
</file>