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FB5" w:rsidRDefault="00EA0FB5" w:rsidP="00EA0FB5">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56704"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1"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5"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EA0FB5" w:rsidRPr="00E720EA" w:rsidRDefault="00EA0FB5" w:rsidP="00EA0FB5">
      <w:pPr>
        <w:rPr>
          <w:rFonts w:asciiTheme="minorHAnsi" w:hAnsiTheme="minorHAnsi" w:cstheme="minorHAnsi"/>
          <w:b/>
          <w:i/>
          <w:sz w:val="16"/>
          <w:szCs w:val="16"/>
        </w:rPr>
      </w:pPr>
    </w:p>
    <w:p w:rsidR="00EA0FB5" w:rsidRPr="00E720EA" w:rsidRDefault="00E840F3" w:rsidP="00EA0FB5">
      <w:pPr>
        <w:rPr>
          <w:rFonts w:asciiTheme="minorHAnsi" w:hAnsiTheme="minorHAnsi" w:cstheme="minorHAnsi"/>
          <w:b/>
          <w:i/>
        </w:rPr>
      </w:pPr>
      <w:r w:rsidRPr="00E840F3">
        <w:rPr>
          <w:rFonts w:asciiTheme="minorHAnsi" w:hAnsiTheme="minorHAnsi" w:cstheme="minorHAnsi"/>
          <w:b/>
          <w:noProof/>
        </w:rPr>
        <w:pict>
          <v:line id="_x0000_s1026" style="position:absolute;z-index:251657728" from="0,15.55pt" to="495pt,15.55pt"/>
        </w:pict>
      </w:r>
      <w:r w:rsidR="00EA0FB5" w:rsidRPr="00E720EA">
        <w:rPr>
          <w:rFonts w:asciiTheme="minorHAnsi" w:hAnsiTheme="minorHAnsi" w:cstheme="minorHAnsi"/>
          <w:b/>
        </w:rPr>
        <w:t>Jüdische Lebenswelten in Hohenzollern und am Oberen Neckar</w:t>
      </w:r>
      <w:r w:rsidR="00EA0FB5" w:rsidRPr="00E720EA">
        <w:rPr>
          <w:rFonts w:asciiTheme="minorHAnsi" w:hAnsiTheme="minorHAnsi" w:cstheme="minorHAnsi"/>
          <w:b/>
          <w:i/>
        </w:rPr>
        <w:tab/>
      </w:r>
      <w:r w:rsidR="00EA0FB5" w:rsidRPr="00E720EA">
        <w:rPr>
          <w:rFonts w:asciiTheme="minorHAnsi" w:hAnsiTheme="minorHAnsi" w:cstheme="minorHAnsi"/>
          <w:b/>
          <w:i/>
        </w:rPr>
        <w:tab/>
      </w:r>
    </w:p>
    <w:p w:rsidR="00EA0FB5" w:rsidRPr="00745210" w:rsidRDefault="00E840F3" w:rsidP="00EA0FB5">
      <w:pPr>
        <w:rPr>
          <w:rFonts w:asciiTheme="minorHAnsi" w:hAnsiTheme="minorHAnsi" w:cstheme="minorHAnsi"/>
          <w:b/>
          <w:sz w:val="18"/>
          <w:szCs w:val="18"/>
        </w:rPr>
      </w:pPr>
      <w:r>
        <w:rPr>
          <w:rFonts w:asciiTheme="minorHAnsi" w:hAnsiTheme="minorHAnsi" w:cstheme="minorHAnsi"/>
          <w:b/>
          <w:noProof/>
          <w:sz w:val="18"/>
          <w:szCs w:val="18"/>
        </w:rPr>
        <w:pict>
          <v:shapetype id="_x0000_t202" coordsize="21600,21600" o:spt="202" path="m,l,21600r21600,l21600,xe">
            <v:stroke joinstyle="miter"/>
            <v:path gradientshapeok="t" o:connecttype="rect"/>
          </v:shapetype>
          <v:shape id="_x0000_s1027" type="#_x0000_t202" style="position:absolute;margin-left:358.5pt;margin-top:3.15pt;width:129pt;height:36.9pt;z-index:251658752" stroked="f">
            <v:textbox>
              <w:txbxContent>
                <w:p w:rsidR="00EA0FB5" w:rsidRPr="00E720EA" w:rsidRDefault="00EA0FB5" w:rsidP="00EA0FB5">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EA0FB5" w:rsidRPr="00E720EA" w:rsidRDefault="00EA0FB5" w:rsidP="00EA0FB5">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EA0FB5" w:rsidRPr="00664365" w:rsidRDefault="00EA0FB5" w:rsidP="00EA0FB5">
      <w:pPr>
        <w:rPr>
          <w:rFonts w:asciiTheme="minorHAnsi" w:hAnsiTheme="minorHAnsi" w:cstheme="minorHAnsi"/>
          <w:b/>
          <w:bCs/>
          <w:sz w:val="27"/>
          <w:szCs w:val="27"/>
        </w:rPr>
      </w:pPr>
      <w:r w:rsidRPr="00664365">
        <w:rPr>
          <w:rFonts w:asciiTheme="minorHAnsi" w:hAnsiTheme="minorHAnsi" w:cstheme="minorHAnsi"/>
          <w:b/>
          <w:bCs/>
          <w:sz w:val="27"/>
          <w:szCs w:val="27"/>
        </w:rPr>
        <w:t>Jüdisch</w:t>
      </w:r>
      <w:r>
        <w:rPr>
          <w:rFonts w:asciiTheme="minorHAnsi" w:hAnsiTheme="minorHAnsi" w:cstheme="minorHAnsi"/>
          <w:b/>
          <w:bCs/>
          <w:sz w:val="27"/>
          <w:szCs w:val="27"/>
        </w:rPr>
        <w:t>-christliches Zusammenleben</w:t>
      </w:r>
    </w:p>
    <w:p w:rsidR="00EA0FB5" w:rsidRPr="00664365" w:rsidRDefault="00EA0FB5" w:rsidP="00EA0FB5">
      <w:pPr>
        <w:rPr>
          <w:rFonts w:asciiTheme="minorHAnsi" w:hAnsiTheme="minorHAnsi" w:cstheme="minorHAnsi"/>
          <w:b/>
          <w:bCs/>
          <w:sz w:val="16"/>
          <w:szCs w:val="16"/>
        </w:rPr>
      </w:pPr>
    </w:p>
    <w:p w:rsidR="00EA0FB5" w:rsidRPr="001C6858" w:rsidRDefault="00EA0FB5" w:rsidP="00EA0FB5">
      <w:pPr>
        <w:rPr>
          <w:rFonts w:asciiTheme="minorHAnsi" w:hAnsiTheme="minorHAnsi" w:cstheme="minorHAnsi"/>
          <w:b/>
          <w:bCs/>
        </w:rPr>
      </w:pPr>
      <w:proofErr w:type="spellStart"/>
      <w:r>
        <w:rPr>
          <w:rFonts w:asciiTheme="minorHAnsi" w:hAnsiTheme="minorHAnsi" w:cstheme="minorHAnsi"/>
          <w:b/>
          <w:bCs/>
        </w:rPr>
        <w:t>Rexingen</w:t>
      </w:r>
      <w:proofErr w:type="spellEnd"/>
    </w:p>
    <w:p w:rsidR="00EA0FB5" w:rsidRPr="00745210" w:rsidRDefault="00EA0FB5" w:rsidP="00EA0FB5">
      <w:pPr>
        <w:rPr>
          <w:rFonts w:asciiTheme="minorHAnsi" w:hAnsiTheme="minorHAnsi" w:cstheme="minorHAnsi"/>
          <w:b/>
          <w:bCs/>
          <w:sz w:val="10"/>
          <w:szCs w:val="10"/>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EA0FB5" w:rsidRPr="00CB7DF7" w:rsidTr="00F4662D">
        <w:tc>
          <w:tcPr>
            <w:tcW w:w="534" w:type="dxa"/>
          </w:tcPr>
          <w:p w:rsidR="00EA0FB5" w:rsidRPr="00CB7DF7" w:rsidRDefault="00EA0FB5" w:rsidP="00F4662D">
            <w:pPr>
              <w:rPr>
                <w:rFonts w:asciiTheme="minorHAnsi" w:hAnsiTheme="minorHAnsi" w:cstheme="minorHAnsi"/>
                <w:bCs/>
                <w:i/>
                <w:sz w:val="24"/>
                <w:szCs w:val="24"/>
              </w:rPr>
            </w:pPr>
            <w:r w:rsidRPr="00CB7DF7">
              <w:rPr>
                <w:rFonts w:asciiTheme="minorHAnsi" w:hAnsiTheme="minorHAnsi" w:cstheme="minorHAnsi"/>
                <w:bCs/>
                <w:i/>
                <w:sz w:val="24"/>
                <w:szCs w:val="24"/>
              </w:rPr>
              <w:t>1</w:t>
            </w: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r w:rsidRPr="00CB7DF7">
              <w:rPr>
                <w:rFonts w:asciiTheme="minorHAnsi" w:hAnsiTheme="minorHAnsi" w:cstheme="minorHAnsi"/>
                <w:bCs/>
                <w:i/>
                <w:sz w:val="24"/>
                <w:szCs w:val="24"/>
              </w:rPr>
              <w:t>5</w:t>
            </w: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r w:rsidRPr="00CB7DF7">
              <w:rPr>
                <w:rFonts w:asciiTheme="minorHAnsi" w:hAnsiTheme="minorHAnsi" w:cstheme="minorHAnsi"/>
                <w:bCs/>
                <w:i/>
                <w:sz w:val="24"/>
                <w:szCs w:val="24"/>
              </w:rPr>
              <w:t>10</w:t>
            </w: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r w:rsidRPr="00CB7DF7">
              <w:rPr>
                <w:rFonts w:asciiTheme="minorHAnsi" w:hAnsiTheme="minorHAnsi" w:cstheme="minorHAnsi"/>
                <w:bCs/>
                <w:i/>
                <w:sz w:val="24"/>
                <w:szCs w:val="24"/>
              </w:rPr>
              <w:t>15</w:t>
            </w: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CB7DF7" w:rsidRDefault="00EA0FB5" w:rsidP="00F4662D">
            <w:pPr>
              <w:rPr>
                <w:rFonts w:asciiTheme="minorHAnsi" w:hAnsiTheme="minorHAnsi" w:cstheme="minorHAnsi"/>
                <w:bCs/>
                <w:i/>
                <w:sz w:val="24"/>
                <w:szCs w:val="24"/>
              </w:rPr>
            </w:pPr>
          </w:p>
          <w:p w:rsidR="00EA0FB5" w:rsidRPr="00745210" w:rsidRDefault="00EA0FB5" w:rsidP="00F4662D">
            <w:pPr>
              <w:rPr>
                <w:rFonts w:asciiTheme="minorHAnsi" w:hAnsiTheme="minorHAnsi" w:cstheme="minorHAnsi"/>
                <w:bCs/>
                <w:i/>
                <w:sz w:val="10"/>
                <w:szCs w:val="10"/>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20</w:t>
            </w: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25</w:t>
            </w:r>
          </w:p>
          <w:p w:rsidR="00DF5E95" w:rsidRPr="00745210" w:rsidRDefault="00DF5E95" w:rsidP="00F4662D">
            <w:pPr>
              <w:rPr>
                <w:rFonts w:asciiTheme="minorHAnsi" w:hAnsiTheme="minorHAnsi" w:cstheme="minorHAnsi"/>
                <w:bCs/>
                <w:i/>
                <w:sz w:val="10"/>
                <w:szCs w:val="10"/>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30</w:t>
            </w: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35</w:t>
            </w:r>
          </w:p>
          <w:p w:rsidR="00DF5E95" w:rsidRPr="00745210" w:rsidRDefault="00DF5E95" w:rsidP="00F4662D">
            <w:pPr>
              <w:rPr>
                <w:rFonts w:asciiTheme="minorHAnsi" w:hAnsiTheme="minorHAnsi" w:cstheme="minorHAnsi"/>
                <w:bCs/>
                <w:i/>
                <w:sz w:val="10"/>
                <w:szCs w:val="10"/>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40</w:t>
            </w: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Pr="00745210" w:rsidRDefault="00DF5E95" w:rsidP="00F4662D">
            <w:pPr>
              <w:rPr>
                <w:rFonts w:asciiTheme="minorHAnsi" w:hAnsiTheme="minorHAnsi" w:cstheme="minorHAnsi"/>
                <w:bCs/>
                <w:i/>
                <w:sz w:val="10"/>
                <w:szCs w:val="10"/>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45</w:t>
            </w: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r>
              <w:rPr>
                <w:rFonts w:asciiTheme="minorHAnsi" w:hAnsiTheme="minorHAnsi" w:cstheme="minorHAnsi"/>
                <w:bCs/>
                <w:i/>
                <w:sz w:val="24"/>
                <w:szCs w:val="24"/>
              </w:rPr>
              <w:t>50</w:t>
            </w:r>
          </w:p>
          <w:p w:rsidR="00DF5E95" w:rsidRDefault="00DF5E95" w:rsidP="00F4662D">
            <w:pPr>
              <w:rPr>
                <w:rFonts w:asciiTheme="minorHAnsi" w:hAnsiTheme="minorHAnsi" w:cstheme="minorHAnsi"/>
                <w:bCs/>
                <w:i/>
                <w:sz w:val="24"/>
                <w:szCs w:val="24"/>
              </w:rPr>
            </w:pPr>
          </w:p>
          <w:p w:rsidR="00DF5E95" w:rsidRDefault="00DF5E95" w:rsidP="00F4662D">
            <w:pPr>
              <w:rPr>
                <w:rFonts w:asciiTheme="minorHAnsi" w:hAnsiTheme="minorHAnsi" w:cstheme="minorHAnsi"/>
                <w:bCs/>
                <w:i/>
                <w:sz w:val="24"/>
                <w:szCs w:val="24"/>
              </w:rPr>
            </w:pPr>
          </w:p>
          <w:p w:rsidR="00DF5E95" w:rsidRPr="00CB7DF7" w:rsidRDefault="00DF5E95" w:rsidP="00F4662D">
            <w:pPr>
              <w:rPr>
                <w:rFonts w:asciiTheme="minorHAnsi" w:hAnsiTheme="minorHAnsi" w:cstheme="minorHAnsi"/>
                <w:bCs/>
                <w:i/>
                <w:sz w:val="24"/>
                <w:szCs w:val="24"/>
              </w:rPr>
            </w:pPr>
          </w:p>
        </w:tc>
        <w:tc>
          <w:tcPr>
            <w:tcW w:w="9639" w:type="dxa"/>
          </w:tcPr>
          <w:p w:rsidR="00EA0FB5" w:rsidRDefault="00EA0FB5" w:rsidP="00F4662D">
            <w:pPr>
              <w:rPr>
                <w:rFonts w:asciiTheme="minorHAnsi" w:hAnsiTheme="minorHAnsi" w:cstheme="minorHAnsi"/>
                <w:bCs/>
                <w:sz w:val="24"/>
                <w:szCs w:val="24"/>
              </w:rPr>
            </w:pPr>
            <w:r>
              <w:rPr>
                <w:rFonts w:asciiTheme="minorHAnsi" w:hAnsiTheme="minorHAnsi" w:cstheme="minorHAnsi"/>
                <w:bCs/>
                <w:sz w:val="24"/>
                <w:szCs w:val="24"/>
              </w:rPr>
              <w:lastRenderedPageBreak/>
              <w:t xml:space="preserve">1835 zählte die jüdische Gemeinde 355 Seelen und vergrößerte sich in den folgenden zwanzig Jahren auf 412 Personen. Das war ein Anteil an der Gesamtbevölkerung von 36 %. […] </w:t>
            </w:r>
          </w:p>
          <w:p w:rsidR="00EA0FB5" w:rsidRDefault="00EA0FB5" w:rsidP="00F4662D">
            <w:pPr>
              <w:rPr>
                <w:rFonts w:asciiTheme="minorHAnsi" w:hAnsiTheme="minorHAnsi" w:cstheme="minorHAnsi"/>
                <w:bCs/>
                <w:sz w:val="24"/>
                <w:szCs w:val="24"/>
              </w:rPr>
            </w:pPr>
            <w:r>
              <w:rPr>
                <w:rFonts w:asciiTheme="minorHAnsi" w:hAnsiTheme="minorHAnsi" w:cstheme="minorHAnsi"/>
                <w:bCs/>
                <w:sz w:val="24"/>
                <w:szCs w:val="24"/>
              </w:rPr>
              <w:t xml:space="preserve">Ein Prozess der Angleichung an das christliche Umfeld, wie er sich jetzt oftmals in den Städten vollzog, fand in </w:t>
            </w:r>
            <w:proofErr w:type="spellStart"/>
            <w:r>
              <w:rPr>
                <w:rFonts w:asciiTheme="minorHAnsi" w:hAnsiTheme="minorHAnsi" w:cstheme="minorHAnsi"/>
                <w:bCs/>
                <w:sz w:val="24"/>
                <w:szCs w:val="24"/>
              </w:rPr>
              <w:t>Rexingen</w:t>
            </w:r>
            <w:proofErr w:type="spellEnd"/>
            <w:r>
              <w:rPr>
                <w:rFonts w:asciiTheme="minorHAnsi" w:hAnsiTheme="minorHAnsi" w:cstheme="minorHAnsi"/>
                <w:bCs/>
                <w:sz w:val="24"/>
                <w:szCs w:val="24"/>
              </w:rPr>
              <w:t xml:space="preserve"> nicht statt. </w:t>
            </w:r>
            <w:r w:rsidR="00863644">
              <w:rPr>
                <w:rFonts w:asciiTheme="minorHAnsi" w:hAnsiTheme="minorHAnsi" w:cstheme="minorHAnsi"/>
                <w:bCs/>
                <w:sz w:val="24"/>
                <w:szCs w:val="24"/>
              </w:rPr>
              <w:t>Auch als das bi</w:t>
            </w:r>
            <w:r w:rsidR="00B30E13">
              <w:rPr>
                <w:rFonts w:asciiTheme="minorHAnsi" w:hAnsiTheme="minorHAnsi" w:cstheme="minorHAnsi"/>
                <w:bCs/>
                <w:sz w:val="24"/>
                <w:szCs w:val="24"/>
              </w:rPr>
              <w:t>s 1869 bestehende Verbot christ</w:t>
            </w:r>
            <w:r w:rsidR="00863644">
              <w:rPr>
                <w:rFonts w:asciiTheme="minorHAnsi" w:hAnsiTheme="minorHAnsi" w:cstheme="minorHAnsi"/>
                <w:bCs/>
                <w:sz w:val="24"/>
                <w:szCs w:val="24"/>
              </w:rPr>
              <w:t>lich-jüdischer Ehen vom württembergischen Staat aufgehoben wurde, waren Einheiraten in christl</w:t>
            </w:r>
            <w:r w:rsidR="00863644">
              <w:rPr>
                <w:rFonts w:asciiTheme="minorHAnsi" w:hAnsiTheme="minorHAnsi" w:cstheme="minorHAnsi"/>
                <w:bCs/>
                <w:sz w:val="24"/>
                <w:szCs w:val="24"/>
              </w:rPr>
              <w:t>i</w:t>
            </w:r>
            <w:r w:rsidR="00863644">
              <w:rPr>
                <w:rFonts w:asciiTheme="minorHAnsi" w:hAnsiTheme="minorHAnsi" w:cstheme="minorHAnsi"/>
                <w:bCs/>
                <w:sz w:val="24"/>
                <w:szCs w:val="24"/>
              </w:rPr>
              <w:t>che Familien äußerst selten und hatten unweigerlich einen Ortswechsel in die Stadt zur Folge. Nach wie vor wurde das tägliche Leben von der Tradition bestimmt, vom Einhalten der religi</w:t>
            </w:r>
            <w:r w:rsidR="00863644">
              <w:rPr>
                <w:rFonts w:asciiTheme="minorHAnsi" w:hAnsiTheme="minorHAnsi" w:cstheme="minorHAnsi"/>
                <w:bCs/>
                <w:sz w:val="24"/>
                <w:szCs w:val="24"/>
              </w:rPr>
              <w:t>ö</w:t>
            </w:r>
            <w:r w:rsidR="00863644">
              <w:rPr>
                <w:rFonts w:asciiTheme="minorHAnsi" w:hAnsiTheme="minorHAnsi" w:cstheme="minorHAnsi"/>
                <w:bCs/>
                <w:sz w:val="24"/>
                <w:szCs w:val="24"/>
              </w:rPr>
              <w:t>sen Gesetze und den vielfältigen und engen familiären Beziehungen innerhalb des Dorfes und zu den umliegenden jüdischen Gemeinden. Dazu kam, dass im Ort zwei verschiedene Lebenswe</w:t>
            </w:r>
            <w:r w:rsidR="00863644">
              <w:rPr>
                <w:rFonts w:asciiTheme="minorHAnsi" w:hAnsiTheme="minorHAnsi" w:cstheme="minorHAnsi"/>
                <w:bCs/>
                <w:sz w:val="24"/>
                <w:szCs w:val="24"/>
              </w:rPr>
              <w:t>l</w:t>
            </w:r>
            <w:r w:rsidR="00863644">
              <w:rPr>
                <w:rFonts w:asciiTheme="minorHAnsi" w:hAnsiTheme="minorHAnsi" w:cstheme="minorHAnsi"/>
                <w:bCs/>
                <w:sz w:val="24"/>
                <w:szCs w:val="24"/>
              </w:rPr>
              <w:t>ten aufeinander trafen: die der katholischen, vorwiegend bäuerlichen Einwohnerschaft</w:t>
            </w:r>
            <w:r w:rsidR="00B30E13">
              <w:rPr>
                <w:rFonts w:asciiTheme="minorHAnsi" w:hAnsiTheme="minorHAnsi" w:cstheme="minorHAnsi"/>
                <w:bCs/>
                <w:sz w:val="24"/>
                <w:szCs w:val="24"/>
              </w:rPr>
              <w:t xml:space="preserve"> und die der jüdischen Bevölkerung, die ihren Lebensunterhalt vor allem aus Handelstätigkeiten bestritt. Die Distanz zur christlichen Bevölkerung beschrieb Arthur Löwengart, 1899 in </w:t>
            </w:r>
            <w:proofErr w:type="spellStart"/>
            <w:r w:rsidR="00B30E13">
              <w:rPr>
                <w:rFonts w:asciiTheme="minorHAnsi" w:hAnsiTheme="minorHAnsi" w:cstheme="minorHAnsi"/>
                <w:bCs/>
                <w:sz w:val="24"/>
                <w:szCs w:val="24"/>
              </w:rPr>
              <w:t>Rexingen</w:t>
            </w:r>
            <w:proofErr w:type="spellEnd"/>
            <w:r w:rsidR="00B30E13">
              <w:rPr>
                <w:rFonts w:asciiTheme="minorHAnsi" w:hAnsiTheme="minorHAnsi" w:cstheme="minorHAnsi"/>
                <w:bCs/>
                <w:sz w:val="24"/>
                <w:szCs w:val="24"/>
              </w:rPr>
              <w:t xml:space="preserve"> geboren, in seinen Erinnerungen an sein Heimatdorf: </w:t>
            </w:r>
            <w:r w:rsidR="00B30E13" w:rsidRPr="009C0A9C">
              <w:rPr>
                <w:rFonts w:asciiTheme="minorHAnsi" w:hAnsiTheme="minorHAnsi" w:cstheme="minorHAnsi"/>
                <w:bCs/>
                <w:i/>
                <w:sz w:val="24"/>
                <w:szCs w:val="24"/>
              </w:rPr>
              <w:t xml:space="preserve">„Die </w:t>
            </w:r>
            <w:proofErr w:type="spellStart"/>
            <w:r w:rsidR="00B30E13" w:rsidRPr="009C0A9C">
              <w:rPr>
                <w:rFonts w:asciiTheme="minorHAnsi" w:hAnsiTheme="minorHAnsi" w:cstheme="minorHAnsi"/>
                <w:bCs/>
                <w:i/>
                <w:sz w:val="24"/>
                <w:szCs w:val="24"/>
              </w:rPr>
              <w:t>Rexinger</w:t>
            </w:r>
            <w:proofErr w:type="spellEnd"/>
            <w:r w:rsidR="00B30E13" w:rsidRPr="009C0A9C">
              <w:rPr>
                <w:rFonts w:asciiTheme="minorHAnsi" w:hAnsiTheme="minorHAnsi" w:cstheme="minorHAnsi"/>
                <w:bCs/>
                <w:i/>
                <w:sz w:val="24"/>
                <w:szCs w:val="24"/>
              </w:rPr>
              <w:t xml:space="preserve"> Juden lebten in Grenzen, die sie sich selbst zogen und niemand war daran interessiert, diese Grenzmarkierung zu verändern. Die J</w:t>
            </w:r>
            <w:r w:rsidR="00B30E13" w:rsidRPr="009C0A9C">
              <w:rPr>
                <w:rFonts w:asciiTheme="minorHAnsi" w:hAnsiTheme="minorHAnsi" w:cstheme="minorHAnsi"/>
                <w:bCs/>
                <w:i/>
                <w:sz w:val="24"/>
                <w:szCs w:val="24"/>
              </w:rPr>
              <w:t>u</w:t>
            </w:r>
            <w:r w:rsidR="00B30E13" w:rsidRPr="009C0A9C">
              <w:rPr>
                <w:rFonts w:asciiTheme="minorHAnsi" w:hAnsiTheme="minorHAnsi" w:cstheme="minorHAnsi"/>
                <w:bCs/>
                <w:i/>
                <w:sz w:val="24"/>
                <w:szCs w:val="24"/>
              </w:rPr>
              <w:t>den lebten mit gewissen Vorurteilen ihrer christlichen Umwelt gegenüber – nennen wir es Ghe</w:t>
            </w:r>
            <w:r w:rsidR="00B30E13" w:rsidRPr="009C0A9C">
              <w:rPr>
                <w:rFonts w:asciiTheme="minorHAnsi" w:hAnsiTheme="minorHAnsi" w:cstheme="minorHAnsi"/>
                <w:bCs/>
                <w:i/>
                <w:sz w:val="24"/>
                <w:szCs w:val="24"/>
              </w:rPr>
              <w:t>t</w:t>
            </w:r>
            <w:r w:rsidR="00B30E13" w:rsidRPr="009C0A9C">
              <w:rPr>
                <w:rFonts w:asciiTheme="minorHAnsi" w:hAnsiTheme="minorHAnsi" w:cstheme="minorHAnsi"/>
                <w:bCs/>
                <w:i/>
                <w:sz w:val="24"/>
                <w:szCs w:val="24"/>
              </w:rPr>
              <w:t>tobewusstsein – die</w:t>
            </w:r>
            <w:r w:rsidR="00A93390">
              <w:rPr>
                <w:rFonts w:asciiTheme="minorHAnsi" w:hAnsiTheme="minorHAnsi" w:cstheme="minorHAnsi"/>
                <w:bCs/>
                <w:i/>
                <w:sz w:val="24"/>
                <w:szCs w:val="24"/>
              </w:rPr>
              <w:t xml:space="preserve"> sie aber nie zugegeben hätten </w:t>
            </w:r>
            <w:r w:rsidR="00B30E13" w:rsidRPr="009C0A9C">
              <w:rPr>
                <w:rFonts w:asciiTheme="minorHAnsi" w:hAnsiTheme="minorHAnsi" w:cstheme="minorHAnsi"/>
                <w:bCs/>
                <w:i/>
                <w:sz w:val="24"/>
                <w:szCs w:val="24"/>
              </w:rPr>
              <w:t>und die doch in Sprache und Lebensstil ihren Ausdruck fand.“</w:t>
            </w:r>
            <w:r w:rsidR="00B30E13">
              <w:rPr>
                <w:rFonts w:asciiTheme="minorHAnsi" w:hAnsiTheme="minorHAnsi" w:cstheme="minorHAnsi"/>
                <w:bCs/>
                <w:sz w:val="24"/>
                <w:szCs w:val="24"/>
              </w:rPr>
              <w:t xml:space="preserve"> Er betonte aber auch, dass die Beziehungen zwischen den beiden Gruppen gut gewesen seien. Juden und Christen lebten ihr eigenes, stark von der Religion strukturiertes L</w:t>
            </w:r>
            <w:r w:rsidR="00B30E13">
              <w:rPr>
                <w:rFonts w:asciiTheme="minorHAnsi" w:hAnsiTheme="minorHAnsi" w:cstheme="minorHAnsi"/>
                <w:bCs/>
                <w:sz w:val="24"/>
                <w:szCs w:val="24"/>
              </w:rPr>
              <w:t>e</w:t>
            </w:r>
            <w:r w:rsidR="00B30E13">
              <w:rPr>
                <w:rFonts w:asciiTheme="minorHAnsi" w:hAnsiTheme="minorHAnsi" w:cstheme="minorHAnsi"/>
                <w:bCs/>
                <w:sz w:val="24"/>
                <w:szCs w:val="24"/>
              </w:rPr>
              <w:t xml:space="preserve">ben nach der traditionellen Art und Weise. </w:t>
            </w:r>
          </w:p>
          <w:p w:rsidR="007206FB" w:rsidRPr="00745210" w:rsidRDefault="007206FB" w:rsidP="00F4662D">
            <w:pPr>
              <w:rPr>
                <w:rFonts w:asciiTheme="minorHAnsi" w:hAnsiTheme="minorHAnsi" w:cstheme="minorHAnsi"/>
                <w:bCs/>
                <w:sz w:val="10"/>
                <w:szCs w:val="10"/>
              </w:rPr>
            </w:pPr>
          </w:p>
          <w:p w:rsidR="00B251D3" w:rsidRDefault="00B251D3" w:rsidP="00F4662D">
            <w:pPr>
              <w:rPr>
                <w:rFonts w:asciiTheme="minorHAnsi" w:hAnsiTheme="minorHAnsi" w:cstheme="minorHAnsi"/>
                <w:bCs/>
                <w:sz w:val="24"/>
                <w:szCs w:val="24"/>
              </w:rPr>
            </w:pPr>
            <w:r>
              <w:rPr>
                <w:rFonts w:asciiTheme="minorHAnsi" w:hAnsiTheme="minorHAnsi" w:cstheme="minorHAnsi"/>
                <w:bCs/>
                <w:sz w:val="24"/>
                <w:szCs w:val="24"/>
              </w:rPr>
              <w:t>Durch den wirtschaftlichen Aufschwung zwischen Reichsgründung und Erstem Weltkrieg kam Wohlstand in die jüdische Gemeinde, von dem der ganze Ort profitierte. Die Gasthäuser „Deu</w:t>
            </w:r>
            <w:r>
              <w:rPr>
                <w:rFonts w:asciiTheme="minorHAnsi" w:hAnsiTheme="minorHAnsi" w:cstheme="minorHAnsi"/>
                <w:bCs/>
                <w:sz w:val="24"/>
                <w:szCs w:val="24"/>
              </w:rPr>
              <w:t>t</w:t>
            </w:r>
            <w:r>
              <w:rPr>
                <w:rFonts w:asciiTheme="minorHAnsi" w:hAnsiTheme="minorHAnsi" w:cstheme="minorHAnsi"/>
                <w:bCs/>
                <w:sz w:val="24"/>
                <w:szCs w:val="24"/>
              </w:rPr>
              <w:t>scher Kaiser“ und „Traube“, die Lederhandlung Löwengart, die internationale Pferdehandlung Preßburger, die Mehlhandlung Weil, Metzgereien, Kolonial- und Manufakturwarenläden wu</w:t>
            </w:r>
            <w:r>
              <w:rPr>
                <w:rFonts w:asciiTheme="minorHAnsi" w:hAnsiTheme="minorHAnsi" w:cstheme="minorHAnsi"/>
                <w:bCs/>
                <w:sz w:val="24"/>
                <w:szCs w:val="24"/>
              </w:rPr>
              <w:t>r</w:t>
            </w:r>
            <w:r>
              <w:rPr>
                <w:rFonts w:asciiTheme="minorHAnsi" w:hAnsiTheme="minorHAnsi" w:cstheme="minorHAnsi"/>
                <w:bCs/>
                <w:sz w:val="24"/>
                <w:szCs w:val="24"/>
              </w:rPr>
              <w:t xml:space="preserve">den von jüdischen Familien betrieben. Zusammen mit den von Christen geführten Geschäften und Wirtshäusern war das eine uns heute kaum noch vorstellbare Dichte an dörflichen Einkaufs- und Vergnügungsmöglichkeiten. </w:t>
            </w:r>
            <w:r w:rsidR="007206FB">
              <w:rPr>
                <w:rFonts w:asciiTheme="minorHAnsi" w:hAnsiTheme="minorHAnsi" w:cstheme="minorHAnsi"/>
                <w:bCs/>
                <w:sz w:val="24"/>
                <w:szCs w:val="24"/>
              </w:rPr>
              <w:t>[…]</w:t>
            </w:r>
          </w:p>
          <w:p w:rsidR="007206FB" w:rsidRPr="00745210" w:rsidRDefault="007206FB" w:rsidP="00F4662D">
            <w:pPr>
              <w:rPr>
                <w:rFonts w:asciiTheme="minorHAnsi" w:hAnsiTheme="minorHAnsi" w:cstheme="minorHAnsi"/>
                <w:bCs/>
                <w:sz w:val="10"/>
                <w:szCs w:val="10"/>
              </w:rPr>
            </w:pPr>
          </w:p>
          <w:p w:rsidR="007206FB" w:rsidRDefault="007206FB" w:rsidP="00F4662D">
            <w:pPr>
              <w:rPr>
                <w:rFonts w:asciiTheme="minorHAnsi" w:hAnsiTheme="minorHAnsi" w:cstheme="minorHAnsi"/>
                <w:bCs/>
                <w:sz w:val="24"/>
                <w:szCs w:val="24"/>
              </w:rPr>
            </w:pPr>
            <w:r>
              <w:rPr>
                <w:rFonts w:asciiTheme="minorHAnsi" w:hAnsiTheme="minorHAnsi" w:cstheme="minorHAnsi"/>
                <w:bCs/>
                <w:sz w:val="24"/>
                <w:szCs w:val="24"/>
              </w:rPr>
              <w:t xml:space="preserve">Oft arbeiteten christliche Dienstmädchen aus anderen Orten in den jüdischen Haushalten, und die Viehhändler stellten zum Viehtreiben oder Stalldienst christliche Knechte an. Arbeitgeber in </w:t>
            </w:r>
            <w:proofErr w:type="spellStart"/>
            <w:r>
              <w:rPr>
                <w:rFonts w:asciiTheme="minorHAnsi" w:hAnsiTheme="minorHAnsi" w:cstheme="minorHAnsi"/>
                <w:bCs/>
                <w:sz w:val="24"/>
                <w:szCs w:val="24"/>
              </w:rPr>
              <w:t>Rexingen</w:t>
            </w:r>
            <w:proofErr w:type="spellEnd"/>
            <w:r>
              <w:rPr>
                <w:rFonts w:asciiTheme="minorHAnsi" w:hAnsiTheme="minorHAnsi" w:cstheme="minorHAnsi"/>
                <w:bCs/>
                <w:sz w:val="24"/>
                <w:szCs w:val="24"/>
              </w:rPr>
              <w:t xml:space="preserve"> waren meist Juden, was ihnen Ansehen, aber auch Neid eintrug. Das tägliche Leben verlief weitgehend konfliktfrei. Es war eine Selbstverständlichkeit, am </w:t>
            </w:r>
            <w:proofErr w:type="spellStart"/>
            <w:r>
              <w:rPr>
                <w:rFonts w:asciiTheme="minorHAnsi" w:hAnsiTheme="minorHAnsi" w:cstheme="minorHAnsi"/>
                <w:bCs/>
                <w:sz w:val="24"/>
                <w:szCs w:val="24"/>
              </w:rPr>
              <w:t>Schabbat</w:t>
            </w:r>
            <w:proofErr w:type="spellEnd"/>
            <w:r>
              <w:rPr>
                <w:rFonts w:asciiTheme="minorHAnsi" w:hAnsiTheme="minorHAnsi" w:cstheme="minorHAnsi"/>
                <w:bCs/>
                <w:sz w:val="24"/>
                <w:szCs w:val="24"/>
              </w:rPr>
              <w:t xml:space="preserve"> den jüdischen Nachbarn kleine Hilfsdienste zu tun. Gern schickte man </w:t>
            </w:r>
            <w:r w:rsidR="009E3C4C">
              <w:rPr>
                <w:rFonts w:asciiTheme="minorHAnsi" w:hAnsiTheme="minorHAnsi" w:cstheme="minorHAnsi"/>
                <w:bCs/>
                <w:sz w:val="24"/>
                <w:szCs w:val="24"/>
              </w:rPr>
              <w:t>di</w:t>
            </w:r>
            <w:r>
              <w:rPr>
                <w:rFonts w:asciiTheme="minorHAnsi" w:hAnsiTheme="minorHAnsi" w:cstheme="minorHAnsi"/>
                <w:bCs/>
                <w:sz w:val="24"/>
                <w:szCs w:val="24"/>
              </w:rPr>
              <w:t>e Kinder, die das vorbereitete F</w:t>
            </w:r>
            <w:r w:rsidR="009E3C4C">
              <w:rPr>
                <w:rFonts w:asciiTheme="minorHAnsi" w:hAnsiTheme="minorHAnsi" w:cstheme="minorHAnsi"/>
                <w:bCs/>
                <w:sz w:val="24"/>
                <w:szCs w:val="24"/>
              </w:rPr>
              <w:t>eue</w:t>
            </w:r>
            <w:r w:rsidR="009E3C4C">
              <w:rPr>
                <w:rFonts w:asciiTheme="minorHAnsi" w:hAnsiTheme="minorHAnsi" w:cstheme="minorHAnsi"/>
                <w:bCs/>
                <w:sz w:val="24"/>
                <w:szCs w:val="24"/>
              </w:rPr>
              <w:t>r</w:t>
            </w:r>
            <w:r w:rsidR="009E3C4C">
              <w:rPr>
                <w:rFonts w:asciiTheme="minorHAnsi" w:hAnsiTheme="minorHAnsi" w:cstheme="minorHAnsi"/>
                <w:bCs/>
                <w:sz w:val="24"/>
                <w:szCs w:val="24"/>
              </w:rPr>
              <w:t>holz anzünden oder die Samstag</w:t>
            </w:r>
            <w:r>
              <w:rPr>
                <w:rFonts w:asciiTheme="minorHAnsi" w:hAnsiTheme="minorHAnsi" w:cstheme="minorHAnsi"/>
                <w:bCs/>
                <w:sz w:val="24"/>
                <w:szCs w:val="24"/>
              </w:rPr>
              <w:t>spost öffnen durften und dafür eine kleine Belohnung bekamen. Zu Hochzeiten wurden auch die christlichen Nachbarn und Freunde in die Synagoge eingeladen. Eine besondere Attraktion war dabei der Vermählungskuss am Ende der Trauungs</w:t>
            </w:r>
            <w:r w:rsidR="009E3C4C">
              <w:rPr>
                <w:rFonts w:asciiTheme="minorHAnsi" w:hAnsiTheme="minorHAnsi" w:cstheme="minorHAnsi"/>
                <w:bCs/>
                <w:sz w:val="24"/>
                <w:szCs w:val="24"/>
              </w:rPr>
              <w:t>zeremonie. Ein Kuss in der Öffent</w:t>
            </w:r>
            <w:r>
              <w:rPr>
                <w:rFonts w:asciiTheme="minorHAnsi" w:hAnsiTheme="minorHAnsi" w:cstheme="minorHAnsi"/>
                <w:bCs/>
                <w:sz w:val="24"/>
                <w:szCs w:val="24"/>
              </w:rPr>
              <w:t>lichkeit, erst recht in einem Gotteshaus, war zur damaligen Zeit für sie etwas ganz Außergewöhnliches. […]</w:t>
            </w:r>
          </w:p>
          <w:p w:rsidR="007206FB" w:rsidRPr="00745210" w:rsidRDefault="007206FB" w:rsidP="00F4662D">
            <w:pPr>
              <w:rPr>
                <w:rFonts w:asciiTheme="minorHAnsi" w:hAnsiTheme="minorHAnsi" w:cstheme="minorHAnsi"/>
                <w:bCs/>
                <w:sz w:val="10"/>
                <w:szCs w:val="10"/>
              </w:rPr>
            </w:pPr>
          </w:p>
          <w:p w:rsidR="007206FB" w:rsidRDefault="007206FB" w:rsidP="007206FB">
            <w:pPr>
              <w:rPr>
                <w:rFonts w:asciiTheme="minorHAnsi" w:hAnsiTheme="minorHAnsi" w:cstheme="minorHAnsi"/>
                <w:bCs/>
                <w:sz w:val="24"/>
                <w:szCs w:val="24"/>
              </w:rPr>
            </w:pPr>
            <w:r>
              <w:rPr>
                <w:rFonts w:asciiTheme="minorHAnsi" w:hAnsiTheme="minorHAnsi" w:cstheme="minorHAnsi"/>
                <w:bCs/>
                <w:sz w:val="24"/>
                <w:szCs w:val="24"/>
              </w:rPr>
              <w:t>Außer den Nachbarschafts- und Arbeitsbeziehungen gab es noch andere Berührungspunkte zw</w:t>
            </w:r>
            <w:r>
              <w:rPr>
                <w:rFonts w:asciiTheme="minorHAnsi" w:hAnsiTheme="minorHAnsi" w:cstheme="minorHAnsi"/>
                <w:bCs/>
                <w:sz w:val="24"/>
                <w:szCs w:val="24"/>
              </w:rPr>
              <w:t>i</w:t>
            </w:r>
            <w:r>
              <w:rPr>
                <w:rFonts w:asciiTheme="minorHAnsi" w:hAnsiTheme="minorHAnsi" w:cstheme="minorHAnsi"/>
                <w:bCs/>
                <w:sz w:val="24"/>
                <w:szCs w:val="24"/>
              </w:rPr>
              <w:t>schen den beiden Welten. Christliche und jüdische Männer saßen im Gemeinderat und in der örtlichen Schulkontrollbehörde. Sie leisteten ihren Dienst in der Feuerwehr, auch als stellvertr</w:t>
            </w:r>
            <w:r>
              <w:rPr>
                <w:rFonts w:asciiTheme="minorHAnsi" w:hAnsiTheme="minorHAnsi" w:cstheme="minorHAnsi"/>
                <w:bCs/>
                <w:sz w:val="24"/>
                <w:szCs w:val="24"/>
              </w:rPr>
              <w:t>e</w:t>
            </w:r>
            <w:r>
              <w:rPr>
                <w:rFonts w:asciiTheme="minorHAnsi" w:hAnsiTheme="minorHAnsi" w:cstheme="minorHAnsi"/>
                <w:bCs/>
                <w:sz w:val="24"/>
                <w:szCs w:val="24"/>
              </w:rPr>
              <w:t xml:space="preserve">tende Kommandanten und Zugführer. Adolf </w:t>
            </w:r>
            <w:proofErr w:type="spellStart"/>
            <w:r>
              <w:rPr>
                <w:rFonts w:asciiTheme="minorHAnsi" w:hAnsiTheme="minorHAnsi" w:cstheme="minorHAnsi"/>
                <w:bCs/>
                <w:sz w:val="24"/>
                <w:szCs w:val="24"/>
              </w:rPr>
              <w:t>Zürndorfer</w:t>
            </w:r>
            <w:proofErr w:type="spellEnd"/>
            <w:r>
              <w:rPr>
                <w:rFonts w:asciiTheme="minorHAnsi" w:hAnsiTheme="minorHAnsi" w:cstheme="minorHAnsi"/>
                <w:bCs/>
                <w:sz w:val="24"/>
                <w:szCs w:val="24"/>
              </w:rPr>
              <w:t>, Weinhändler und Wirt des „Gasthofs zur Traube“ wurde 1904 die Ehrenbürgerwürde verliehen. Er war 26 Jahre lang ununterbrochen Mitglied des Gemeinderats und einer der Mä</w:t>
            </w:r>
            <w:r w:rsidR="009E3C4C">
              <w:rPr>
                <w:rFonts w:asciiTheme="minorHAnsi" w:hAnsiTheme="minorHAnsi" w:cstheme="minorHAnsi"/>
                <w:bCs/>
                <w:sz w:val="24"/>
                <w:szCs w:val="24"/>
              </w:rPr>
              <w:t>nner gewesen, die sich mit Erfol</w:t>
            </w:r>
            <w:r>
              <w:rPr>
                <w:rFonts w:asciiTheme="minorHAnsi" w:hAnsiTheme="minorHAnsi" w:cstheme="minorHAnsi"/>
                <w:bCs/>
                <w:sz w:val="24"/>
                <w:szCs w:val="24"/>
              </w:rPr>
              <w:t>g für die Modern</w:t>
            </w:r>
            <w:r>
              <w:rPr>
                <w:rFonts w:asciiTheme="minorHAnsi" w:hAnsiTheme="minorHAnsi" w:cstheme="minorHAnsi"/>
                <w:bCs/>
                <w:sz w:val="24"/>
                <w:szCs w:val="24"/>
              </w:rPr>
              <w:t>i</w:t>
            </w:r>
            <w:r>
              <w:rPr>
                <w:rFonts w:asciiTheme="minorHAnsi" w:hAnsiTheme="minorHAnsi" w:cstheme="minorHAnsi"/>
                <w:bCs/>
                <w:sz w:val="24"/>
                <w:szCs w:val="24"/>
              </w:rPr>
              <w:lastRenderedPageBreak/>
              <w:t xml:space="preserve">sierung des Ortes eingesetzt hatten. </w:t>
            </w:r>
            <w:r w:rsidR="009C0A9C">
              <w:rPr>
                <w:rFonts w:asciiTheme="minorHAnsi" w:hAnsiTheme="minorHAnsi" w:cstheme="minorHAnsi"/>
                <w:bCs/>
                <w:sz w:val="24"/>
                <w:szCs w:val="24"/>
              </w:rPr>
              <w:t>[…]</w:t>
            </w:r>
          </w:p>
          <w:p w:rsidR="009C0A9C" w:rsidRPr="00745210" w:rsidRDefault="009C0A9C" w:rsidP="007206FB">
            <w:pPr>
              <w:rPr>
                <w:rFonts w:asciiTheme="minorHAnsi" w:hAnsiTheme="minorHAnsi" w:cstheme="minorHAnsi"/>
                <w:bCs/>
                <w:sz w:val="10"/>
                <w:szCs w:val="10"/>
              </w:rPr>
            </w:pPr>
          </w:p>
          <w:p w:rsidR="009C0A9C" w:rsidRPr="00CB7DF7" w:rsidRDefault="009C0A9C" w:rsidP="007206FB">
            <w:pPr>
              <w:rPr>
                <w:rFonts w:asciiTheme="minorHAnsi" w:hAnsiTheme="minorHAnsi" w:cstheme="minorHAnsi"/>
                <w:bCs/>
                <w:sz w:val="24"/>
                <w:szCs w:val="24"/>
              </w:rPr>
            </w:pPr>
            <w:r>
              <w:rPr>
                <w:rFonts w:asciiTheme="minorHAnsi" w:hAnsiTheme="minorHAnsi" w:cstheme="minorHAnsi"/>
                <w:bCs/>
                <w:sz w:val="24"/>
                <w:szCs w:val="24"/>
              </w:rPr>
              <w:t xml:space="preserve">Am 6. April 1930 starb der hochangesehene </w:t>
            </w:r>
            <w:proofErr w:type="spellStart"/>
            <w:r>
              <w:rPr>
                <w:rFonts w:asciiTheme="minorHAnsi" w:hAnsiTheme="minorHAnsi" w:cstheme="minorHAnsi"/>
                <w:bCs/>
                <w:sz w:val="24"/>
                <w:szCs w:val="24"/>
              </w:rPr>
              <w:t>Rexinger</w:t>
            </w:r>
            <w:proofErr w:type="spellEnd"/>
            <w:r>
              <w:rPr>
                <w:rFonts w:asciiTheme="minorHAnsi" w:hAnsiTheme="minorHAnsi" w:cstheme="minorHAnsi"/>
                <w:bCs/>
                <w:sz w:val="24"/>
                <w:szCs w:val="24"/>
              </w:rPr>
              <w:t xml:space="preserve"> Mehlhändler und Gemeinderat Simon Weil mit 58 Jahren. Die Trauerfeier bei seiner Beerdigung war eine der letzten großen Zusamme</w:t>
            </w:r>
            <w:r>
              <w:rPr>
                <w:rFonts w:asciiTheme="minorHAnsi" w:hAnsiTheme="minorHAnsi" w:cstheme="minorHAnsi"/>
                <w:bCs/>
                <w:sz w:val="24"/>
                <w:szCs w:val="24"/>
              </w:rPr>
              <w:t>n</w:t>
            </w:r>
            <w:r>
              <w:rPr>
                <w:rFonts w:asciiTheme="minorHAnsi" w:hAnsiTheme="minorHAnsi" w:cstheme="minorHAnsi"/>
                <w:bCs/>
                <w:sz w:val="24"/>
                <w:szCs w:val="24"/>
              </w:rPr>
              <w:t>künfte von Christen und Juden im Dorf. Die „Gemeinde-Zeitung für die israelitischen Gemeinen Württembergs“ würdigte die Trauerfeier und die Verdienste des Verstorbenen in einem au</w:t>
            </w:r>
            <w:r>
              <w:rPr>
                <w:rFonts w:asciiTheme="minorHAnsi" w:hAnsiTheme="minorHAnsi" w:cstheme="minorHAnsi"/>
                <w:bCs/>
                <w:sz w:val="24"/>
                <w:szCs w:val="24"/>
              </w:rPr>
              <w:t>s</w:t>
            </w:r>
            <w:r>
              <w:rPr>
                <w:rFonts w:asciiTheme="minorHAnsi" w:hAnsiTheme="minorHAnsi" w:cstheme="minorHAnsi"/>
                <w:bCs/>
                <w:sz w:val="24"/>
                <w:szCs w:val="24"/>
              </w:rPr>
              <w:t xml:space="preserve">führlichen Bericht: </w:t>
            </w:r>
            <w:r w:rsidRPr="009C0A9C">
              <w:rPr>
                <w:rFonts w:asciiTheme="minorHAnsi" w:hAnsiTheme="minorHAnsi" w:cstheme="minorHAnsi"/>
                <w:bCs/>
                <w:i/>
                <w:sz w:val="24"/>
                <w:szCs w:val="24"/>
              </w:rPr>
              <w:t xml:space="preserve">„Ein Leichenzug, wie ihn </w:t>
            </w:r>
            <w:proofErr w:type="spellStart"/>
            <w:r w:rsidRPr="009C0A9C">
              <w:rPr>
                <w:rFonts w:asciiTheme="minorHAnsi" w:hAnsiTheme="minorHAnsi" w:cstheme="minorHAnsi"/>
                <w:bCs/>
                <w:i/>
                <w:sz w:val="24"/>
                <w:szCs w:val="24"/>
              </w:rPr>
              <w:t>Rexingen</w:t>
            </w:r>
            <w:proofErr w:type="spellEnd"/>
            <w:r w:rsidRPr="009C0A9C">
              <w:rPr>
                <w:rFonts w:asciiTheme="minorHAnsi" w:hAnsiTheme="minorHAnsi" w:cstheme="minorHAnsi"/>
                <w:bCs/>
                <w:i/>
                <w:sz w:val="24"/>
                <w:szCs w:val="24"/>
              </w:rPr>
              <w:t xml:space="preserve"> noch nicht gesehen hat, bewegte sich am Dienstag, den 8. April durch den Ort. Die ganze Gemeinde, ohne Unterschied der Konf</w:t>
            </w:r>
            <w:r>
              <w:rPr>
                <w:rFonts w:asciiTheme="minorHAnsi" w:hAnsiTheme="minorHAnsi" w:cstheme="minorHAnsi"/>
                <w:bCs/>
                <w:i/>
                <w:sz w:val="24"/>
                <w:szCs w:val="24"/>
              </w:rPr>
              <w:t>ession, wollte dem in einem Stu</w:t>
            </w:r>
            <w:r w:rsidRPr="009C0A9C">
              <w:rPr>
                <w:rFonts w:asciiTheme="minorHAnsi" w:hAnsiTheme="minorHAnsi" w:cstheme="minorHAnsi"/>
                <w:bCs/>
                <w:i/>
                <w:sz w:val="24"/>
                <w:szCs w:val="24"/>
              </w:rPr>
              <w:t>ttgarter Krankenhaus verschiedenen Simon Weil die letzte Ehre erwe</w:t>
            </w:r>
            <w:r w:rsidRPr="009C0A9C">
              <w:rPr>
                <w:rFonts w:asciiTheme="minorHAnsi" w:hAnsiTheme="minorHAnsi" w:cstheme="minorHAnsi"/>
                <w:bCs/>
                <w:i/>
                <w:sz w:val="24"/>
                <w:szCs w:val="24"/>
              </w:rPr>
              <w:t>i</w:t>
            </w:r>
            <w:r w:rsidRPr="009C0A9C">
              <w:rPr>
                <w:rFonts w:asciiTheme="minorHAnsi" w:hAnsiTheme="minorHAnsi" w:cstheme="minorHAnsi"/>
                <w:bCs/>
                <w:i/>
                <w:sz w:val="24"/>
                <w:szCs w:val="24"/>
              </w:rPr>
              <w:t>sen.. Geschäftsfreunde von nah und fern waren herbeigeeilt, um ihre Trauer zu bekunden … Bü</w:t>
            </w:r>
            <w:r w:rsidRPr="009C0A9C">
              <w:rPr>
                <w:rFonts w:asciiTheme="minorHAnsi" w:hAnsiTheme="minorHAnsi" w:cstheme="minorHAnsi"/>
                <w:bCs/>
                <w:i/>
                <w:sz w:val="24"/>
                <w:szCs w:val="24"/>
              </w:rPr>
              <w:t>r</w:t>
            </w:r>
            <w:r w:rsidRPr="009C0A9C">
              <w:rPr>
                <w:rFonts w:asciiTheme="minorHAnsi" w:hAnsiTheme="minorHAnsi" w:cstheme="minorHAnsi"/>
                <w:bCs/>
                <w:i/>
                <w:sz w:val="24"/>
                <w:szCs w:val="24"/>
              </w:rPr>
              <w:t xml:space="preserve">germeister </w:t>
            </w:r>
            <w:proofErr w:type="spellStart"/>
            <w:r w:rsidRPr="009C0A9C">
              <w:rPr>
                <w:rFonts w:asciiTheme="minorHAnsi" w:hAnsiTheme="minorHAnsi" w:cstheme="minorHAnsi"/>
                <w:bCs/>
                <w:i/>
                <w:sz w:val="24"/>
                <w:szCs w:val="24"/>
              </w:rPr>
              <w:t>Kin</w:t>
            </w:r>
            <w:r>
              <w:rPr>
                <w:rFonts w:asciiTheme="minorHAnsi" w:hAnsiTheme="minorHAnsi" w:cstheme="minorHAnsi"/>
                <w:bCs/>
                <w:i/>
                <w:sz w:val="24"/>
                <w:szCs w:val="24"/>
              </w:rPr>
              <w:t>k</w:t>
            </w:r>
            <w:r w:rsidRPr="009C0A9C">
              <w:rPr>
                <w:rFonts w:asciiTheme="minorHAnsi" w:hAnsiTheme="minorHAnsi" w:cstheme="minorHAnsi"/>
                <w:bCs/>
                <w:i/>
                <w:sz w:val="24"/>
                <w:szCs w:val="24"/>
              </w:rPr>
              <w:t>ele</w:t>
            </w:r>
            <w:proofErr w:type="spellEnd"/>
            <w:r w:rsidRPr="009C0A9C">
              <w:rPr>
                <w:rFonts w:asciiTheme="minorHAnsi" w:hAnsiTheme="minorHAnsi" w:cstheme="minorHAnsi"/>
                <w:bCs/>
                <w:i/>
                <w:sz w:val="24"/>
                <w:szCs w:val="24"/>
              </w:rPr>
              <w:t xml:space="preserve"> legte namens des Gemeinderats, der um sein beliebtes und bewährtes Mi</w:t>
            </w:r>
            <w:r w:rsidRPr="009C0A9C">
              <w:rPr>
                <w:rFonts w:asciiTheme="minorHAnsi" w:hAnsiTheme="minorHAnsi" w:cstheme="minorHAnsi"/>
                <w:bCs/>
                <w:i/>
                <w:sz w:val="24"/>
                <w:szCs w:val="24"/>
              </w:rPr>
              <w:t>t</w:t>
            </w:r>
            <w:r w:rsidRPr="009C0A9C">
              <w:rPr>
                <w:rFonts w:asciiTheme="minorHAnsi" w:hAnsiTheme="minorHAnsi" w:cstheme="minorHAnsi"/>
                <w:bCs/>
                <w:i/>
                <w:sz w:val="24"/>
                <w:szCs w:val="24"/>
              </w:rPr>
              <w:t>glied, um den Friedensstifter und Rechtsberater trauert, einen Lorbeerkranz am Grab nieder. Er schloss mit den Worten: ‚ Er war allen viel, mir war er mehr.‘“</w:t>
            </w:r>
          </w:p>
        </w:tc>
      </w:tr>
    </w:tbl>
    <w:p w:rsidR="00EA0FB5" w:rsidRPr="00745210" w:rsidRDefault="00EA0FB5" w:rsidP="00EA0FB5">
      <w:pPr>
        <w:rPr>
          <w:rFonts w:asciiTheme="minorHAnsi" w:hAnsiTheme="minorHAnsi" w:cstheme="minorHAnsi"/>
          <w:sz w:val="10"/>
          <w:szCs w:val="10"/>
        </w:rPr>
      </w:pPr>
    </w:p>
    <w:p w:rsidR="00EA0FB5" w:rsidRPr="009933FC" w:rsidRDefault="00EA0FB5" w:rsidP="00EA0FB5">
      <w:pPr>
        <w:rPr>
          <w:rFonts w:asciiTheme="minorHAnsi" w:hAnsiTheme="minorHAnsi" w:cstheme="minorHAnsi"/>
          <w:i/>
          <w:sz w:val="22"/>
          <w:szCs w:val="22"/>
        </w:rPr>
      </w:pPr>
      <w:r w:rsidRPr="009933FC">
        <w:rPr>
          <w:rFonts w:asciiTheme="minorHAnsi" w:hAnsiTheme="minorHAnsi" w:cstheme="minorHAnsi"/>
          <w:i/>
          <w:sz w:val="22"/>
          <w:szCs w:val="22"/>
        </w:rPr>
        <w:t xml:space="preserve">Aus: Barbara Staudacher, </w:t>
      </w:r>
      <w:proofErr w:type="spellStart"/>
      <w:r w:rsidRPr="009933FC">
        <w:rPr>
          <w:rFonts w:asciiTheme="minorHAnsi" w:hAnsiTheme="minorHAnsi" w:cstheme="minorHAnsi"/>
          <w:i/>
          <w:sz w:val="22"/>
          <w:szCs w:val="22"/>
        </w:rPr>
        <w:t>Rexingen</w:t>
      </w:r>
      <w:proofErr w:type="spellEnd"/>
      <w:r w:rsidRPr="009933FC">
        <w:rPr>
          <w:rFonts w:asciiTheme="minorHAnsi" w:hAnsiTheme="minorHAnsi" w:cstheme="minorHAnsi"/>
          <w:i/>
          <w:sz w:val="22"/>
          <w:szCs w:val="22"/>
        </w:rPr>
        <w:t xml:space="preserve">. In: Heinz </w:t>
      </w:r>
      <w:proofErr w:type="spellStart"/>
      <w:r w:rsidRPr="009933FC">
        <w:rPr>
          <w:rFonts w:asciiTheme="minorHAnsi" w:hAnsiTheme="minorHAnsi" w:cstheme="minorHAnsi"/>
          <w:i/>
          <w:sz w:val="22"/>
          <w:szCs w:val="22"/>
        </w:rPr>
        <w:t>Högerle</w:t>
      </w:r>
      <w:proofErr w:type="spellEnd"/>
      <w:r w:rsidRPr="009933FC">
        <w:rPr>
          <w:rFonts w:asciiTheme="minorHAnsi" w:hAnsiTheme="minorHAnsi" w:cstheme="minorHAnsi"/>
          <w:i/>
          <w:sz w:val="22"/>
          <w:szCs w:val="22"/>
        </w:rPr>
        <w:t xml:space="preserve">/Carsten Kohlmann/Barbara Staudacher (Hrsg.), Ort der Zuflucht und Verheißung. </w:t>
      </w:r>
      <w:proofErr w:type="spellStart"/>
      <w:r w:rsidRPr="009933FC">
        <w:rPr>
          <w:rFonts w:asciiTheme="minorHAnsi" w:hAnsiTheme="minorHAnsi" w:cstheme="minorHAnsi"/>
          <w:i/>
          <w:sz w:val="22"/>
          <w:szCs w:val="22"/>
        </w:rPr>
        <w:t>Shavei</w:t>
      </w:r>
      <w:proofErr w:type="spellEnd"/>
      <w:r w:rsidRPr="009933FC">
        <w:rPr>
          <w:rFonts w:asciiTheme="minorHAnsi" w:hAnsiTheme="minorHAnsi" w:cstheme="minorHAnsi"/>
          <w:i/>
          <w:sz w:val="22"/>
          <w:szCs w:val="22"/>
        </w:rPr>
        <w:t xml:space="preserve"> Zion 1938-2008</w:t>
      </w:r>
      <w:r w:rsidR="00F04C9C">
        <w:rPr>
          <w:rFonts w:asciiTheme="minorHAnsi" w:hAnsiTheme="minorHAnsi" w:cstheme="minorHAnsi"/>
          <w:i/>
          <w:sz w:val="22"/>
          <w:szCs w:val="22"/>
        </w:rPr>
        <w:t xml:space="preserve">. Stuttgart 2008, </w:t>
      </w:r>
      <w:r w:rsidRPr="009933FC">
        <w:rPr>
          <w:rFonts w:asciiTheme="minorHAnsi" w:hAnsiTheme="minorHAnsi" w:cstheme="minorHAnsi"/>
          <w:i/>
          <w:sz w:val="22"/>
          <w:szCs w:val="22"/>
        </w:rPr>
        <w:t>S.8-20</w:t>
      </w:r>
    </w:p>
    <w:p w:rsidR="00EA0FB5" w:rsidRPr="001D2110" w:rsidRDefault="00EA0FB5" w:rsidP="00EA0FB5">
      <w:pPr>
        <w:rPr>
          <w:rFonts w:asciiTheme="minorHAnsi" w:hAnsiTheme="minorHAnsi" w:cstheme="minorHAnsi"/>
          <w:i/>
        </w:rPr>
      </w:pPr>
    </w:p>
    <w:p w:rsidR="00EA0FB5" w:rsidRPr="00DE3E70" w:rsidRDefault="00EA0FB5" w:rsidP="00EA0FB5">
      <w:pPr>
        <w:tabs>
          <w:tab w:val="right" w:pos="9638"/>
        </w:tabs>
        <w:rPr>
          <w:rFonts w:asciiTheme="minorHAnsi" w:hAnsiTheme="minorHAnsi" w:cstheme="minorHAnsi"/>
          <w:i/>
        </w:rPr>
      </w:pPr>
    </w:p>
    <w:p w:rsidR="00CB5D05" w:rsidRPr="005E1FE3" w:rsidRDefault="005E1FE3">
      <w:pPr>
        <w:rPr>
          <w:rFonts w:asciiTheme="minorHAnsi" w:hAnsiTheme="minorHAnsi" w:cstheme="minorHAnsi"/>
          <w:b/>
        </w:rPr>
      </w:pPr>
      <w:proofErr w:type="spellStart"/>
      <w:r w:rsidRPr="005E1FE3">
        <w:rPr>
          <w:rFonts w:asciiTheme="minorHAnsi" w:hAnsiTheme="minorHAnsi" w:cstheme="minorHAnsi"/>
          <w:b/>
        </w:rPr>
        <w:t>Haigerloch</w:t>
      </w:r>
      <w:proofErr w:type="spellEnd"/>
    </w:p>
    <w:p w:rsidR="005E1FE3" w:rsidRPr="00745210" w:rsidRDefault="005E1FE3">
      <w:pPr>
        <w:rPr>
          <w:rFonts w:asciiTheme="minorHAnsi" w:hAnsiTheme="minorHAnsi" w:cstheme="minorHAnsi"/>
          <w:sz w:val="10"/>
          <w:szCs w:val="10"/>
        </w:rPr>
      </w:pPr>
    </w:p>
    <w:p w:rsidR="005E1FE3" w:rsidRPr="009933FC" w:rsidRDefault="005E1FE3">
      <w:pPr>
        <w:rPr>
          <w:rFonts w:asciiTheme="minorHAnsi" w:hAnsiTheme="minorHAnsi" w:cstheme="minorHAnsi"/>
          <w:sz w:val="22"/>
          <w:szCs w:val="22"/>
        </w:rPr>
      </w:pPr>
      <w:r w:rsidRPr="009933FC">
        <w:rPr>
          <w:rFonts w:asciiTheme="minorHAnsi" w:hAnsiTheme="minorHAnsi" w:cstheme="minorHAnsi"/>
          <w:sz w:val="22"/>
          <w:szCs w:val="22"/>
        </w:rPr>
        <w:t>Ende der 1990er-Jahre erfasste das Tübinger Ludwig-Uhland-Institut für Empirische Kulturwissenschaft – vor allem auf der Basis von Interviews – Erinnerungen an die ehemaligen jüdischen Mitbürger und verö</w:t>
      </w:r>
      <w:r w:rsidRPr="009933FC">
        <w:rPr>
          <w:rFonts w:asciiTheme="minorHAnsi" w:hAnsiTheme="minorHAnsi" w:cstheme="minorHAnsi"/>
          <w:sz w:val="22"/>
          <w:szCs w:val="22"/>
        </w:rPr>
        <w:t>f</w:t>
      </w:r>
      <w:r w:rsidRPr="009933FC">
        <w:rPr>
          <w:rFonts w:asciiTheme="minorHAnsi" w:hAnsiTheme="minorHAnsi" w:cstheme="minorHAnsi"/>
          <w:sz w:val="22"/>
          <w:szCs w:val="22"/>
        </w:rPr>
        <w:t xml:space="preserve">fentlichte die Ergebnisse in einem Sammelband. Der Mitherausgeber Jens </w:t>
      </w:r>
      <w:proofErr w:type="spellStart"/>
      <w:r w:rsidRPr="009933FC">
        <w:rPr>
          <w:rFonts w:asciiTheme="minorHAnsi" w:hAnsiTheme="minorHAnsi" w:cstheme="minorHAnsi"/>
          <w:sz w:val="22"/>
          <w:szCs w:val="22"/>
        </w:rPr>
        <w:t>Kohring</w:t>
      </w:r>
      <w:proofErr w:type="spellEnd"/>
      <w:r w:rsidRPr="009933FC">
        <w:rPr>
          <w:rFonts w:asciiTheme="minorHAnsi" w:hAnsiTheme="minorHAnsi" w:cstheme="minorHAnsi"/>
          <w:sz w:val="22"/>
          <w:szCs w:val="22"/>
        </w:rPr>
        <w:t xml:space="preserve"> schreibt:</w:t>
      </w:r>
    </w:p>
    <w:p w:rsidR="005E1FE3" w:rsidRPr="00DF5E95" w:rsidRDefault="005E1FE3">
      <w:pPr>
        <w:rPr>
          <w:rFonts w:asciiTheme="minorHAnsi" w:hAnsiTheme="minorHAnsi" w:cstheme="minorHAnsi"/>
          <w:sz w:val="16"/>
          <w:szCs w:val="16"/>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244"/>
      </w:tblGrid>
      <w:tr w:rsidR="00DF5E95" w:rsidRPr="009933FC" w:rsidTr="00DF5E95">
        <w:tc>
          <w:tcPr>
            <w:tcW w:w="534" w:type="dxa"/>
          </w:tcPr>
          <w:p w:rsidR="00DF5E95" w:rsidRPr="009933FC" w:rsidRDefault="00DF5E95">
            <w:pPr>
              <w:rPr>
                <w:rFonts w:asciiTheme="minorHAnsi" w:hAnsiTheme="minorHAnsi" w:cstheme="minorHAnsi"/>
                <w:i/>
                <w:sz w:val="24"/>
                <w:szCs w:val="24"/>
              </w:rPr>
            </w:pPr>
            <w:r w:rsidRPr="009933FC">
              <w:rPr>
                <w:rFonts w:asciiTheme="minorHAnsi" w:hAnsiTheme="minorHAnsi" w:cstheme="minorHAnsi"/>
                <w:i/>
                <w:sz w:val="24"/>
                <w:szCs w:val="24"/>
              </w:rPr>
              <w:t>1</w:t>
            </w:r>
          </w:p>
          <w:p w:rsidR="00DF5E95" w:rsidRPr="009933FC" w:rsidRDefault="00DF5E95">
            <w:pPr>
              <w:rPr>
                <w:rFonts w:asciiTheme="minorHAnsi" w:hAnsiTheme="minorHAnsi" w:cstheme="minorHAnsi"/>
                <w:i/>
                <w:sz w:val="24"/>
                <w:szCs w:val="24"/>
              </w:rPr>
            </w:pPr>
          </w:p>
          <w:p w:rsidR="00DF5E95" w:rsidRPr="009933FC" w:rsidRDefault="00DF5E95">
            <w:pPr>
              <w:rPr>
                <w:rFonts w:asciiTheme="minorHAnsi" w:hAnsiTheme="minorHAnsi" w:cstheme="minorHAnsi"/>
                <w:i/>
                <w:sz w:val="24"/>
                <w:szCs w:val="24"/>
              </w:rPr>
            </w:pPr>
          </w:p>
          <w:p w:rsidR="00DF5E95" w:rsidRPr="009933FC" w:rsidRDefault="00DF5E95">
            <w:pPr>
              <w:rPr>
                <w:rFonts w:asciiTheme="minorHAnsi" w:hAnsiTheme="minorHAnsi" w:cstheme="minorHAnsi"/>
                <w:i/>
                <w:sz w:val="24"/>
                <w:szCs w:val="24"/>
              </w:rPr>
            </w:pPr>
          </w:p>
          <w:p w:rsidR="00DF5E95" w:rsidRPr="009933FC" w:rsidRDefault="00DF5E95">
            <w:pPr>
              <w:rPr>
                <w:rFonts w:asciiTheme="minorHAnsi" w:hAnsiTheme="minorHAnsi" w:cstheme="minorHAnsi"/>
                <w:sz w:val="24"/>
                <w:szCs w:val="24"/>
              </w:rPr>
            </w:pPr>
            <w:r w:rsidRPr="009933FC">
              <w:rPr>
                <w:rFonts w:asciiTheme="minorHAnsi" w:hAnsiTheme="minorHAnsi" w:cstheme="minorHAnsi"/>
                <w:i/>
                <w:sz w:val="24"/>
                <w:szCs w:val="24"/>
              </w:rPr>
              <w:t>5</w:t>
            </w:r>
          </w:p>
        </w:tc>
        <w:tc>
          <w:tcPr>
            <w:tcW w:w="9244" w:type="dxa"/>
          </w:tcPr>
          <w:p w:rsidR="00DF5E95" w:rsidRPr="009933FC" w:rsidRDefault="00DF5E95" w:rsidP="009933FC">
            <w:pPr>
              <w:rPr>
                <w:rFonts w:asciiTheme="minorHAnsi" w:hAnsiTheme="minorHAnsi" w:cstheme="minorHAnsi"/>
                <w:sz w:val="24"/>
                <w:szCs w:val="24"/>
              </w:rPr>
            </w:pPr>
            <w:r w:rsidRPr="009933FC">
              <w:rPr>
                <w:rFonts w:asciiTheme="minorHAnsi" w:hAnsiTheme="minorHAnsi" w:cstheme="minorHAnsi"/>
                <w:sz w:val="24"/>
                <w:szCs w:val="24"/>
              </w:rPr>
              <w:t>Wir begegneten vielen Klischees – positiven und negativen. Erstaunlich oft wurde uns von den „schönen Jüdinnen“</w:t>
            </w:r>
            <w:r w:rsidR="009933FC" w:rsidRPr="009933FC">
              <w:rPr>
                <w:rFonts w:asciiTheme="minorHAnsi" w:hAnsiTheme="minorHAnsi" w:cstheme="minorHAnsi"/>
                <w:sz w:val="24"/>
                <w:szCs w:val="24"/>
              </w:rPr>
              <w:t xml:space="preserve"> </w:t>
            </w:r>
            <w:r w:rsidRPr="009933FC">
              <w:rPr>
                <w:rFonts w:asciiTheme="minorHAnsi" w:hAnsiTheme="minorHAnsi" w:cstheme="minorHAnsi"/>
                <w:sz w:val="24"/>
                <w:szCs w:val="24"/>
              </w:rPr>
              <w:t>berichtet: „Die Judenmädel waren sehr hübsch und immer sehr gut angezogen“, erzählte uns eine Frau. Die Juden seien fleißig, großzügig und hilfsbereit gew</w:t>
            </w:r>
            <w:r w:rsidRPr="009933FC">
              <w:rPr>
                <w:rFonts w:asciiTheme="minorHAnsi" w:hAnsiTheme="minorHAnsi" w:cstheme="minorHAnsi"/>
                <w:sz w:val="24"/>
                <w:szCs w:val="24"/>
              </w:rPr>
              <w:t>e</w:t>
            </w:r>
            <w:r w:rsidRPr="009933FC">
              <w:rPr>
                <w:rFonts w:asciiTheme="minorHAnsi" w:hAnsiTheme="minorHAnsi" w:cstheme="minorHAnsi"/>
                <w:sz w:val="24"/>
                <w:szCs w:val="24"/>
              </w:rPr>
              <w:t>sen. […] Auf der anderen Seite hörten wir aber auch vom „jüdischen Geiz“ und dem schei</w:t>
            </w:r>
            <w:r w:rsidRPr="009933FC">
              <w:rPr>
                <w:rFonts w:asciiTheme="minorHAnsi" w:hAnsiTheme="minorHAnsi" w:cstheme="minorHAnsi"/>
                <w:sz w:val="24"/>
                <w:szCs w:val="24"/>
              </w:rPr>
              <w:t>n</w:t>
            </w:r>
            <w:r w:rsidRPr="009933FC">
              <w:rPr>
                <w:rFonts w:asciiTheme="minorHAnsi" w:hAnsiTheme="minorHAnsi" w:cstheme="minorHAnsi"/>
                <w:sz w:val="24"/>
                <w:szCs w:val="24"/>
              </w:rPr>
              <w:t>baren Reichtum der Juden. Allerdings: „Unsere Juden waren ja nicht so“. Eine Untersche</w:t>
            </w:r>
            <w:r w:rsidRPr="009933FC">
              <w:rPr>
                <w:rFonts w:asciiTheme="minorHAnsi" w:hAnsiTheme="minorHAnsi" w:cstheme="minorHAnsi"/>
                <w:sz w:val="24"/>
                <w:szCs w:val="24"/>
              </w:rPr>
              <w:t>i</w:t>
            </w:r>
            <w:r w:rsidRPr="009933FC">
              <w:rPr>
                <w:rFonts w:asciiTheme="minorHAnsi" w:hAnsiTheme="minorHAnsi" w:cstheme="minorHAnsi"/>
                <w:sz w:val="24"/>
                <w:szCs w:val="24"/>
              </w:rPr>
              <w:t>dung, die uns nachdenklich gemacht hat.</w:t>
            </w:r>
          </w:p>
        </w:tc>
      </w:tr>
    </w:tbl>
    <w:p w:rsidR="00DF5E95" w:rsidRPr="00745210" w:rsidRDefault="00DF5E95">
      <w:pPr>
        <w:rPr>
          <w:rFonts w:asciiTheme="minorHAnsi" w:hAnsiTheme="minorHAnsi" w:cstheme="minorHAnsi"/>
          <w:sz w:val="10"/>
          <w:szCs w:val="10"/>
        </w:rPr>
      </w:pPr>
    </w:p>
    <w:p w:rsidR="00DF5E95" w:rsidRDefault="00DF5E95">
      <w:pPr>
        <w:rPr>
          <w:rFonts w:asciiTheme="minorHAnsi" w:hAnsiTheme="minorHAnsi" w:cstheme="minorHAnsi"/>
          <w:i/>
          <w:sz w:val="22"/>
          <w:szCs w:val="22"/>
        </w:rPr>
      </w:pPr>
      <w:r w:rsidRPr="009933FC">
        <w:rPr>
          <w:rFonts w:asciiTheme="minorHAnsi" w:hAnsiTheme="minorHAnsi" w:cstheme="minorHAnsi"/>
          <w:i/>
          <w:sz w:val="22"/>
          <w:szCs w:val="22"/>
        </w:rPr>
        <w:t xml:space="preserve">Aus: Jens </w:t>
      </w:r>
      <w:proofErr w:type="spellStart"/>
      <w:r w:rsidRPr="009933FC">
        <w:rPr>
          <w:rFonts w:asciiTheme="minorHAnsi" w:hAnsiTheme="minorHAnsi" w:cstheme="minorHAnsi"/>
          <w:i/>
          <w:sz w:val="22"/>
          <w:szCs w:val="22"/>
        </w:rPr>
        <w:t>Kohr</w:t>
      </w:r>
      <w:r w:rsidR="006F49FB">
        <w:rPr>
          <w:rFonts w:asciiTheme="minorHAnsi" w:hAnsiTheme="minorHAnsi" w:cstheme="minorHAnsi"/>
          <w:i/>
          <w:sz w:val="22"/>
          <w:szCs w:val="22"/>
        </w:rPr>
        <w:t>ing</w:t>
      </w:r>
      <w:proofErr w:type="spellEnd"/>
      <w:r w:rsidR="006F49FB">
        <w:rPr>
          <w:rFonts w:asciiTheme="minorHAnsi" w:hAnsiTheme="minorHAnsi" w:cstheme="minorHAnsi"/>
          <w:i/>
          <w:sz w:val="22"/>
          <w:szCs w:val="22"/>
        </w:rPr>
        <w:t>, Wir haben unsere Juden gemo</w:t>
      </w:r>
      <w:r w:rsidRPr="009933FC">
        <w:rPr>
          <w:rFonts w:asciiTheme="minorHAnsi" w:hAnsiTheme="minorHAnsi" w:cstheme="minorHAnsi"/>
          <w:i/>
          <w:sz w:val="22"/>
          <w:szCs w:val="22"/>
        </w:rPr>
        <w:t xml:space="preserve">cht … In: Utz </w:t>
      </w:r>
      <w:proofErr w:type="spellStart"/>
      <w:r w:rsidRPr="009933FC">
        <w:rPr>
          <w:rFonts w:asciiTheme="minorHAnsi" w:hAnsiTheme="minorHAnsi" w:cstheme="minorHAnsi"/>
          <w:i/>
          <w:sz w:val="22"/>
          <w:szCs w:val="22"/>
        </w:rPr>
        <w:t>Jeggle</w:t>
      </w:r>
      <w:proofErr w:type="spellEnd"/>
      <w:r w:rsidRPr="009933FC">
        <w:rPr>
          <w:rFonts w:asciiTheme="minorHAnsi" w:hAnsiTheme="minorHAnsi" w:cstheme="minorHAnsi"/>
          <w:i/>
          <w:sz w:val="22"/>
          <w:szCs w:val="22"/>
        </w:rPr>
        <w:t xml:space="preserve"> (</w:t>
      </w:r>
      <w:proofErr w:type="spellStart"/>
      <w:r w:rsidRPr="009933FC">
        <w:rPr>
          <w:rFonts w:asciiTheme="minorHAnsi" w:hAnsiTheme="minorHAnsi" w:cstheme="minorHAnsi"/>
          <w:i/>
          <w:sz w:val="22"/>
          <w:szCs w:val="22"/>
        </w:rPr>
        <w:t>Hg</w:t>
      </w:r>
      <w:proofErr w:type="spellEnd"/>
      <w:r w:rsidRPr="009933FC">
        <w:rPr>
          <w:rFonts w:asciiTheme="minorHAnsi" w:hAnsiTheme="minorHAnsi" w:cstheme="minorHAnsi"/>
          <w:i/>
          <w:sz w:val="22"/>
          <w:szCs w:val="22"/>
        </w:rPr>
        <w:t xml:space="preserve">.), Erinnerungen an die </w:t>
      </w:r>
      <w:proofErr w:type="spellStart"/>
      <w:r w:rsidRPr="009933FC">
        <w:rPr>
          <w:rFonts w:asciiTheme="minorHAnsi" w:hAnsiTheme="minorHAnsi" w:cstheme="minorHAnsi"/>
          <w:i/>
          <w:sz w:val="22"/>
          <w:szCs w:val="22"/>
        </w:rPr>
        <w:t>Haigerlocher</w:t>
      </w:r>
      <w:proofErr w:type="spellEnd"/>
      <w:r w:rsidRPr="009933FC">
        <w:rPr>
          <w:rFonts w:asciiTheme="minorHAnsi" w:hAnsiTheme="minorHAnsi" w:cstheme="minorHAnsi"/>
          <w:i/>
          <w:sz w:val="22"/>
          <w:szCs w:val="22"/>
        </w:rPr>
        <w:t xml:space="preserve"> Juden. Ein Mosaik, Tübingen ²2009, S.20f.</w:t>
      </w:r>
    </w:p>
    <w:p w:rsidR="00D316C0" w:rsidRPr="00745210" w:rsidRDefault="00D316C0">
      <w:pPr>
        <w:rPr>
          <w:rFonts w:asciiTheme="minorHAnsi" w:hAnsiTheme="minorHAnsi" w:cstheme="minorHAnsi"/>
          <w:i/>
          <w:sz w:val="28"/>
          <w:szCs w:val="28"/>
        </w:rPr>
      </w:pPr>
    </w:p>
    <w:p w:rsidR="00D316C0" w:rsidRPr="009933FC" w:rsidRDefault="00D316C0" w:rsidP="00D316C0">
      <w:pPr>
        <w:rPr>
          <w:rFonts w:asciiTheme="minorHAnsi" w:hAnsiTheme="minorHAnsi" w:cstheme="minorHAnsi"/>
          <w:sz w:val="22"/>
          <w:szCs w:val="22"/>
        </w:rPr>
      </w:pPr>
      <w:r>
        <w:rPr>
          <w:rFonts w:asciiTheme="minorHAnsi" w:hAnsiTheme="minorHAnsi" w:cstheme="minorHAnsi"/>
          <w:sz w:val="22"/>
          <w:szCs w:val="22"/>
        </w:rPr>
        <w:t xml:space="preserve">Aus einem Reisebericht des Vortragsreisenden Dr. </w:t>
      </w:r>
      <w:proofErr w:type="spellStart"/>
      <w:r>
        <w:rPr>
          <w:rFonts w:asciiTheme="minorHAnsi" w:hAnsiTheme="minorHAnsi" w:cstheme="minorHAnsi"/>
          <w:sz w:val="22"/>
          <w:szCs w:val="22"/>
        </w:rPr>
        <w:t>Kalisch</w:t>
      </w:r>
      <w:proofErr w:type="spellEnd"/>
      <w:r>
        <w:rPr>
          <w:rFonts w:asciiTheme="minorHAnsi" w:hAnsiTheme="minorHAnsi" w:cstheme="minorHAnsi"/>
          <w:sz w:val="22"/>
          <w:szCs w:val="22"/>
        </w:rPr>
        <w:t xml:space="preserve"> vom </w:t>
      </w:r>
      <w:proofErr w:type="spellStart"/>
      <w:r>
        <w:rPr>
          <w:rFonts w:asciiTheme="minorHAnsi" w:hAnsiTheme="minorHAnsi" w:cstheme="minorHAnsi"/>
          <w:sz w:val="22"/>
          <w:szCs w:val="22"/>
        </w:rPr>
        <w:t>Centralverein</w:t>
      </w:r>
      <w:proofErr w:type="spellEnd"/>
      <w:r>
        <w:rPr>
          <w:rFonts w:asciiTheme="minorHAnsi" w:hAnsiTheme="minorHAnsi" w:cstheme="minorHAnsi"/>
          <w:sz w:val="22"/>
          <w:szCs w:val="22"/>
        </w:rPr>
        <w:t xml:space="preserve"> Deutscher Staatsbürger jüd</w:t>
      </w:r>
      <w:r>
        <w:rPr>
          <w:rFonts w:asciiTheme="minorHAnsi" w:hAnsiTheme="minorHAnsi" w:cstheme="minorHAnsi"/>
          <w:sz w:val="22"/>
          <w:szCs w:val="22"/>
        </w:rPr>
        <w:t>i</w:t>
      </w:r>
      <w:r>
        <w:rPr>
          <w:rFonts w:asciiTheme="minorHAnsi" w:hAnsiTheme="minorHAnsi" w:cstheme="minorHAnsi"/>
          <w:sz w:val="22"/>
          <w:szCs w:val="22"/>
        </w:rPr>
        <w:t>schen Glaubens, 17. März 1922:</w:t>
      </w:r>
    </w:p>
    <w:p w:rsidR="00D316C0" w:rsidRPr="00745210" w:rsidRDefault="00D316C0" w:rsidP="00D316C0">
      <w:pPr>
        <w:rPr>
          <w:rFonts w:asciiTheme="minorHAnsi" w:hAnsiTheme="minorHAnsi" w:cstheme="minorHAnsi"/>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244"/>
      </w:tblGrid>
      <w:tr w:rsidR="00D316C0" w:rsidRPr="009933FC" w:rsidTr="00FC53EC">
        <w:tc>
          <w:tcPr>
            <w:tcW w:w="534" w:type="dxa"/>
          </w:tcPr>
          <w:p w:rsidR="00D316C0" w:rsidRPr="009933FC" w:rsidRDefault="00D316C0" w:rsidP="00FC53EC">
            <w:pPr>
              <w:rPr>
                <w:rFonts w:asciiTheme="minorHAnsi" w:hAnsiTheme="minorHAnsi" w:cstheme="minorHAnsi"/>
                <w:i/>
                <w:sz w:val="24"/>
                <w:szCs w:val="24"/>
              </w:rPr>
            </w:pPr>
            <w:r w:rsidRPr="009933FC">
              <w:rPr>
                <w:rFonts w:asciiTheme="minorHAnsi" w:hAnsiTheme="minorHAnsi" w:cstheme="minorHAnsi"/>
                <w:i/>
                <w:sz w:val="24"/>
                <w:szCs w:val="24"/>
              </w:rPr>
              <w:t>1</w:t>
            </w:r>
          </w:p>
          <w:p w:rsidR="00D316C0" w:rsidRPr="009933FC" w:rsidRDefault="00D316C0" w:rsidP="00FC53EC">
            <w:pPr>
              <w:rPr>
                <w:rFonts w:asciiTheme="minorHAnsi" w:hAnsiTheme="minorHAnsi" w:cstheme="minorHAnsi"/>
                <w:i/>
                <w:sz w:val="24"/>
                <w:szCs w:val="24"/>
              </w:rPr>
            </w:pPr>
          </w:p>
          <w:p w:rsidR="00D316C0" w:rsidRPr="009933FC" w:rsidRDefault="00D316C0" w:rsidP="00FC53EC">
            <w:pPr>
              <w:rPr>
                <w:rFonts w:asciiTheme="minorHAnsi" w:hAnsiTheme="minorHAnsi" w:cstheme="minorHAnsi"/>
                <w:i/>
                <w:sz w:val="24"/>
                <w:szCs w:val="24"/>
              </w:rPr>
            </w:pPr>
          </w:p>
          <w:p w:rsidR="00D316C0" w:rsidRPr="009933FC" w:rsidRDefault="00D316C0" w:rsidP="00FC53EC">
            <w:pPr>
              <w:rPr>
                <w:rFonts w:asciiTheme="minorHAnsi" w:hAnsiTheme="minorHAnsi" w:cstheme="minorHAnsi"/>
                <w:i/>
                <w:sz w:val="24"/>
                <w:szCs w:val="24"/>
              </w:rPr>
            </w:pPr>
          </w:p>
          <w:p w:rsidR="00D316C0" w:rsidRPr="009933FC" w:rsidRDefault="00D316C0" w:rsidP="00FC53EC">
            <w:pPr>
              <w:rPr>
                <w:rFonts w:asciiTheme="minorHAnsi" w:hAnsiTheme="minorHAnsi" w:cstheme="minorHAnsi"/>
                <w:sz w:val="24"/>
                <w:szCs w:val="24"/>
              </w:rPr>
            </w:pPr>
            <w:r w:rsidRPr="009933FC">
              <w:rPr>
                <w:rFonts w:asciiTheme="minorHAnsi" w:hAnsiTheme="minorHAnsi" w:cstheme="minorHAnsi"/>
                <w:i/>
                <w:sz w:val="24"/>
                <w:szCs w:val="24"/>
              </w:rPr>
              <w:t>5</w:t>
            </w:r>
          </w:p>
        </w:tc>
        <w:tc>
          <w:tcPr>
            <w:tcW w:w="9244" w:type="dxa"/>
          </w:tcPr>
          <w:p w:rsidR="00D316C0" w:rsidRPr="009933FC" w:rsidRDefault="00D316C0" w:rsidP="00FC53EC">
            <w:pPr>
              <w:rPr>
                <w:rFonts w:asciiTheme="minorHAnsi" w:hAnsiTheme="minorHAnsi" w:cstheme="minorHAnsi"/>
                <w:sz w:val="24"/>
                <w:szCs w:val="24"/>
              </w:rPr>
            </w:pPr>
            <w:r>
              <w:rPr>
                <w:rFonts w:asciiTheme="minorHAnsi" w:hAnsiTheme="minorHAnsi" w:cstheme="minorHAnsi"/>
                <w:sz w:val="24"/>
                <w:szCs w:val="24"/>
              </w:rPr>
              <w:t xml:space="preserve">Ich bin dann noch in </w:t>
            </w:r>
            <w:proofErr w:type="spellStart"/>
            <w:r>
              <w:rPr>
                <w:rFonts w:asciiTheme="minorHAnsi" w:hAnsiTheme="minorHAnsi" w:cstheme="minorHAnsi"/>
                <w:sz w:val="24"/>
                <w:szCs w:val="24"/>
              </w:rPr>
              <w:t>Haigerloch</w:t>
            </w:r>
            <w:proofErr w:type="spellEnd"/>
            <w:r>
              <w:rPr>
                <w:rFonts w:asciiTheme="minorHAnsi" w:hAnsiTheme="minorHAnsi" w:cstheme="minorHAnsi"/>
                <w:sz w:val="24"/>
                <w:szCs w:val="24"/>
              </w:rPr>
              <w:t xml:space="preserve"> gewesen […]. </w:t>
            </w:r>
            <w:proofErr w:type="spellStart"/>
            <w:r>
              <w:rPr>
                <w:rFonts w:asciiTheme="minorHAnsi" w:hAnsiTheme="minorHAnsi" w:cstheme="minorHAnsi"/>
                <w:sz w:val="24"/>
                <w:szCs w:val="24"/>
              </w:rPr>
              <w:t>Haigerloch</w:t>
            </w:r>
            <w:proofErr w:type="spellEnd"/>
            <w:r>
              <w:rPr>
                <w:rFonts w:asciiTheme="minorHAnsi" w:hAnsiTheme="minorHAnsi" w:cstheme="minorHAnsi"/>
                <w:sz w:val="24"/>
                <w:szCs w:val="24"/>
              </w:rPr>
              <w:t xml:space="preserve"> wird Ihnen bekannt sein als der einzige Ort in Deutschland, in dem noch ein geschlossenes Judenviertel alter Art vorhanden ist. Die Gemeinde lebt mit ihren christlichen Mitbürgern in vollstem Frieden, drei von 12 Stadträten sind Juden. Die Juden sind überwiegend Vieh- und Getreidehändler. Es haben aber sehr viele auch Land, einige davon sogar in recht beträchtlichem Umfang, das sie auch selbst bebauen. Der Jude, der selbst hinter dem Pflug geht, ist dort nicht unbekannt und verschiedene ernten </w:t>
            </w:r>
            <w:proofErr w:type="spellStart"/>
            <w:r>
              <w:rPr>
                <w:rFonts w:asciiTheme="minorHAnsi" w:hAnsiTheme="minorHAnsi" w:cstheme="minorHAnsi"/>
                <w:sz w:val="24"/>
                <w:szCs w:val="24"/>
              </w:rPr>
              <w:t>soviel</w:t>
            </w:r>
            <w:proofErr w:type="spellEnd"/>
            <w:r>
              <w:rPr>
                <w:rFonts w:asciiTheme="minorHAnsi" w:hAnsiTheme="minorHAnsi" w:cstheme="minorHAnsi"/>
                <w:sz w:val="24"/>
                <w:szCs w:val="24"/>
              </w:rPr>
              <w:t xml:space="preserve"> Getreide, dass sie noch verkaufen können.</w:t>
            </w:r>
          </w:p>
        </w:tc>
      </w:tr>
    </w:tbl>
    <w:p w:rsidR="00D316C0" w:rsidRPr="00745210" w:rsidRDefault="00D316C0">
      <w:pPr>
        <w:rPr>
          <w:rFonts w:asciiTheme="minorHAnsi" w:hAnsiTheme="minorHAnsi" w:cstheme="minorHAnsi"/>
          <w:i/>
          <w:sz w:val="10"/>
          <w:szCs w:val="10"/>
        </w:rPr>
      </w:pPr>
    </w:p>
    <w:p w:rsidR="00D316C0" w:rsidRDefault="00D316C0">
      <w:pPr>
        <w:rPr>
          <w:rFonts w:asciiTheme="minorHAnsi" w:hAnsiTheme="minorHAnsi" w:cstheme="minorHAnsi"/>
          <w:i/>
          <w:sz w:val="22"/>
          <w:szCs w:val="22"/>
        </w:rPr>
      </w:pPr>
      <w:r>
        <w:rPr>
          <w:rFonts w:asciiTheme="minorHAnsi" w:hAnsiTheme="minorHAnsi" w:cstheme="minorHAnsi"/>
          <w:i/>
          <w:sz w:val="22"/>
          <w:szCs w:val="22"/>
        </w:rPr>
        <w:t>Zitiert nach</w:t>
      </w:r>
      <w:r w:rsidRPr="009933FC">
        <w:rPr>
          <w:rFonts w:asciiTheme="minorHAnsi" w:hAnsiTheme="minorHAnsi" w:cstheme="minorHAnsi"/>
          <w:i/>
          <w:sz w:val="22"/>
          <w:szCs w:val="22"/>
        </w:rPr>
        <w:t xml:space="preserve">: </w:t>
      </w:r>
      <w:r>
        <w:rPr>
          <w:rFonts w:asciiTheme="minorHAnsi" w:hAnsiTheme="minorHAnsi" w:cstheme="minorHAnsi"/>
          <w:i/>
          <w:sz w:val="22"/>
          <w:szCs w:val="22"/>
        </w:rPr>
        <w:t xml:space="preserve">Utz </w:t>
      </w:r>
      <w:proofErr w:type="spellStart"/>
      <w:r>
        <w:rPr>
          <w:rFonts w:asciiTheme="minorHAnsi" w:hAnsiTheme="minorHAnsi" w:cstheme="minorHAnsi"/>
          <w:i/>
          <w:sz w:val="22"/>
          <w:szCs w:val="22"/>
        </w:rPr>
        <w:t>Jeggle</w:t>
      </w:r>
      <w:proofErr w:type="spellEnd"/>
      <w:r>
        <w:rPr>
          <w:rFonts w:asciiTheme="minorHAnsi" w:hAnsiTheme="minorHAnsi" w:cstheme="minorHAnsi"/>
          <w:i/>
          <w:sz w:val="22"/>
          <w:szCs w:val="22"/>
        </w:rPr>
        <w:t xml:space="preserve">, Kultur der Differenz. </w:t>
      </w:r>
      <w:r w:rsidRPr="009933FC">
        <w:rPr>
          <w:rFonts w:asciiTheme="minorHAnsi" w:hAnsiTheme="minorHAnsi" w:cstheme="minorHAnsi"/>
          <w:i/>
          <w:sz w:val="22"/>
          <w:szCs w:val="22"/>
        </w:rPr>
        <w:t xml:space="preserve">In: </w:t>
      </w:r>
      <w:proofErr w:type="spellStart"/>
      <w:r>
        <w:rPr>
          <w:rFonts w:asciiTheme="minorHAnsi" w:hAnsiTheme="minorHAnsi" w:cstheme="minorHAnsi"/>
          <w:i/>
          <w:sz w:val="22"/>
          <w:szCs w:val="22"/>
        </w:rPr>
        <w:t>Ders</w:t>
      </w:r>
      <w:proofErr w:type="spellEnd"/>
      <w:r>
        <w:rPr>
          <w:rFonts w:asciiTheme="minorHAnsi" w:hAnsiTheme="minorHAnsi" w:cstheme="minorHAnsi"/>
          <w:i/>
          <w:sz w:val="22"/>
          <w:szCs w:val="22"/>
        </w:rPr>
        <w:t>.</w:t>
      </w:r>
      <w:r w:rsidRPr="009933FC">
        <w:rPr>
          <w:rFonts w:asciiTheme="minorHAnsi" w:hAnsiTheme="minorHAnsi" w:cstheme="minorHAnsi"/>
          <w:i/>
          <w:sz w:val="22"/>
          <w:szCs w:val="22"/>
        </w:rPr>
        <w:t xml:space="preserve"> (</w:t>
      </w:r>
      <w:proofErr w:type="spellStart"/>
      <w:r w:rsidRPr="009933FC">
        <w:rPr>
          <w:rFonts w:asciiTheme="minorHAnsi" w:hAnsiTheme="minorHAnsi" w:cstheme="minorHAnsi"/>
          <w:i/>
          <w:sz w:val="22"/>
          <w:szCs w:val="22"/>
        </w:rPr>
        <w:t>Hg</w:t>
      </w:r>
      <w:proofErr w:type="spellEnd"/>
      <w:r w:rsidRPr="009933FC">
        <w:rPr>
          <w:rFonts w:asciiTheme="minorHAnsi" w:hAnsiTheme="minorHAnsi" w:cstheme="minorHAnsi"/>
          <w:i/>
          <w:sz w:val="22"/>
          <w:szCs w:val="22"/>
        </w:rPr>
        <w:t xml:space="preserve">.), Erinnerungen an die </w:t>
      </w:r>
      <w:proofErr w:type="spellStart"/>
      <w:r w:rsidRPr="009933FC">
        <w:rPr>
          <w:rFonts w:asciiTheme="minorHAnsi" w:hAnsiTheme="minorHAnsi" w:cstheme="minorHAnsi"/>
          <w:i/>
          <w:sz w:val="22"/>
          <w:szCs w:val="22"/>
        </w:rPr>
        <w:t>Haigerlocher</w:t>
      </w:r>
      <w:proofErr w:type="spellEnd"/>
      <w:r w:rsidRPr="009933FC">
        <w:rPr>
          <w:rFonts w:asciiTheme="minorHAnsi" w:hAnsiTheme="minorHAnsi" w:cstheme="minorHAnsi"/>
          <w:i/>
          <w:sz w:val="22"/>
          <w:szCs w:val="22"/>
        </w:rPr>
        <w:t xml:space="preserve"> Juden. Ein Mosaik, Tübingen ²2009, S.</w:t>
      </w:r>
      <w:r>
        <w:rPr>
          <w:rFonts w:asciiTheme="minorHAnsi" w:hAnsiTheme="minorHAnsi" w:cstheme="minorHAnsi"/>
          <w:i/>
          <w:sz w:val="22"/>
          <w:szCs w:val="22"/>
        </w:rPr>
        <w:t>65-76; hier S.73f</w:t>
      </w:r>
      <w:r w:rsidRPr="009933FC">
        <w:rPr>
          <w:rFonts w:asciiTheme="minorHAnsi" w:hAnsiTheme="minorHAnsi" w:cstheme="minorHAnsi"/>
          <w:i/>
          <w:sz w:val="22"/>
          <w:szCs w:val="22"/>
        </w:rPr>
        <w:t>.</w:t>
      </w:r>
    </w:p>
    <w:p w:rsidR="00745210" w:rsidRPr="00745210" w:rsidRDefault="00745210">
      <w:pPr>
        <w:rPr>
          <w:rFonts w:asciiTheme="minorHAnsi" w:hAnsiTheme="minorHAnsi" w:cstheme="minorHAnsi"/>
          <w:i/>
          <w:sz w:val="28"/>
          <w:szCs w:val="28"/>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78"/>
      </w:tblGrid>
      <w:tr w:rsidR="00745210" w:rsidRPr="009933FC" w:rsidTr="009A6651">
        <w:tc>
          <w:tcPr>
            <w:tcW w:w="9778" w:type="dxa"/>
          </w:tcPr>
          <w:p w:rsidR="00745210" w:rsidRPr="009933FC" w:rsidRDefault="00745210" w:rsidP="00745210">
            <w:pPr>
              <w:rPr>
                <w:rFonts w:asciiTheme="minorHAnsi" w:hAnsiTheme="minorHAnsi" w:cstheme="minorHAnsi"/>
                <w:sz w:val="24"/>
                <w:szCs w:val="24"/>
              </w:rPr>
            </w:pPr>
            <w:r>
              <w:rPr>
                <w:rFonts w:asciiTheme="minorHAnsi" w:hAnsiTheme="minorHAnsi" w:cstheme="minorHAnsi"/>
                <w:sz w:val="24"/>
                <w:szCs w:val="24"/>
              </w:rPr>
              <w:t>Das Gasthaus zur „Rose“ liegt oben an der Grenze zwischen jüdischem Haag und katholischer Oberstadt. Es war eine Stätte der Begegnung. […] Neben dem kulturellen Treffpunkt war die „R</w:t>
            </w:r>
            <w:r>
              <w:rPr>
                <w:rFonts w:asciiTheme="minorHAnsi" w:hAnsiTheme="minorHAnsi" w:cstheme="minorHAnsi"/>
                <w:sz w:val="24"/>
                <w:szCs w:val="24"/>
              </w:rPr>
              <w:t>o</w:t>
            </w:r>
            <w:r>
              <w:rPr>
                <w:rFonts w:asciiTheme="minorHAnsi" w:hAnsiTheme="minorHAnsi" w:cstheme="minorHAnsi"/>
                <w:sz w:val="24"/>
                <w:szCs w:val="24"/>
              </w:rPr>
              <w:t xml:space="preserve">se“ auch ein Gasthaus, in dem es den besten Gänsebraten weit und breit gab. </w:t>
            </w:r>
          </w:p>
        </w:tc>
      </w:tr>
    </w:tbl>
    <w:p w:rsidR="0064169C" w:rsidRPr="00745210" w:rsidRDefault="0064169C">
      <w:pPr>
        <w:rPr>
          <w:rFonts w:asciiTheme="minorHAnsi" w:hAnsiTheme="minorHAnsi" w:cstheme="minorHAnsi"/>
          <w:i/>
          <w:sz w:val="10"/>
          <w:szCs w:val="10"/>
        </w:rPr>
      </w:pPr>
    </w:p>
    <w:p w:rsidR="0064169C" w:rsidRDefault="0064169C">
      <w:pPr>
        <w:rPr>
          <w:rFonts w:asciiTheme="minorHAnsi" w:hAnsiTheme="minorHAnsi" w:cstheme="minorHAnsi"/>
          <w:i/>
          <w:sz w:val="22"/>
          <w:szCs w:val="22"/>
        </w:rPr>
      </w:pPr>
      <w:r>
        <w:rPr>
          <w:rFonts w:asciiTheme="minorHAnsi" w:hAnsiTheme="minorHAnsi" w:cstheme="minorHAnsi"/>
          <w:i/>
          <w:sz w:val="22"/>
          <w:szCs w:val="22"/>
        </w:rPr>
        <w:t xml:space="preserve">Aus: Utz </w:t>
      </w:r>
      <w:proofErr w:type="spellStart"/>
      <w:r>
        <w:rPr>
          <w:rFonts w:asciiTheme="minorHAnsi" w:hAnsiTheme="minorHAnsi" w:cstheme="minorHAnsi"/>
          <w:i/>
          <w:sz w:val="22"/>
          <w:szCs w:val="22"/>
        </w:rPr>
        <w:t>Jeggle</w:t>
      </w:r>
      <w:proofErr w:type="spellEnd"/>
      <w:r>
        <w:rPr>
          <w:rFonts w:asciiTheme="minorHAnsi" w:hAnsiTheme="minorHAnsi" w:cstheme="minorHAnsi"/>
          <w:i/>
          <w:sz w:val="22"/>
          <w:szCs w:val="22"/>
        </w:rPr>
        <w:t xml:space="preserve">, </w:t>
      </w:r>
      <w:proofErr w:type="spellStart"/>
      <w:r>
        <w:rPr>
          <w:rFonts w:asciiTheme="minorHAnsi" w:hAnsiTheme="minorHAnsi" w:cstheme="minorHAnsi"/>
          <w:i/>
          <w:sz w:val="22"/>
          <w:szCs w:val="22"/>
        </w:rPr>
        <w:t>Haigerlocher</w:t>
      </w:r>
      <w:proofErr w:type="spellEnd"/>
      <w:r>
        <w:rPr>
          <w:rFonts w:asciiTheme="minorHAnsi" w:hAnsiTheme="minorHAnsi" w:cstheme="minorHAnsi"/>
          <w:i/>
          <w:sz w:val="22"/>
          <w:szCs w:val="22"/>
        </w:rPr>
        <w:t xml:space="preserve"> Erinnerungen und Gedächtnisspuren. In: Haus der Geschichte Baden-Württemberg (Hrsg.), Spurensicherung. Jüdisches Leben in Hohenzollern. Stuttgart 2004, S.82-91; hier S.86</w:t>
      </w:r>
    </w:p>
    <w:p w:rsidR="0064169C" w:rsidRDefault="0064169C">
      <w:pPr>
        <w:rPr>
          <w:rFonts w:asciiTheme="minorHAnsi" w:hAnsiTheme="minorHAnsi" w:cstheme="minorHAnsi"/>
          <w:sz w:val="22"/>
          <w:szCs w:val="22"/>
        </w:rPr>
      </w:pPr>
      <w:r w:rsidRPr="0064169C">
        <w:rPr>
          <w:rFonts w:asciiTheme="minorHAnsi" w:hAnsiTheme="minorHAnsi" w:cstheme="minorHAnsi"/>
          <w:sz w:val="22"/>
          <w:szCs w:val="22"/>
        </w:rPr>
        <w:lastRenderedPageBreak/>
        <w:t>Die nach Argentinien ausgewanderte Anneliese Weil erinnerte sich:</w:t>
      </w:r>
    </w:p>
    <w:p w:rsidR="0064169C" w:rsidRPr="00745210" w:rsidRDefault="0064169C">
      <w:pPr>
        <w:rPr>
          <w:rFonts w:asciiTheme="minorHAnsi" w:hAnsiTheme="minorHAnsi" w:cstheme="minorHAnsi"/>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78"/>
      </w:tblGrid>
      <w:tr w:rsidR="00745210" w:rsidRPr="009933FC" w:rsidTr="00DF0031">
        <w:tc>
          <w:tcPr>
            <w:tcW w:w="9778" w:type="dxa"/>
          </w:tcPr>
          <w:p w:rsidR="00745210" w:rsidRPr="009933FC" w:rsidRDefault="00745210" w:rsidP="00923A41">
            <w:pPr>
              <w:rPr>
                <w:rFonts w:asciiTheme="minorHAnsi" w:hAnsiTheme="minorHAnsi" w:cstheme="minorHAnsi"/>
                <w:sz w:val="24"/>
                <w:szCs w:val="24"/>
              </w:rPr>
            </w:pPr>
            <w:r>
              <w:rPr>
                <w:rFonts w:asciiTheme="minorHAnsi" w:hAnsiTheme="minorHAnsi" w:cstheme="minorHAnsi"/>
                <w:sz w:val="24"/>
                <w:szCs w:val="24"/>
              </w:rPr>
              <w:t>„Auch ging ich oft m</w:t>
            </w:r>
            <w:r w:rsidR="001C3D59">
              <w:rPr>
                <w:rFonts w:asciiTheme="minorHAnsi" w:hAnsiTheme="minorHAnsi" w:cstheme="minorHAnsi"/>
                <w:sz w:val="24"/>
                <w:szCs w:val="24"/>
              </w:rPr>
              <w:t xml:space="preserve">it dem Vater und meiner </w:t>
            </w:r>
            <w:proofErr w:type="spellStart"/>
            <w:r w:rsidR="001C3D59">
              <w:rPr>
                <w:rFonts w:asciiTheme="minorHAnsi" w:hAnsiTheme="minorHAnsi" w:cstheme="minorHAnsi"/>
                <w:sz w:val="24"/>
                <w:szCs w:val="24"/>
              </w:rPr>
              <w:t>Svhweste</w:t>
            </w:r>
            <w:r>
              <w:rPr>
                <w:rFonts w:asciiTheme="minorHAnsi" w:hAnsiTheme="minorHAnsi" w:cstheme="minorHAnsi"/>
                <w:sz w:val="24"/>
                <w:szCs w:val="24"/>
              </w:rPr>
              <w:t>r</w:t>
            </w:r>
            <w:proofErr w:type="spellEnd"/>
            <w:r>
              <w:rPr>
                <w:rFonts w:asciiTheme="minorHAnsi" w:hAnsiTheme="minorHAnsi" w:cstheme="minorHAnsi"/>
                <w:sz w:val="24"/>
                <w:szCs w:val="24"/>
              </w:rPr>
              <w:t xml:space="preserve"> in den Gasthof Rose. Er war der Mitte</w:t>
            </w:r>
            <w:r>
              <w:rPr>
                <w:rFonts w:asciiTheme="minorHAnsi" w:hAnsiTheme="minorHAnsi" w:cstheme="minorHAnsi"/>
                <w:sz w:val="24"/>
                <w:szCs w:val="24"/>
              </w:rPr>
              <w:t>l</w:t>
            </w:r>
            <w:r>
              <w:rPr>
                <w:rFonts w:asciiTheme="minorHAnsi" w:hAnsiTheme="minorHAnsi" w:cstheme="minorHAnsi"/>
                <w:sz w:val="24"/>
                <w:szCs w:val="24"/>
              </w:rPr>
              <w:t>punkt, wo die Leute sich mit Freunden und Verwandten treffen kon</w:t>
            </w:r>
            <w:r w:rsidR="001C3D59">
              <w:rPr>
                <w:rFonts w:asciiTheme="minorHAnsi" w:hAnsiTheme="minorHAnsi" w:cstheme="minorHAnsi"/>
                <w:sz w:val="24"/>
                <w:szCs w:val="24"/>
              </w:rPr>
              <w:t>nten. Auch das kultu</w:t>
            </w:r>
            <w:r>
              <w:rPr>
                <w:rFonts w:asciiTheme="minorHAnsi" w:hAnsiTheme="minorHAnsi" w:cstheme="minorHAnsi"/>
                <w:sz w:val="24"/>
                <w:szCs w:val="24"/>
              </w:rPr>
              <w:t>relle L</w:t>
            </w:r>
            <w:r>
              <w:rPr>
                <w:rFonts w:asciiTheme="minorHAnsi" w:hAnsiTheme="minorHAnsi" w:cstheme="minorHAnsi"/>
                <w:sz w:val="24"/>
                <w:szCs w:val="24"/>
              </w:rPr>
              <w:t>e</w:t>
            </w:r>
            <w:r>
              <w:rPr>
                <w:rFonts w:asciiTheme="minorHAnsi" w:hAnsiTheme="minorHAnsi" w:cstheme="minorHAnsi"/>
                <w:sz w:val="24"/>
                <w:szCs w:val="24"/>
              </w:rPr>
              <w:t>ben – wie Hochzeiten, Geburtstage und Purimfeste – spielte sich in der Rose ab“</w:t>
            </w:r>
            <w:r w:rsidR="00A93390">
              <w:rPr>
                <w:rFonts w:asciiTheme="minorHAnsi" w:hAnsiTheme="minorHAnsi" w:cstheme="minorHAnsi"/>
                <w:sz w:val="24"/>
                <w:szCs w:val="24"/>
              </w:rPr>
              <w:t>.</w:t>
            </w:r>
            <w:r>
              <w:rPr>
                <w:rFonts w:asciiTheme="minorHAnsi" w:hAnsiTheme="minorHAnsi" w:cstheme="minorHAnsi"/>
                <w:sz w:val="24"/>
                <w:szCs w:val="24"/>
              </w:rPr>
              <w:t xml:space="preserve"> Der jüdische „Liederkranz“ traf sich dort zu regelmäßigen Chorproben, Theaterstücke wurden aufgeführt und selbst Konzerte standen auf dem Programm. </w:t>
            </w:r>
          </w:p>
        </w:tc>
      </w:tr>
    </w:tbl>
    <w:p w:rsidR="0064169C" w:rsidRPr="00745210" w:rsidRDefault="0064169C">
      <w:pPr>
        <w:rPr>
          <w:rFonts w:asciiTheme="minorHAnsi" w:hAnsiTheme="minorHAnsi" w:cstheme="minorHAnsi"/>
          <w:i/>
          <w:sz w:val="10"/>
          <w:szCs w:val="10"/>
        </w:rPr>
      </w:pPr>
    </w:p>
    <w:p w:rsidR="0064169C" w:rsidRDefault="0064169C">
      <w:pPr>
        <w:rPr>
          <w:rFonts w:asciiTheme="minorHAnsi" w:hAnsiTheme="minorHAnsi" w:cstheme="minorHAnsi"/>
          <w:i/>
          <w:sz w:val="22"/>
          <w:szCs w:val="22"/>
        </w:rPr>
      </w:pPr>
      <w:r>
        <w:rPr>
          <w:rFonts w:asciiTheme="minorHAnsi" w:hAnsiTheme="minorHAnsi" w:cstheme="minorHAnsi"/>
          <w:i/>
          <w:sz w:val="22"/>
          <w:szCs w:val="22"/>
        </w:rPr>
        <w:t>Aus: Irina F</w:t>
      </w:r>
      <w:r w:rsidR="00745210">
        <w:rPr>
          <w:rFonts w:asciiTheme="minorHAnsi" w:hAnsiTheme="minorHAnsi" w:cstheme="minorHAnsi"/>
          <w:i/>
          <w:sz w:val="22"/>
          <w:szCs w:val="22"/>
        </w:rPr>
        <w:t xml:space="preserve">ernandes/ Jens </w:t>
      </w:r>
      <w:proofErr w:type="spellStart"/>
      <w:r w:rsidR="00745210">
        <w:rPr>
          <w:rFonts w:asciiTheme="minorHAnsi" w:hAnsiTheme="minorHAnsi" w:cstheme="minorHAnsi"/>
          <w:i/>
          <w:sz w:val="22"/>
          <w:szCs w:val="22"/>
        </w:rPr>
        <w:t>Kohring</w:t>
      </w:r>
      <w:proofErr w:type="spellEnd"/>
      <w:r w:rsidR="00745210">
        <w:rPr>
          <w:rFonts w:asciiTheme="minorHAnsi" w:hAnsiTheme="minorHAnsi" w:cstheme="minorHAnsi"/>
          <w:i/>
          <w:sz w:val="22"/>
          <w:szCs w:val="22"/>
        </w:rPr>
        <w:t xml:space="preserve">, „… und ich fand eine neue Heimat“. In: Utz </w:t>
      </w:r>
      <w:proofErr w:type="spellStart"/>
      <w:r w:rsidR="00745210">
        <w:rPr>
          <w:rFonts w:asciiTheme="minorHAnsi" w:hAnsiTheme="minorHAnsi" w:cstheme="minorHAnsi"/>
          <w:i/>
          <w:sz w:val="22"/>
          <w:szCs w:val="22"/>
        </w:rPr>
        <w:t>Jeggle</w:t>
      </w:r>
      <w:proofErr w:type="spellEnd"/>
      <w:r w:rsidR="00745210" w:rsidRPr="009933FC">
        <w:rPr>
          <w:rFonts w:asciiTheme="minorHAnsi" w:hAnsiTheme="minorHAnsi" w:cstheme="minorHAnsi"/>
          <w:i/>
          <w:sz w:val="22"/>
          <w:szCs w:val="22"/>
        </w:rPr>
        <w:t xml:space="preserve"> (</w:t>
      </w:r>
      <w:proofErr w:type="spellStart"/>
      <w:r w:rsidR="00745210" w:rsidRPr="009933FC">
        <w:rPr>
          <w:rFonts w:asciiTheme="minorHAnsi" w:hAnsiTheme="minorHAnsi" w:cstheme="minorHAnsi"/>
          <w:i/>
          <w:sz w:val="22"/>
          <w:szCs w:val="22"/>
        </w:rPr>
        <w:t>Hg</w:t>
      </w:r>
      <w:proofErr w:type="spellEnd"/>
      <w:r w:rsidR="00745210" w:rsidRPr="009933FC">
        <w:rPr>
          <w:rFonts w:asciiTheme="minorHAnsi" w:hAnsiTheme="minorHAnsi" w:cstheme="minorHAnsi"/>
          <w:i/>
          <w:sz w:val="22"/>
          <w:szCs w:val="22"/>
        </w:rPr>
        <w:t xml:space="preserve">.), Erinnerungen an die </w:t>
      </w:r>
      <w:proofErr w:type="spellStart"/>
      <w:r w:rsidR="00745210" w:rsidRPr="009933FC">
        <w:rPr>
          <w:rFonts w:asciiTheme="minorHAnsi" w:hAnsiTheme="minorHAnsi" w:cstheme="minorHAnsi"/>
          <w:i/>
          <w:sz w:val="22"/>
          <w:szCs w:val="22"/>
        </w:rPr>
        <w:t>Haigerlocher</w:t>
      </w:r>
      <w:proofErr w:type="spellEnd"/>
      <w:r w:rsidR="00745210" w:rsidRPr="009933FC">
        <w:rPr>
          <w:rFonts w:asciiTheme="minorHAnsi" w:hAnsiTheme="minorHAnsi" w:cstheme="minorHAnsi"/>
          <w:i/>
          <w:sz w:val="22"/>
          <w:szCs w:val="22"/>
        </w:rPr>
        <w:t xml:space="preserve"> Juden. Ein Mosaik, Tübingen ²2009, S.</w:t>
      </w:r>
      <w:r w:rsidR="00745210">
        <w:rPr>
          <w:rFonts w:asciiTheme="minorHAnsi" w:hAnsiTheme="minorHAnsi" w:cstheme="minorHAnsi"/>
          <w:i/>
          <w:sz w:val="22"/>
          <w:szCs w:val="22"/>
        </w:rPr>
        <w:t>326-337; hier S.327</w:t>
      </w:r>
    </w:p>
    <w:p w:rsidR="0064169C" w:rsidRDefault="0064169C">
      <w:pPr>
        <w:rPr>
          <w:rFonts w:asciiTheme="minorHAnsi" w:hAnsiTheme="minorHAnsi" w:cstheme="minorHAnsi"/>
          <w:i/>
          <w:sz w:val="22"/>
          <w:szCs w:val="22"/>
        </w:rPr>
      </w:pPr>
    </w:p>
    <w:p w:rsidR="00745210" w:rsidRDefault="00745210">
      <w:pPr>
        <w:rPr>
          <w:rFonts w:asciiTheme="minorHAnsi" w:hAnsiTheme="minorHAnsi" w:cstheme="minorHAnsi"/>
          <w:i/>
          <w:sz w:val="22"/>
          <w:szCs w:val="22"/>
        </w:rPr>
      </w:pPr>
    </w:p>
    <w:p w:rsidR="00745210" w:rsidRDefault="00745210">
      <w:pPr>
        <w:rPr>
          <w:rFonts w:asciiTheme="minorHAnsi" w:hAnsiTheme="minorHAnsi" w:cstheme="minorHAnsi"/>
          <w:i/>
          <w:sz w:val="22"/>
          <w:szCs w:val="22"/>
        </w:rPr>
      </w:pPr>
    </w:p>
    <w:p w:rsidR="00D30070" w:rsidRPr="005E1FE3" w:rsidRDefault="00D30070" w:rsidP="00D30070">
      <w:pPr>
        <w:rPr>
          <w:rFonts w:asciiTheme="minorHAnsi" w:hAnsiTheme="minorHAnsi" w:cstheme="minorHAnsi"/>
          <w:b/>
        </w:rPr>
      </w:pPr>
      <w:proofErr w:type="spellStart"/>
      <w:r w:rsidRPr="005E1FE3">
        <w:rPr>
          <w:rFonts w:asciiTheme="minorHAnsi" w:hAnsiTheme="minorHAnsi" w:cstheme="minorHAnsi"/>
          <w:b/>
        </w:rPr>
        <w:t>H</w:t>
      </w:r>
      <w:r>
        <w:rPr>
          <w:rFonts w:asciiTheme="minorHAnsi" w:hAnsiTheme="minorHAnsi" w:cstheme="minorHAnsi"/>
          <w:b/>
        </w:rPr>
        <w:t>echingen</w:t>
      </w:r>
      <w:proofErr w:type="spellEnd"/>
    </w:p>
    <w:p w:rsidR="00D30070" w:rsidRPr="00745210" w:rsidRDefault="00D30070" w:rsidP="00D30070">
      <w:pPr>
        <w:rPr>
          <w:rFonts w:asciiTheme="minorHAnsi" w:hAnsiTheme="minorHAnsi" w:cstheme="minorHAnsi"/>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244"/>
      </w:tblGrid>
      <w:tr w:rsidR="00D30070" w:rsidRPr="009933FC" w:rsidTr="00923A41">
        <w:tc>
          <w:tcPr>
            <w:tcW w:w="534" w:type="dxa"/>
          </w:tcPr>
          <w:p w:rsidR="00D30070" w:rsidRPr="009933FC" w:rsidRDefault="00D30070" w:rsidP="00923A41">
            <w:pPr>
              <w:rPr>
                <w:rFonts w:asciiTheme="minorHAnsi" w:hAnsiTheme="minorHAnsi" w:cstheme="minorHAnsi"/>
                <w:i/>
                <w:sz w:val="24"/>
                <w:szCs w:val="24"/>
              </w:rPr>
            </w:pPr>
            <w:r w:rsidRPr="009933FC">
              <w:rPr>
                <w:rFonts w:asciiTheme="minorHAnsi" w:hAnsiTheme="minorHAnsi" w:cstheme="minorHAnsi"/>
                <w:i/>
                <w:sz w:val="24"/>
                <w:szCs w:val="24"/>
              </w:rPr>
              <w:t>1</w:t>
            </w:r>
          </w:p>
          <w:p w:rsidR="00D30070" w:rsidRPr="009933FC" w:rsidRDefault="00D30070" w:rsidP="00923A41">
            <w:pPr>
              <w:rPr>
                <w:rFonts w:asciiTheme="minorHAnsi" w:hAnsiTheme="minorHAnsi" w:cstheme="minorHAnsi"/>
                <w:i/>
                <w:sz w:val="24"/>
                <w:szCs w:val="24"/>
              </w:rPr>
            </w:pPr>
          </w:p>
          <w:p w:rsidR="00D30070" w:rsidRPr="009933FC" w:rsidRDefault="00D30070" w:rsidP="00923A41">
            <w:pPr>
              <w:rPr>
                <w:rFonts w:asciiTheme="minorHAnsi" w:hAnsiTheme="minorHAnsi" w:cstheme="minorHAnsi"/>
                <w:i/>
                <w:sz w:val="24"/>
                <w:szCs w:val="24"/>
              </w:rPr>
            </w:pPr>
          </w:p>
          <w:p w:rsidR="00D30070" w:rsidRPr="009933FC" w:rsidRDefault="00D30070" w:rsidP="00923A41">
            <w:pPr>
              <w:rPr>
                <w:rFonts w:asciiTheme="minorHAnsi" w:hAnsiTheme="minorHAnsi" w:cstheme="minorHAnsi"/>
                <w:i/>
                <w:sz w:val="24"/>
                <w:szCs w:val="24"/>
              </w:rPr>
            </w:pPr>
          </w:p>
          <w:p w:rsidR="00D30070" w:rsidRDefault="00D30070" w:rsidP="00923A41">
            <w:pPr>
              <w:rPr>
                <w:rFonts w:asciiTheme="minorHAnsi" w:hAnsiTheme="minorHAnsi" w:cstheme="minorHAnsi"/>
                <w:i/>
                <w:sz w:val="24"/>
                <w:szCs w:val="24"/>
              </w:rPr>
            </w:pPr>
            <w:r w:rsidRPr="009933FC">
              <w:rPr>
                <w:rFonts w:asciiTheme="minorHAnsi" w:hAnsiTheme="minorHAnsi" w:cstheme="minorHAnsi"/>
                <w:i/>
                <w:sz w:val="24"/>
                <w:szCs w:val="24"/>
              </w:rPr>
              <w:t>5</w:t>
            </w: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r>
              <w:rPr>
                <w:rFonts w:asciiTheme="minorHAnsi" w:hAnsiTheme="minorHAnsi" w:cstheme="minorHAnsi"/>
                <w:i/>
                <w:sz w:val="24"/>
                <w:szCs w:val="24"/>
              </w:rPr>
              <w:t>10</w:t>
            </w: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Pr="009933FC" w:rsidRDefault="009D448E" w:rsidP="00923A41">
            <w:pPr>
              <w:rPr>
                <w:rFonts w:asciiTheme="minorHAnsi" w:hAnsiTheme="minorHAnsi" w:cstheme="minorHAnsi"/>
                <w:sz w:val="24"/>
                <w:szCs w:val="24"/>
              </w:rPr>
            </w:pPr>
          </w:p>
        </w:tc>
        <w:tc>
          <w:tcPr>
            <w:tcW w:w="9244" w:type="dxa"/>
          </w:tcPr>
          <w:p w:rsidR="00D30070" w:rsidRPr="009933FC" w:rsidRDefault="00D30070" w:rsidP="00062FCC">
            <w:pPr>
              <w:rPr>
                <w:rFonts w:asciiTheme="minorHAnsi" w:hAnsiTheme="minorHAnsi" w:cstheme="minorHAnsi"/>
                <w:sz w:val="24"/>
                <w:szCs w:val="24"/>
              </w:rPr>
            </w:pPr>
            <w:r>
              <w:rPr>
                <w:rFonts w:asciiTheme="minorHAnsi" w:hAnsiTheme="minorHAnsi" w:cstheme="minorHAnsi"/>
                <w:sz w:val="24"/>
                <w:szCs w:val="24"/>
              </w:rPr>
              <w:t>Auch im öffentlichen Leben</w:t>
            </w:r>
            <w:r w:rsidR="00140D05">
              <w:rPr>
                <w:rFonts w:asciiTheme="minorHAnsi" w:hAnsiTheme="minorHAnsi" w:cstheme="minorHAnsi"/>
                <w:sz w:val="24"/>
                <w:szCs w:val="24"/>
              </w:rPr>
              <w:t xml:space="preserve"> der Stadt waren die jüdischen Unternehmer </w:t>
            </w:r>
            <w:r w:rsidR="00062FCC">
              <w:rPr>
                <w:rFonts w:asciiTheme="minorHAnsi" w:hAnsiTheme="minorHAnsi" w:cstheme="minorHAnsi"/>
                <w:sz w:val="24"/>
                <w:szCs w:val="24"/>
              </w:rPr>
              <w:t>von Bedeutung. Die meisten von ihnen waren – nachdem es ihnen die Rechtslage ermöglichte - als Stadtveror</w:t>
            </w:r>
            <w:r w:rsidR="00062FCC">
              <w:rPr>
                <w:rFonts w:asciiTheme="minorHAnsi" w:hAnsiTheme="minorHAnsi" w:cstheme="minorHAnsi"/>
                <w:sz w:val="24"/>
                <w:szCs w:val="24"/>
              </w:rPr>
              <w:t>d</w:t>
            </w:r>
            <w:r w:rsidR="00062FCC">
              <w:rPr>
                <w:rFonts w:asciiTheme="minorHAnsi" w:hAnsiTheme="minorHAnsi" w:cstheme="minorHAnsi"/>
                <w:sz w:val="24"/>
                <w:szCs w:val="24"/>
              </w:rPr>
              <w:t>net</w:t>
            </w:r>
            <w:r w:rsidR="00A93390">
              <w:rPr>
                <w:rFonts w:asciiTheme="minorHAnsi" w:hAnsiTheme="minorHAnsi" w:cstheme="minorHAnsi"/>
                <w:sz w:val="24"/>
                <w:szCs w:val="24"/>
              </w:rPr>
              <w:t xml:space="preserve">e in der Kommunalpolitik aktiv </w:t>
            </w:r>
            <w:r w:rsidR="00062FCC">
              <w:rPr>
                <w:rFonts w:asciiTheme="minorHAnsi" w:hAnsiTheme="minorHAnsi" w:cstheme="minorHAnsi"/>
                <w:sz w:val="24"/>
                <w:szCs w:val="24"/>
              </w:rPr>
              <w:t xml:space="preserve">und setzten sich für die Belange der Stadt ein. […] Oder sie engagierten sich sozialpolitisch, wie beispielsweise Julius Levi,[…] der 1883 eine private Frauenarbeitsschule gründete. Auch in den </w:t>
            </w:r>
            <w:proofErr w:type="spellStart"/>
            <w:r w:rsidR="00062FCC">
              <w:rPr>
                <w:rFonts w:asciiTheme="minorHAnsi" w:hAnsiTheme="minorHAnsi" w:cstheme="minorHAnsi"/>
                <w:sz w:val="24"/>
                <w:szCs w:val="24"/>
              </w:rPr>
              <w:t>Hechinger</w:t>
            </w:r>
            <w:proofErr w:type="spellEnd"/>
            <w:r w:rsidR="00062FCC">
              <w:rPr>
                <w:rFonts w:asciiTheme="minorHAnsi" w:hAnsiTheme="minorHAnsi" w:cstheme="minorHAnsi"/>
                <w:sz w:val="24"/>
                <w:szCs w:val="24"/>
              </w:rPr>
              <w:t xml:space="preserve"> Vereine</w:t>
            </w:r>
            <w:r w:rsidR="009D448E">
              <w:rPr>
                <w:rFonts w:asciiTheme="minorHAnsi" w:hAnsiTheme="minorHAnsi" w:cstheme="minorHAnsi"/>
                <w:sz w:val="24"/>
                <w:szCs w:val="24"/>
              </w:rPr>
              <w:t>n und im kulturellen Leben der S</w:t>
            </w:r>
            <w:r w:rsidR="00062FCC">
              <w:rPr>
                <w:rFonts w:asciiTheme="minorHAnsi" w:hAnsiTheme="minorHAnsi" w:cstheme="minorHAnsi"/>
                <w:sz w:val="24"/>
                <w:szCs w:val="24"/>
              </w:rPr>
              <w:t>tadt waren die jüdischen Unternehmer und ihre Familien präsent, wie etwa Rudolf L</w:t>
            </w:r>
            <w:r w:rsidR="00062FCC">
              <w:rPr>
                <w:rFonts w:asciiTheme="minorHAnsi" w:hAnsiTheme="minorHAnsi" w:cstheme="minorHAnsi"/>
                <w:sz w:val="24"/>
                <w:szCs w:val="24"/>
              </w:rPr>
              <w:t>e</w:t>
            </w:r>
            <w:r w:rsidR="00062FCC">
              <w:rPr>
                <w:rFonts w:asciiTheme="minorHAnsi" w:hAnsiTheme="minorHAnsi" w:cstheme="minorHAnsi"/>
                <w:sz w:val="24"/>
                <w:szCs w:val="24"/>
              </w:rPr>
              <w:t xml:space="preserve">vi, […] der als Kunstmäzen den </w:t>
            </w:r>
            <w:proofErr w:type="spellStart"/>
            <w:r w:rsidR="00062FCC">
              <w:rPr>
                <w:rFonts w:asciiTheme="minorHAnsi" w:hAnsiTheme="minorHAnsi" w:cstheme="minorHAnsi"/>
                <w:sz w:val="24"/>
                <w:szCs w:val="24"/>
              </w:rPr>
              <w:t>Hechinger</w:t>
            </w:r>
            <w:proofErr w:type="spellEnd"/>
            <w:r w:rsidR="00062FCC">
              <w:rPr>
                <w:rFonts w:asciiTheme="minorHAnsi" w:hAnsiTheme="minorHAnsi" w:cstheme="minorHAnsi"/>
                <w:sz w:val="24"/>
                <w:szCs w:val="24"/>
              </w:rPr>
              <w:t xml:space="preserve"> Konzertbund mitbegründete und das Musikleben der Stadt förderte. Ein im öffentlichen</w:t>
            </w:r>
            <w:r w:rsidR="00A93390">
              <w:rPr>
                <w:rFonts w:asciiTheme="minorHAnsi" w:hAnsiTheme="minorHAnsi" w:cstheme="minorHAnsi"/>
                <w:sz w:val="24"/>
                <w:szCs w:val="24"/>
              </w:rPr>
              <w:t xml:space="preserve"> Leben aktiver und angesehener M</w:t>
            </w:r>
            <w:r w:rsidR="00062FCC">
              <w:rPr>
                <w:rFonts w:asciiTheme="minorHAnsi" w:hAnsiTheme="minorHAnsi" w:cstheme="minorHAnsi"/>
                <w:sz w:val="24"/>
                <w:szCs w:val="24"/>
              </w:rPr>
              <w:t xml:space="preserve">ann war Carl </w:t>
            </w:r>
            <w:proofErr w:type="spellStart"/>
            <w:r w:rsidR="00062FCC">
              <w:rPr>
                <w:rFonts w:asciiTheme="minorHAnsi" w:hAnsiTheme="minorHAnsi" w:cstheme="minorHAnsi"/>
                <w:sz w:val="24"/>
                <w:szCs w:val="24"/>
              </w:rPr>
              <w:t>Löwengard</w:t>
            </w:r>
            <w:proofErr w:type="spellEnd"/>
            <w:r w:rsidR="00062FCC">
              <w:rPr>
                <w:rFonts w:asciiTheme="minorHAnsi" w:hAnsiTheme="minorHAnsi" w:cstheme="minorHAnsi"/>
                <w:sz w:val="24"/>
                <w:szCs w:val="24"/>
              </w:rPr>
              <w:t>, Inhaber der gleichnamigen Trikotwarenfabrik. Er war Mitglied in zahlreichen Vereinen und saß mit den Honoratioren der Stadt in der Wirtschaft zur „</w:t>
            </w:r>
            <w:proofErr w:type="spellStart"/>
            <w:r w:rsidR="00062FCC">
              <w:rPr>
                <w:rFonts w:asciiTheme="minorHAnsi" w:hAnsiTheme="minorHAnsi" w:cstheme="minorHAnsi"/>
                <w:sz w:val="24"/>
                <w:szCs w:val="24"/>
              </w:rPr>
              <w:t>Lisel</w:t>
            </w:r>
            <w:proofErr w:type="spellEnd"/>
            <w:r w:rsidR="00062FCC">
              <w:rPr>
                <w:rFonts w:asciiTheme="minorHAnsi" w:hAnsiTheme="minorHAnsi" w:cstheme="minorHAnsi"/>
                <w:sz w:val="24"/>
                <w:szCs w:val="24"/>
              </w:rPr>
              <w:t xml:space="preserve">“ und im Hotel „Linde-Post“ am Stammtisch. Bleibende Anerkennung hat sich Carl </w:t>
            </w:r>
            <w:proofErr w:type="spellStart"/>
            <w:r w:rsidR="00062FCC">
              <w:rPr>
                <w:rFonts w:asciiTheme="minorHAnsi" w:hAnsiTheme="minorHAnsi" w:cstheme="minorHAnsi"/>
                <w:sz w:val="24"/>
                <w:szCs w:val="24"/>
              </w:rPr>
              <w:t>Löwengard</w:t>
            </w:r>
            <w:proofErr w:type="spellEnd"/>
            <w:r w:rsidR="00062FCC">
              <w:rPr>
                <w:rFonts w:asciiTheme="minorHAnsi" w:hAnsiTheme="minorHAnsi" w:cstheme="minorHAnsi"/>
                <w:sz w:val="24"/>
                <w:szCs w:val="24"/>
              </w:rPr>
              <w:t xml:space="preserve"> durch seine einzigartige Sammlung von </w:t>
            </w:r>
            <w:proofErr w:type="spellStart"/>
            <w:r w:rsidR="00062FCC">
              <w:rPr>
                <w:rFonts w:asciiTheme="minorHAnsi" w:hAnsiTheme="minorHAnsi" w:cstheme="minorHAnsi"/>
                <w:sz w:val="24"/>
                <w:szCs w:val="24"/>
              </w:rPr>
              <w:t>Hohenzollerana</w:t>
            </w:r>
            <w:proofErr w:type="spellEnd"/>
            <w:r w:rsidR="00062FCC">
              <w:rPr>
                <w:rFonts w:asciiTheme="minorHAnsi" w:hAnsiTheme="minorHAnsi" w:cstheme="minorHAnsi"/>
                <w:sz w:val="24"/>
                <w:szCs w:val="24"/>
              </w:rPr>
              <w:t xml:space="preserve"> erworben, die wertvolle Zeichnungen, Lithogr</w:t>
            </w:r>
            <w:r w:rsidR="00062FCC">
              <w:rPr>
                <w:rFonts w:asciiTheme="minorHAnsi" w:hAnsiTheme="minorHAnsi" w:cstheme="minorHAnsi"/>
                <w:sz w:val="24"/>
                <w:szCs w:val="24"/>
              </w:rPr>
              <w:t>a</w:t>
            </w:r>
            <w:r w:rsidR="00062FCC">
              <w:rPr>
                <w:rFonts w:asciiTheme="minorHAnsi" w:hAnsiTheme="minorHAnsi" w:cstheme="minorHAnsi"/>
                <w:sz w:val="24"/>
                <w:szCs w:val="24"/>
              </w:rPr>
              <w:t>fien, Stiche und Gemäld</w:t>
            </w:r>
            <w:r w:rsidR="009D448E">
              <w:rPr>
                <w:rFonts w:asciiTheme="minorHAnsi" w:hAnsiTheme="minorHAnsi" w:cstheme="minorHAnsi"/>
                <w:sz w:val="24"/>
                <w:szCs w:val="24"/>
              </w:rPr>
              <w:t>e sowie Landkarten, Münzen und M</w:t>
            </w:r>
            <w:r w:rsidR="00062FCC">
              <w:rPr>
                <w:rFonts w:asciiTheme="minorHAnsi" w:hAnsiTheme="minorHAnsi" w:cstheme="minorHAnsi"/>
                <w:sz w:val="24"/>
                <w:szCs w:val="24"/>
              </w:rPr>
              <w:t>edaillen umfasst und die sich heu</w:t>
            </w:r>
            <w:r w:rsidR="009D448E">
              <w:rPr>
                <w:rFonts w:asciiTheme="minorHAnsi" w:hAnsiTheme="minorHAnsi" w:cstheme="minorHAnsi"/>
                <w:sz w:val="24"/>
                <w:szCs w:val="24"/>
              </w:rPr>
              <w:t>te im Be</w:t>
            </w:r>
            <w:r w:rsidR="00062FCC">
              <w:rPr>
                <w:rFonts w:asciiTheme="minorHAnsi" w:hAnsiTheme="minorHAnsi" w:cstheme="minorHAnsi"/>
                <w:sz w:val="24"/>
                <w:szCs w:val="24"/>
              </w:rPr>
              <w:t xml:space="preserve">sitz der </w:t>
            </w:r>
            <w:proofErr w:type="spellStart"/>
            <w:r w:rsidR="00062FCC">
              <w:rPr>
                <w:rFonts w:asciiTheme="minorHAnsi" w:hAnsiTheme="minorHAnsi" w:cstheme="minorHAnsi"/>
                <w:sz w:val="24"/>
                <w:szCs w:val="24"/>
              </w:rPr>
              <w:t>Hohenzollerischen</w:t>
            </w:r>
            <w:proofErr w:type="spellEnd"/>
            <w:r w:rsidR="00062FCC">
              <w:rPr>
                <w:rFonts w:asciiTheme="minorHAnsi" w:hAnsiTheme="minorHAnsi" w:cstheme="minorHAnsi"/>
                <w:sz w:val="24"/>
                <w:szCs w:val="24"/>
              </w:rPr>
              <w:t xml:space="preserve"> Landessammlung befindet. </w:t>
            </w:r>
          </w:p>
        </w:tc>
      </w:tr>
    </w:tbl>
    <w:p w:rsidR="00D30070" w:rsidRPr="00745210" w:rsidRDefault="00D30070" w:rsidP="00D30070">
      <w:pPr>
        <w:rPr>
          <w:rFonts w:asciiTheme="minorHAnsi" w:hAnsiTheme="minorHAnsi" w:cstheme="minorHAnsi"/>
          <w:sz w:val="10"/>
          <w:szCs w:val="10"/>
        </w:rPr>
      </w:pPr>
    </w:p>
    <w:p w:rsidR="00D30070" w:rsidRPr="009D448E" w:rsidRDefault="00745210" w:rsidP="00D30070">
      <w:pPr>
        <w:rPr>
          <w:rFonts w:asciiTheme="minorHAnsi" w:hAnsiTheme="minorHAnsi" w:cstheme="minorHAnsi"/>
          <w:i/>
          <w:sz w:val="22"/>
          <w:szCs w:val="22"/>
        </w:rPr>
      </w:pPr>
      <w:r>
        <w:rPr>
          <w:rFonts w:asciiTheme="minorHAnsi" w:hAnsiTheme="minorHAnsi" w:cstheme="minorHAnsi"/>
          <w:i/>
          <w:sz w:val="22"/>
          <w:szCs w:val="22"/>
        </w:rPr>
        <w:t>Aus</w:t>
      </w:r>
      <w:r w:rsidR="00D30070" w:rsidRPr="009D448E">
        <w:rPr>
          <w:rFonts w:asciiTheme="minorHAnsi" w:hAnsiTheme="minorHAnsi" w:cstheme="minorHAnsi"/>
          <w:i/>
          <w:sz w:val="22"/>
          <w:szCs w:val="22"/>
        </w:rPr>
        <w:t xml:space="preserve">: Doris-Astrid Muth, Die jüdische Textilindustrie in </w:t>
      </w:r>
      <w:proofErr w:type="spellStart"/>
      <w:r w:rsidR="00D30070" w:rsidRPr="009D448E">
        <w:rPr>
          <w:rFonts w:asciiTheme="minorHAnsi" w:hAnsiTheme="minorHAnsi" w:cstheme="minorHAnsi"/>
          <w:i/>
          <w:sz w:val="22"/>
          <w:szCs w:val="22"/>
        </w:rPr>
        <w:t>Hechingen</w:t>
      </w:r>
      <w:proofErr w:type="spellEnd"/>
      <w:r w:rsidR="00D30070" w:rsidRPr="009D448E">
        <w:rPr>
          <w:rFonts w:asciiTheme="minorHAnsi" w:hAnsiTheme="minorHAnsi" w:cstheme="minorHAnsi"/>
          <w:i/>
          <w:sz w:val="22"/>
          <w:szCs w:val="22"/>
        </w:rPr>
        <w:t xml:space="preserve"> und Hohenzollern. In: Karl-Hermann </w:t>
      </w:r>
      <w:proofErr w:type="spellStart"/>
      <w:r w:rsidR="00D30070" w:rsidRPr="009D448E">
        <w:rPr>
          <w:rFonts w:asciiTheme="minorHAnsi" w:hAnsiTheme="minorHAnsi" w:cstheme="minorHAnsi"/>
          <w:i/>
          <w:sz w:val="22"/>
          <w:szCs w:val="22"/>
        </w:rPr>
        <w:t>Blickle</w:t>
      </w:r>
      <w:proofErr w:type="spellEnd"/>
      <w:r w:rsidR="00D30070" w:rsidRPr="009D448E">
        <w:rPr>
          <w:rFonts w:asciiTheme="minorHAnsi" w:hAnsiTheme="minorHAnsi" w:cstheme="minorHAnsi"/>
          <w:i/>
          <w:sz w:val="22"/>
          <w:szCs w:val="22"/>
        </w:rPr>
        <w:t xml:space="preserve">/Heinz </w:t>
      </w:r>
      <w:proofErr w:type="spellStart"/>
      <w:r w:rsidR="00D30070" w:rsidRPr="009D448E">
        <w:rPr>
          <w:rFonts w:asciiTheme="minorHAnsi" w:hAnsiTheme="minorHAnsi" w:cstheme="minorHAnsi"/>
          <w:i/>
          <w:sz w:val="22"/>
          <w:szCs w:val="22"/>
        </w:rPr>
        <w:t>Högerle</w:t>
      </w:r>
      <w:proofErr w:type="spellEnd"/>
      <w:r w:rsidR="00D30070" w:rsidRPr="009D448E">
        <w:rPr>
          <w:rFonts w:asciiTheme="minorHAnsi" w:hAnsiTheme="minorHAnsi" w:cstheme="minorHAnsi"/>
          <w:i/>
          <w:sz w:val="22"/>
          <w:szCs w:val="22"/>
        </w:rPr>
        <w:t xml:space="preserve"> (Hrsg.), Juden in der Textilindustrie. Horb-</w:t>
      </w:r>
      <w:proofErr w:type="spellStart"/>
      <w:r w:rsidR="00D30070" w:rsidRPr="009D448E">
        <w:rPr>
          <w:rFonts w:asciiTheme="minorHAnsi" w:hAnsiTheme="minorHAnsi" w:cstheme="minorHAnsi"/>
          <w:i/>
          <w:sz w:val="22"/>
          <w:szCs w:val="22"/>
        </w:rPr>
        <w:t>Rexingen</w:t>
      </w:r>
      <w:proofErr w:type="spellEnd"/>
      <w:r w:rsidR="00D30070" w:rsidRPr="009D448E">
        <w:rPr>
          <w:rFonts w:asciiTheme="minorHAnsi" w:hAnsiTheme="minorHAnsi" w:cstheme="minorHAnsi"/>
          <w:i/>
          <w:sz w:val="22"/>
          <w:szCs w:val="22"/>
        </w:rPr>
        <w:t xml:space="preserve"> 2013, S.47-64; hier S.48</w:t>
      </w:r>
    </w:p>
    <w:p w:rsidR="00D30070" w:rsidRPr="00745210" w:rsidRDefault="00D30070" w:rsidP="00D30070">
      <w:pPr>
        <w:rPr>
          <w:rFonts w:asciiTheme="minorHAnsi" w:hAnsiTheme="minorHAnsi" w:cstheme="minorHAnsi"/>
          <w:i/>
          <w:sz w:val="28"/>
          <w:szCs w:val="28"/>
        </w:rPr>
      </w:pPr>
    </w:p>
    <w:p w:rsidR="009D448E" w:rsidRDefault="009D448E" w:rsidP="00D30070">
      <w:pPr>
        <w:rPr>
          <w:rFonts w:asciiTheme="minorHAnsi" w:hAnsiTheme="minorHAnsi" w:cstheme="minorHAnsi"/>
          <w:sz w:val="22"/>
          <w:szCs w:val="22"/>
        </w:rPr>
      </w:pPr>
      <w:r w:rsidRPr="009D448E">
        <w:rPr>
          <w:rFonts w:asciiTheme="minorHAnsi" w:hAnsiTheme="minorHAnsi" w:cstheme="minorHAnsi"/>
          <w:sz w:val="22"/>
          <w:szCs w:val="22"/>
        </w:rPr>
        <w:t xml:space="preserve">Anekdote über </w:t>
      </w:r>
      <w:r>
        <w:rPr>
          <w:rFonts w:asciiTheme="minorHAnsi" w:hAnsiTheme="minorHAnsi" w:cstheme="minorHAnsi"/>
          <w:sz w:val="22"/>
          <w:szCs w:val="22"/>
        </w:rPr>
        <w:t xml:space="preserve">den katholischen </w:t>
      </w:r>
      <w:r w:rsidRPr="009D448E">
        <w:rPr>
          <w:rFonts w:asciiTheme="minorHAnsi" w:hAnsiTheme="minorHAnsi" w:cstheme="minorHAnsi"/>
          <w:sz w:val="22"/>
          <w:szCs w:val="22"/>
        </w:rPr>
        <w:t>Stadtpfarrer</w:t>
      </w:r>
      <w:r>
        <w:rPr>
          <w:rFonts w:asciiTheme="minorHAnsi" w:hAnsiTheme="minorHAnsi" w:cstheme="minorHAnsi"/>
          <w:sz w:val="22"/>
          <w:szCs w:val="22"/>
        </w:rPr>
        <w:t xml:space="preserve"> Thomas Schön und Rabbiner Samuel Mayer (vor 1875)</w:t>
      </w:r>
    </w:p>
    <w:p w:rsidR="009D448E" w:rsidRPr="00745210" w:rsidRDefault="009D448E" w:rsidP="00D30070">
      <w:pPr>
        <w:rPr>
          <w:rFonts w:asciiTheme="minorHAnsi" w:hAnsiTheme="minorHAnsi" w:cstheme="minorHAnsi"/>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244"/>
      </w:tblGrid>
      <w:tr w:rsidR="009D448E" w:rsidRPr="009933FC" w:rsidTr="00923A41">
        <w:tc>
          <w:tcPr>
            <w:tcW w:w="534" w:type="dxa"/>
          </w:tcPr>
          <w:p w:rsidR="009D448E" w:rsidRPr="009933FC" w:rsidRDefault="009D448E" w:rsidP="00923A41">
            <w:pPr>
              <w:rPr>
                <w:rFonts w:asciiTheme="minorHAnsi" w:hAnsiTheme="minorHAnsi" w:cstheme="minorHAnsi"/>
                <w:i/>
                <w:sz w:val="24"/>
                <w:szCs w:val="24"/>
              </w:rPr>
            </w:pPr>
            <w:r w:rsidRPr="009933FC">
              <w:rPr>
                <w:rFonts w:asciiTheme="minorHAnsi" w:hAnsiTheme="minorHAnsi" w:cstheme="minorHAnsi"/>
                <w:i/>
                <w:sz w:val="24"/>
                <w:szCs w:val="24"/>
              </w:rPr>
              <w:t>1</w:t>
            </w:r>
          </w:p>
          <w:p w:rsidR="009D448E" w:rsidRPr="009933FC" w:rsidRDefault="009D448E" w:rsidP="00923A41">
            <w:pPr>
              <w:rPr>
                <w:rFonts w:asciiTheme="minorHAnsi" w:hAnsiTheme="minorHAnsi" w:cstheme="minorHAnsi"/>
                <w:i/>
                <w:sz w:val="24"/>
                <w:szCs w:val="24"/>
              </w:rPr>
            </w:pPr>
          </w:p>
          <w:p w:rsidR="009D448E" w:rsidRPr="009933FC" w:rsidRDefault="009D448E" w:rsidP="00923A41">
            <w:pPr>
              <w:rPr>
                <w:rFonts w:asciiTheme="minorHAnsi" w:hAnsiTheme="minorHAnsi" w:cstheme="minorHAnsi"/>
                <w:i/>
                <w:sz w:val="24"/>
                <w:szCs w:val="24"/>
              </w:rPr>
            </w:pPr>
          </w:p>
          <w:p w:rsidR="009D448E" w:rsidRPr="009933FC"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r w:rsidRPr="009933FC">
              <w:rPr>
                <w:rFonts w:asciiTheme="minorHAnsi" w:hAnsiTheme="minorHAnsi" w:cstheme="minorHAnsi"/>
                <w:i/>
                <w:sz w:val="24"/>
                <w:szCs w:val="24"/>
              </w:rPr>
              <w:t>5</w:t>
            </w: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Default="009D448E" w:rsidP="00923A41">
            <w:pPr>
              <w:rPr>
                <w:rFonts w:asciiTheme="minorHAnsi" w:hAnsiTheme="minorHAnsi" w:cstheme="minorHAnsi"/>
                <w:i/>
                <w:sz w:val="24"/>
                <w:szCs w:val="24"/>
              </w:rPr>
            </w:pPr>
          </w:p>
          <w:p w:rsidR="009D448E" w:rsidRPr="00E23F5C" w:rsidRDefault="009D448E" w:rsidP="00923A41">
            <w:pPr>
              <w:rPr>
                <w:rFonts w:asciiTheme="minorHAnsi" w:hAnsiTheme="minorHAnsi" w:cstheme="minorHAnsi"/>
                <w:i/>
                <w:sz w:val="24"/>
                <w:szCs w:val="24"/>
              </w:rPr>
            </w:pPr>
            <w:r>
              <w:rPr>
                <w:rFonts w:asciiTheme="minorHAnsi" w:hAnsiTheme="minorHAnsi" w:cstheme="minorHAnsi"/>
                <w:i/>
                <w:sz w:val="24"/>
                <w:szCs w:val="24"/>
              </w:rPr>
              <w:t>10</w:t>
            </w:r>
          </w:p>
        </w:tc>
        <w:tc>
          <w:tcPr>
            <w:tcW w:w="9244" w:type="dxa"/>
          </w:tcPr>
          <w:p w:rsidR="009D448E" w:rsidRPr="009933FC" w:rsidRDefault="009D448E" w:rsidP="009D448E">
            <w:pPr>
              <w:rPr>
                <w:rFonts w:asciiTheme="minorHAnsi" w:hAnsiTheme="minorHAnsi" w:cstheme="minorHAnsi"/>
                <w:sz w:val="24"/>
                <w:szCs w:val="24"/>
              </w:rPr>
            </w:pPr>
            <w:r>
              <w:rPr>
                <w:rFonts w:asciiTheme="minorHAnsi" w:hAnsiTheme="minorHAnsi" w:cstheme="minorHAnsi"/>
                <w:sz w:val="24"/>
                <w:szCs w:val="24"/>
              </w:rPr>
              <w:t>Mit dem Rechtsanwalt Dr. Mayer, der gleichzeitig das Amt des Rabbiners der hiesigen isra</w:t>
            </w:r>
            <w:r>
              <w:rPr>
                <w:rFonts w:asciiTheme="minorHAnsi" w:hAnsiTheme="minorHAnsi" w:cstheme="minorHAnsi"/>
                <w:sz w:val="24"/>
                <w:szCs w:val="24"/>
              </w:rPr>
              <w:t>e</w:t>
            </w:r>
            <w:r>
              <w:rPr>
                <w:rFonts w:asciiTheme="minorHAnsi" w:hAnsiTheme="minorHAnsi" w:cstheme="minorHAnsi"/>
                <w:sz w:val="24"/>
                <w:szCs w:val="24"/>
              </w:rPr>
              <w:t xml:space="preserve">litischen Gemeinde versah, war [Stadtpfarrer Schön] befreundet, und die beiden neckten sich gerne bei gegebener Gelegenheit. Eines Tages, zur Zeit des neuen Sauerkrautes, war Stadtpfarrer Schön auch wieder im „Museum“ und ließ sich eine vom Museumswort so trefflich zusammengesetzte schwäbische </w:t>
            </w:r>
            <w:proofErr w:type="spellStart"/>
            <w:r>
              <w:rPr>
                <w:rFonts w:asciiTheme="minorHAnsi" w:hAnsiTheme="minorHAnsi" w:cstheme="minorHAnsi"/>
                <w:sz w:val="24"/>
                <w:szCs w:val="24"/>
              </w:rPr>
              <w:t>Metzelsuppe</w:t>
            </w:r>
            <w:proofErr w:type="spellEnd"/>
            <w:r>
              <w:rPr>
                <w:rFonts w:asciiTheme="minorHAnsi" w:hAnsiTheme="minorHAnsi" w:cstheme="minorHAnsi"/>
                <w:sz w:val="24"/>
                <w:szCs w:val="24"/>
              </w:rPr>
              <w:t xml:space="preserve"> mit Kesselfleisch und Blut- und L</w:t>
            </w:r>
            <w:r>
              <w:rPr>
                <w:rFonts w:asciiTheme="minorHAnsi" w:hAnsiTheme="minorHAnsi" w:cstheme="minorHAnsi"/>
                <w:sz w:val="24"/>
                <w:szCs w:val="24"/>
              </w:rPr>
              <w:t>e</w:t>
            </w:r>
            <w:r>
              <w:rPr>
                <w:rFonts w:asciiTheme="minorHAnsi" w:hAnsiTheme="minorHAnsi" w:cstheme="minorHAnsi"/>
                <w:sz w:val="24"/>
                <w:szCs w:val="24"/>
              </w:rPr>
              <w:t>berwurst recht gut schmecken, als der Rabbiner Mayer eintrat und seiner Freude am gesu</w:t>
            </w:r>
            <w:r>
              <w:rPr>
                <w:rFonts w:asciiTheme="minorHAnsi" w:hAnsiTheme="minorHAnsi" w:cstheme="minorHAnsi"/>
                <w:sz w:val="24"/>
                <w:szCs w:val="24"/>
              </w:rPr>
              <w:t>n</w:t>
            </w:r>
            <w:r>
              <w:rPr>
                <w:rFonts w:asciiTheme="minorHAnsi" w:hAnsiTheme="minorHAnsi" w:cstheme="minorHAnsi"/>
                <w:sz w:val="24"/>
                <w:szCs w:val="24"/>
              </w:rPr>
              <w:t>den Appetit des Freundes mit kräftigen Worten Ausdruck gab. Der Stadtpfarrer schlug nä</w:t>
            </w:r>
            <w:r>
              <w:rPr>
                <w:rFonts w:asciiTheme="minorHAnsi" w:hAnsiTheme="minorHAnsi" w:cstheme="minorHAnsi"/>
                <w:sz w:val="24"/>
                <w:szCs w:val="24"/>
              </w:rPr>
              <w:t>m</w:t>
            </w:r>
            <w:r>
              <w:rPr>
                <w:rFonts w:asciiTheme="minorHAnsi" w:hAnsiTheme="minorHAnsi" w:cstheme="minorHAnsi"/>
                <w:sz w:val="24"/>
                <w:szCs w:val="24"/>
              </w:rPr>
              <w:t xml:space="preserve">lich eine gute Klinge. Zum Rabbiner gewandt sagte nun der Stadtpfarrer Schön: „Es soll mich doch wundern, wann Sie auch </w:t>
            </w:r>
            <w:r w:rsidR="00E23F5C">
              <w:rPr>
                <w:rFonts w:asciiTheme="minorHAnsi" w:hAnsiTheme="minorHAnsi" w:cstheme="minorHAnsi"/>
                <w:sz w:val="24"/>
                <w:szCs w:val="24"/>
              </w:rPr>
              <w:t xml:space="preserve">mal so eine gute schwäbische </w:t>
            </w:r>
            <w:proofErr w:type="spellStart"/>
            <w:r w:rsidR="00E23F5C">
              <w:rPr>
                <w:rFonts w:asciiTheme="minorHAnsi" w:hAnsiTheme="minorHAnsi" w:cstheme="minorHAnsi"/>
                <w:sz w:val="24"/>
                <w:szCs w:val="24"/>
              </w:rPr>
              <w:t>Metzelsuppe</w:t>
            </w:r>
            <w:proofErr w:type="spellEnd"/>
            <w:r w:rsidR="00E23F5C">
              <w:rPr>
                <w:rFonts w:asciiTheme="minorHAnsi" w:hAnsiTheme="minorHAnsi" w:cstheme="minorHAnsi"/>
                <w:sz w:val="24"/>
                <w:szCs w:val="24"/>
              </w:rPr>
              <w:t xml:space="preserve"> verzehren we</w:t>
            </w:r>
            <w:r w:rsidR="00E23F5C">
              <w:rPr>
                <w:rFonts w:asciiTheme="minorHAnsi" w:hAnsiTheme="minorHAnsi" w:cstheme="minorHAnsi"/>
                <w:sz w:val="24"/>
                <w:szCs w:val="24"/>
              </w:rPr>
              <w:t>r</w:t>
            </w:r>
            <w:r w:rsidR="00E23F5C">
              <w:rPr>
                <w:rFonts w:asciiTheme="minorHAnsi" w:hAnsiTheme="minorHAnsi" w:cstheme="minorHAnsi"/>
                <w:sz w:val="24"/>
                <w:szCs w:val="24"/>
              </w:rPr>
              <w:t>den.“ „Nu“, sprach der Rabbiner, „an Ihrer Hochzeit, Herr Stadtpfarrer!“</w:t>
            </w:r>
          </w:p>
        </w:tc>
      </w:tr>
    </w:tbl>
    <w:p w:rsidR="00D30070" w:rsidRPr="00745210" w:rsidRDefault="00D30070">
      <w:pPr>
        <w:rPr>
          <w:rFonts w:asciiTheme="minorHAnsi" w:hAnsiTheme="minorHAnsi" w:cstheme="minorHAnsi"/>
          <w:i/>
          <w:sz w:val="10"/>
          <w:szCs w:val="10"/>
        </w:rPr>
      </w:pPr>
    </w:p>
    <w:p w:rsidR="00E23F5C" w:rsidRPr="009933FC" w:rsidRDefault="00E23F5C">
      <w:pPr>
        <w:rPr>
          <w:rFonts w:asciiTheme="minorHAnsi" w:hAnsiTheme="minorHAnsi" w:cstheme="minorHAnsi"/>
          <w:i/>
          <w:sz w:val="22"/>
          <w:szCs w:val="22"/>
        </w:rPr>
      </w:pPr>
      <w:r>
        <w:rPr>
          <w:rFonts w:asciiTheme="minorHAnsi" w:hAnsiTheme="minorHAnsi" w:cstheme="minorHAnsi"/>
          <w:i/>
          <w:sz w:val="22"/>
          <w:szCs w:val="22"/>
        </w:rPr>
        <w:t xml:space="preserve">Überliefert durch den früheren Postmeister R. Sauter. Zitiert nach: Casimir </w:t>
      </w:r>
      <w:proofErr w:type="spellStart"/>
      <w:r>
        <w:rPr>
          <w:rFonts w:asciiTheme="minorHAnsi" w:hAnsiTheme="minorHAnsi" w:cstheme="minorHAnsi"/>
          <w:i/>
          <w:sz w:val="22"/>
          <w:szCs w:val="22"/>
        </w:rPr>
        <w:t>Bumiller</w:t>
      </w:r>
      <w:proofErr w:type="spellEnd"/>
      <w:r>
        <w:rPr>
          <w:rFonts w:asciiTheme="minorHAnsi" w:hAnsiTheme="minorHAnsi" w:cstheme="minorHAnsi"/>
          <w:i/>
          <w:sz w:val="22"/>
          <w:szCs w:val="22"/>
        </w:rPr>
        <w:t xml:space="preserve">, Juden in </w:t>
      </w:r>
      <w:proofErr w:type="spellStart"/>
      <w:r>
        <w:rPr>
          <w:rFonts w:asciiTheme="minorHAnsi" w:hAnsiTheme="minorHAnsi" w:cstheme="minorHAnsi"/>
          <w:i/>
          <w:sz w:val="22"/>
          <w:szCs w:val="22"/>
        </w:rPr>
        <w:t>Hechingen</w:t>
      </w:r>
      <w:proofErr w:type="spellEnd"/>
      <w:r>
        <w:rPr>
          <w:rFonts w:asciiTheme="minorHAnsi" w:hAnsiTheme="minorHAnsi" w:cstheme="minorHAnsi"/>
          <w:i/>
          <w:sz w:val="22"/>
          <w:szCs w:val="22"/>
        </w:rPr>
        <w:t>. G</w:t>
      </w:r>
      <w:r>
        <w:rPr>
          <w:rFonts w:asciiTheme="minorHAnsi" w:hAnsiTheme="minorHAnsi" w:cstheme="minorHAnsi"/>
          <w:i/>
          <w:sz w:val="22"/>
          <w:szCs w:val="22"/>
        </w:rPr>
        <w:t>e</w:t>
      </w:r>
      <w:r>
        <w:rPr>
          <w:rFonts w:asciiTheme="minorHAnsi" w:hAnsiTheme="minorHAnsi" w:cstheme="minorHAnsi"/>
          <w:i/>
          <w:sz w:val="22"/>
          <w:szCs w:val="22"/>
        </w:rPr>
        <w:t xml:space="preserve">schichte einer jüdischen Gemeinde in neun Lebensbildern aus fünf Jahrhunderten. </w:t>
      </w:r>
      <w:proofErr w:type="spellStart"/>
      <w:r>
        <w:rPr>
          <w:rFonts w:asciiTheme="minorHAnsi" w:hAnsiTheme="minorHAnsi" w:cstheme="minorHAnsi"/>
          <w:i/>
          <w:sz w:val="22"/>
          <w:szCs w:val="22"/>
        </w:rPr>
        <w:t>Hechingen</w:t>
      </w:r>
      <w:proofErr w:type="spellEnd"/>
      <w:r>
        <w:rPr>
          <w:rFonts w:asciiTheme="minorHAnsi" w:hAnsiTheme="minorHAnsi" w:cstheme="minorHAnsi"/>
          <w:i/>
          <w:sz w:val="22"/>
          <w:szCs w:val="22"/>
        </w:rPr>
        <w:t xml:space="preserve"> o.J., S.51</w:t>
      </w:r>
    </w:p>
    <w:sectPr w:rsidR="00E23F5C" w:rsidRPr="009933FC" w:rsidSect="001E1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142"/>
  <w:drawingGridHorizontalSpacing w:val="120"/>
  <w:displayHorizontalDrawingGridEvery w:val="2"/>
  <w:displayVerticalDrawingGridEvery w:val="2"/>
  <w:characterSpacingControl w:val="doNotCompress"/>
  <w:compat/>
  <w:rsids>
    <w:rsidRoot w:val="00EA0FB5"/>
    <w:rsid w:val="00062FCC"/>
    <w:rsid w:val="00140D05"/>
    <w:rsid w:val="001C3D59"/>
    <w:rsid w:val="001E146C"/>
    <w:rsid w:val="00405A8E"/>
    <w:rsid w:val="00405EBE"/>
    <w:rsid w:val="004270FD"/>
    <w:rsid w:val="00454CFC"/>
    <w:rsid w:val="005668EE"/>
    <w:rsid w:val="005D7FD4"/>
    <w:rsid w:val="005E1FE3"/>
    <w:rsid w:val="0064169C"/>
    <w:rsid w:val="00670C88"/>
    <w:rsid w:val="006F49FB"/>
    <w:rsid w:val="007206FB"/>
    <w:rsid w:val="00745210"/>
    <w:rsid w:val="00863644"/>
    <w:rsid w:val="00974980"/>
    <w:rsid w:val="009933FC"/>
    <w:rsid w:val="009C0A9C"/>
    <w:rsid w:val="009D448E"/>
    <w:rsid w:val="009E3C4C"/>
    <w:rsid w:val="00A30BA8"/>
    <w:rsid w:val="00A93390"/>
    <w:rsid w:val="00B251D3"/>
    <w:rsid w:val="00B30E13"/>
    <w:rsid w:val="00B84900"/>
    <w:rsid w:val="00BD1C5D"/>
    <w:rsid w:val="00BF642D"/>
    <w:rsid w:val="00C6500F"/>
    <w:rsid w:val="00CB522B"/>
    <w:rsid w:val="00CB5D05"/>
    <w:rsid w:val="00D30070"/>
    <w:rsid w:val="00D316C0"/>
    <w:rsid w:val="00D44717"/>
    <w:rsid w:val="00DF5E95"/>
    <w:rsid w:val="00E23F5C"/>
    <w:rsid w:val="00E45A76"/>
    <w:rsid w:val="00E840F3"/>
    <w:rsid w:val="00EA0FB5"/>
    <w:rsid w:val="00F04C9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0FB5"/>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EA0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1977D-4EBF-4B7E-8EA8-79AE4496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1460</Words>
  <Characters>9202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10641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16</cp:revision>
  <dcterms:created xsi:type="dcterms:W3CDTF">2017-05-08T16:24:00Z</dcterms:created>
  <dcterms:modified xsi:type="dcterms:W3CDTF">2017-07-12T20:11:00Z</dcterms:modified>
</cp:coreProperties>
</file>