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101" w:rsidRPr="00FC6942" w:rsidRDefault="00201C49" w:rsidP="003B3101">
      <w:pPr>
        <w:rPr>
          <w:b/>
          <w:sz w:val="24"/>
          <w:szCs w:val="24"/>
        </w:rPr>
      </w:pPr>
      <w:r w:rsidRPr="00FC6942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4080A65" wp14:editId="43836D01">
                <wp:simplePos x="0" y="0"/>
                <wp:positionH relativeFrom="column">
                  <wp:posOffset>3852657</wp:posOffset>
                </wp:positionH>
                <wp:positionV relativeFrom="paragraph">
                  <wp:posOffset>857885</wp:posOffset>
                </wp:positionV>
                <wp:extent cx="965200" cy="233680"/>
                <wp:effectExtent l="19050" t="19050" r="25400" b="13970"/>
                <wp:wrapNone/>
                <wp:docPr id="4" name="Ellips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5200" cy="233680"/>
                        </a:xfrm>
                        <a:prstGeom prst="ellipse">
                          <a:avLst/>
                        </a:prstGeom>
                        <a:noFill/>
                        <a:ln w="34925" cmpd="sng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65A1E7C5" id="Ellipse 4" o:spid="_x0000_s1026" style="position:absolute;margin-left:303.35pt;margin-top:67.55pt;width:76pt;height:1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" filled="f" strokecolor="#2e74b5 [2404]" strokeweight="2.75pt">
                <v:stroke joinstyle="miter"/>
              </v:oval>
            </w:pict>
          </mc:Fallback>
        </mc:AlternateContent>
      </w:r>
      <w:r w:rsidR="005B57DD" w:rsidRPr="00FC6942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4932045</wp:posOffset>
                </wp:positionH>
                <wp:positionV relativeFrom="paragraph">
                  <wp:posOffset>634365</wp:posOffset>
                </wp:positionV>
                <wp:extent cx="772160" cy="284480"/>
                <wp:effectExtent l="19050" t="19050" r="27940" b="20320"/>
                <wp:wrapNone/>
                <wp:docPr id="2" name="Ellips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" cy="284480"/>
                        </a:xfrm>
                        <a:prstGeom prst="ellipse">
                          <a:avLst/>
                        </a:prstGeom>
                        <a:noFill/>
                        <a:ln w="3492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D938F3B" id="Ellipse 2" o:spid="_x0000_s1026" style="position:absolute;margin-left:388.35pt;margin-top:49.95pt;width:60.8pt;height:2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" filled="f" strokecolor="red" strokeweight="2.75pt">
                <v:stroke joinstyle="miter"/>
              </v:oval>
            </w:pict>
          </mc:Fallback>
        </mc:AlternateContent>
      </w:r>
      <w:r w:rsidR="00C652BA" w:rsidRPr="00FC6942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12D2D178" wp14:editId="3CBAB432">
                <wp:simplePos x="0" y="0"/>
                <wp:positionH relativeFrom="column">
                  <wp:posOffset>4445</wp:posOffset>
                </wp:positionH>
                <wp:positionV relativeFrom="paragraph">
                  <wp:posOffset>431165</wp:posOffset>
                </wp:positionV>
                <wp:extent cx="5844540" cy="1066800"/>
                <wp:effectExtent l="0" t="0" r="22860" b="19050"/>
                <wp:wrapTight wrapText="bothSides">
                  <wp:wrapPolygon edited="0">
                    <wp:start x="0" y="0"/>
                    <wp:lineTo x="0" y="21600"/>
                    <wp:lineTo x="21614" y="21600"/>
                    <wp:lineTo x="21614" y="0"/>
                    <wp:lineTo x="0" y="0"/>
                  </wp:wrapPolygon>
                </wp:wrapTight>
                <wp:docPr id="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10668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2DD8" w:rsidRPr="00C652BA" w:rsidRDefault="003C0D4D" w:rsidP="00C652B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652BA">
                              <w:rPr>
                                <w:sz w:val="24"/>
                                <w:szCs w:val="24"/>
                              </w:rPr>
                              <w:t>Markiere in der</w:t>
                            </w:r>
                            <w:r w:rsidR="00F32DD8" w:rsidRPr="00C652BA">
                              <w:rPr>
                                <w:sz w:val="24"/>
                                <w:szCs w:val="24"/>
                              </w:rPr>
                              <w:t xml:space="preserve"> Karte 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>die Orte</w:t>
                            </w:r>
                            <w:r w:rsidR="00F32DD8" w:rsidRPr="00C652BA">
                              <w:rPr>
                                <w:sz w:val="24"/>
                                <w:szCs w:val="24"/>
                              </w:rPr>
                              <w:t>, an welchen die Ravensburger Handelsgesellschaft Luxusgüter (Gewürze, Südfrüchte, Zucker, Reis, Öl, …) einkaufte</w:t>
                            </w:r>
                            <w:r w:rsidR="005B57DD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mit einem roten Kreis       </w:t>
                            </w:r>
                            <w:r w:rsidR="00F32DD8" w:rsidRPr="00C652BA">
                              <w:rPr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       </w:t>
                            </w:r>
                            <w:r w:rsidR="00F32DD8" w:rsidRPr="00C652BA">
                              <w:rPr>
                                <w:sz w:val="24"/>
                                <w:szCs w:val="24"/>
                              </w:rPr>
                              <w:t xml:space="preserve">und 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>Orte</w:t>
                            </w:r>
                            <w:r w:rsidR="005B57DD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an denen sie diese wieder verkaufte</w:t>
                            </w:r>
                            <w:r w:rsidR="005B57DD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mit einem blauen Kreis.</w:t>
                            </w:r>
                          </w:p>
                          <w:p w:rsidR="00F32DD8" w:rsidRPr="00C652BA" w:rsidRDefault="00F32DD8" w:rsidP="00C652BA">
                            <w:pPr>
                              <w:pStyle w:val="Listenabsatz"/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652BA">
                              <w:rPr>
                                <w:sz w:val="24"/>
                                <w:szCs w:val="24"/>
                              </w:rPr>
                              <w:t>Stelle Vermutungen auf, warum der Handel mit Luxusgütern für Händler so attraktiv war.</w:t>
                            </w:r>
                          </w:p>
                          <w:p w:rsidR="00F32DD8" w:rsidRPr="00A36C1A" w:rsidRDefault="00F32DD8" w:rsidP="00F32DD8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2D2D178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.35pt;margin-top:33.95pt;width:460.2pt;height:84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" fillcolor="#aeaaaa [2414]">
                <v:textbox>
                  <w:txbxContent>
                    <w:p w:rsidR="00F32DD8" w:rsidRPr="00C652BA" w:rsidRDefault="003C0D4D" w:rsidP="00C652B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 w:rsidRPr="00C652BA">
                        <w:rPr>
                          <w:sz w:val="24"/>
                          <w:szCs w:val="24"/>
                        </w:rPr>
                        <w:t>Markiere in der</w:t>
                      </w:r>
                      <w:r w:rsidR="00F32DD8" w:rsidRPr="00C652BA">
                        <w:rPr>
                          <w:sz w:val="24"/>
                          <w:szCs w:val="24"/>
                        </w:rPr>
                        <w:t xml:space="preserve"> Karte </w:t>
                      </w:r>
                      <w:r w:rsidRPr="00C652BA">
                        <w:rPr>
                          <w:sz w:val="24"/>
                          <w:szCs w:val="24"/>
                        </w:rPr>
                        <w:t>die Orte</w:t>
                      </w:r>
                      <w:r w:rsidR="00F32DD8" w:rsidRPr="00C652BA">
                        <w:rPr>
                          <w:sz w:val="24"/>
                          <w:szCs w:val="24"/>
                        </w:rPr>
                        <w:t>, an welchen die Ravensburger Handelsgesellschaft Luxusgüter (Gewürze, Südfrüchte, Zucker, Reis, Öl, …) einkaufte</w:t>
                      </w:r>
                      <w:r w:rsidR="005B57DD">
                        <w:rPr>
                          <w:sz w:val="24"/>
                          <w:szCs w:val="24"/>
                        </w:rPr>
                        <w:t>,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mit einem roten Kreis       </w:t>
                      </w:r>
                      <w:r w:rsidR="00F32DD8" w:rsidRPr="00C652BA">
                        <w:rPr>
                          <w:sz w:val="24"/>
                          <w:szCs w:val="24"/>
                        </w:rPr>
                        <w:t xml:space="preserve"> 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       </w:t>
                      </w:r>
                      <w:r w:rsidR="00F32DD8" w:rsidRPr="00C652BA">
                        <w:rPr>
                          <w:sz w:val="24"/>
                          <w:szCs w:val="24"/>
                        </w:rPr>
                        <w:t xml:space="preserve">und </w:t>
                      </w:r>
                      <w:r w:rsidRPr="00C652BA">
                        <w:rPr>
                          <w:sz w:val="24"/>
                          <w:szCs w:val="24"/>
                        </w:rPr>
                        <w:t>Orte</w:t>
                      </w:r>
                      <w:r w:rsidR="005B57DD">
                        <w:rPr>
                          <w:sz w:val="24"/>
                          <w:szCs w:val="24"/>
                        </w:rPr>
                        <w:t>,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an denen sie diese wieder verkaufte</w:t>
                      </w:r>
                      <w:r w:rsidR="005B57DD">
                        <w:rPr>
                          <w:sz w:val="24"/>
                          <w:szCs w:val="24"/>
                        </w:rPr>
                        <w:t>,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mit einem blauen Kreis.</w:t>
                      </w:r>
                    </w:p>
                    <w:p w:rsidR="00F32DD8" w:rsidRPr="00C652BA" w:rsidRDefault="00F32DD8" w:rsidP="00C652BA">
                      <w:pPr>
                        <w:pStyle w:val="Listenabsatz"/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 w:rsidRPr="00C652BA">
                        <w:rPr>
                          <w:sz w:val="24"/>
                          <w:szCs w:val="24"/>
                        </w:rPr>
                        <w:t>Stelle Vermutungen auf, warum der Handel mit Luxusgütern für Händler so attraktiv war.</w:t>
                      </w:r>
                    </w:p>
                    <w:p w:rsidR="00F32DD8" w:rsidRPr="00A36C1A" w:rsidRDefault="00F32DD8" w:rsidP="00F32DD8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E32CCB" w:rsidRPr="00FC6942">
        <w:rPr>
          <w:b/>
          <w:sz w:val="24"/>
          <w:szCs w:val="24"/>
        </w:rPr>
        <w:t>Dorthin</w:t>
      </w:r>
      <w:r w:rsidR="009D00C2">
        <w:rPr>
          <w:b/>
          <w:sz w:val="24"/>
          <w:szCs w:val="24"/>
        </w:rPr>
        <w:t xml:space="preserve">, wo der Pfeffer wächst! – Der </w:t>
      </w:r>
      <w:r w:rsidR="000D4B60">
        <w:rPr>
          <w:b/>
          <w:sz w:val="24"/>
          <w:szCs w:val="24"/>
        </w:rPr>
        <w:t xml:space="preserve">europäische </w:t>
      </w:r>
      <w:r w:rsidR="009D00C2">
        <w:rPr>
          <w:b/>
          <w:sz w:val="24"/>
          <w:szCs w:val="24"/>
        </w:rPr>
        <w:t xml:space="preserve">Fernhandel mit </w:t>
      </w:r>
      <w:r w:rsidR="006358DD">
        <w:rPr>
          <w:b/>
          <w:sz w:val="24"/>
          <w:szCs w:val="24"/>
        </w:rPr>
        <w:t xml:space="preserve">Luxusgütern (Beispiel: </w:t>
      </w:r>
      <w:r w:rsidR="009D00C2">
        <w:rPr>
          <w:b/>
          <w:sz w:val="24"/>
          <w:szCs w:val="24"/>
        </w:rPr>
        <w:t>Gewürze</w:t>
      </w:r>
      <w:r w:rsidR="006358DD">
        <w:rPr>
          <w:b/>
          <w:sz w:val="24"/>
          <w:szCs w:val="24"/>
        </w:rPr>
        <w:t>)</w:t>
      </w:r>
    </w:p>
    <w:p w:rsidR="003C0D4D" w:rsidRPr="00FC6942" w:rsidRDefault="003C0D4D" w:rsidP="00F32DD8">
      <w:pPr>
        <w:jc w:val="both"/>
        <w:rPr>
          <w:sz w:val="24"/>
          <w:szCs w:val="24"/>
        </w:rPr>
      </w:pPr>
      <w:r w:rsidRPr="00FC6942">
        <w:rPr>
          <w:sz w:val="24"/>
          <w:szCs w:val="24"/>
        </w:rPr>
        <w:t>Vermutung:</w:t>
      </w:r>
    </w:p>
    <w:p w:rsidR="003C0D4D" w:rsidRDefault="003C0D4D" w:rsidP="00F32DD8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</w:t>
      </w:r>
    </w:p>
    <w:p w:rsidR="003C0D4D" w:rsidRDefault="003C0D4D" w:rsidP="003C0D4D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</w:t>
      </w:r>
    </w:p>
    <w:p w:rsidR="003C0D4D" w:rsidRDefault="00FC6942" w:rsidP="003C0D4D">
      <w:pPr>
        <w:jc w:val="both"/>
        <w:rPr>
          <w:sz w:val="28"/>
          <w:szCs w:val="28"/>
        </w:rPr>
      </w:pPr>
      <w:r w:rsidRPr="00FC6942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67FE422A" wp14:editId="203D23BF">
                <wp:simplePos x="0" y="0"/>
                <wp:positionH relativeFrom="column">
                  <wp:posOffset>1905</wp:posOffset>
                </wp:positionH>
                <wp:positionV relativeFrom="paragraph">
                  <wp:posOffset>359410</wp:posOffset>
                </wp:positionV>
                <wp:extent cx="5844540" cy="342900"/>
                <wp:effectExtent l="0" t="0" r="22860" b="19050"/>
                <wp:wrapTight wrapText="bothSides">
                  <wp:wrapPolygon edited="0">
                    <wp:start x="0" y="0"/>
                    <wp:lineTo x="0" y="21600"/>
                    <wp:lineTo x="21614" y="21600"/>
                    <wp:lineTo x="21614" y="0"/>
                    <wp:lineTo x="0" y="0"/>
                  </wp:wrapPolygon>
                </wp:wrapTight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3429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942" w:rsidRDefault="00FC6942" w:rsidP="00C652B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Setze die Wörter aus dem Wortspeicher in den Lückentext ein.</w:t>
                            </w:r>
                          </w:p>
                          <w:p w:rsidR="00FC6942" w:rsidRPr="00A36C1A" w:rsidRDefault="00FC6942" w:rsidP="00FC6942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FE422A" id="_x0000_s1027" type="#_x0000_t202" style="position:absolute;left:0;text-align:left;margin-left:.15pt;margin-top:28.3pt;width:460.2pt;height:27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" fillcolor="#aeaaaa [2414]">
                <v:textbox>
                  <w:txbxContent>
                    <w:p w:rsidR="00FC6942" w:rsidRDefault="00FC6942" w:rsidP="00C652BA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Setze die Wörter aus dem Wortspeicher in den Lückentext ein.</w:t>
                      </w:r>
                    </w:p>
                    <w:p w:rsidR="00FC6942" w:rsidRPr="00A36C1A" w:rsidRDefault="00FC6942" w:rsidP="00FC6942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3C0D4D">
        <w:rPr>
          <w:sz w:val="28"/>
          <w:szCs w:val="28"/>
        </w:rPr>
        <w:t>3. _____________________________</w:t>
      </w:r>
    </w:p>
    <w:p w:rsidR="00E32CCB" w:rsidRPr="00F32DD8" w:rsidRDefault="00E32CCB" w:rsidP="00FC6942">
      <w:pPr>
        <w:jc w:val="both"/>
        <w:rPr>
          <w:sz w:val="28"/>
          <w:szCs w:val="28"/>
        </w:rPr>
      </w:pPr>
      <w:r w:rsidRPr="00F32DD8">
        <w:rPr>
          <w:sz w:val="28"/>
          <w:szCs w:val="28"/>
        </w:rPr>
        <w:t xml:space="preserve">Der Handel mit </w:t>
      </w:r>
      <w:r w:rsidRPr="00FC6942">
        <w:rPr>
          <w:color w:val="000000" w:themeColor="text1"/>
          <w:sz w:val="28"/>
          <w:szCs w:val="28"/>
        </w:rPr>
        <w:t xml:space="preserve">Gewürzen </w:t>
      </w:r>
      <w:r w:rsidRPr="00F32DD8">
        <w:rPr>
          <w:sz w:val="28"/>
          <w:szCs w:val="28"/>
        </w:rPr>
        <w:t xml:space="preserve">und </w:t>
      </w:r>
      <w:r w:rsidRPr="00FC6942">
        <w:rPr>
          <w:color w:val="000000" w:themeColor="text1"/>
          <w:sz w:val="28"/>
          <w:szCs w:val="28"/>
        </w:rPr>
        <w:t xml:space="preserve">anderen Luxusgütern </w:t>
      </w:r>
      <w:r w:rsidRPr="00F32DD8">
        <w:rPr>
          <w:sz w:val="28"/>
          <w:szCs w:val="28"/>
        </w:rPr>
        <w:t xml:space="preserve">war ein äußert </w:t>
      </w:r>
      <w:r w:rsidR="009D00C2">
        <w:rPr>
          <w:color w:val="FF0000"/>
          <w:sz w:val="28"/>
          <w:szCs w:val="28"/>
        </w:rPr>
        <w:t>_________________________</w:t>
      </w:r>
      <w:r w:rsidRPr="00F32DD8">
        <w:rPr>
          <w:sz w:val="28"/>
          <w:szCs w:val="28"/>
        </w:rPr>
        <w:t xml:space="preserve"> Geschäft im Mittelalter. Die Gewinne, die mit dem Handel dieser exklusiven Ware erzielt werden konnten, waren enorm hoch. </w:t>
      </w:r>
    </w:p>
    <w:p w:rsidR="003C0D4D" w:rsidRDefault="005E5C72" w:rsidP="00FC6942">
      <w:pPr>
        <w:jc w:val="both"/>
        <w:rPr>
          <w:sz w:val="28"/>
          <w:szCs w:val="28"/>
        </w:rPr>
      </w:pPr>
      <w:r w:rsidRPr="00F32DD8">
        <w:rPr>
          <w:sz w:val="28"/>
          <w:szCs w:val="28"/>
        </w:rPr>
        <w:t>Im</w:t>
      </w:r>
      <w:r w:rsidR="003C0D4D">
        <w:rPr>
          <w:sz w:val="28"/>
          <w:szCs w:val="28"/>
        </w:rPr>
        <w:t xml:space="preserve"> </w:t>
      </w:r>
      <w:r w:rsidRPr="00F32DD8">
        <w:rPr>
          <w:sz w:val="28"/>
          <w:szCs w:val="28"/>
        </w:rPr>
        <w:t xml:space="preserve">Mittelmeerraum kontrollierten vor allem Kaufleute aus </w:t>
      </w:r>
      <w:r w:rsidR="009D00C2">
        <w:rPr>
          <w:color w:val="FF0000"/>
          <w:sz w:val="28"/>
          <w:szCs w:val="28"/>
        </w:rPr>
        <w:t>______________</w:t>
      </w:r>
      <w:r w:rsidRPr="003C0D4D">
        <w:rPr>
          <w:color w:val="FF0000"/>
          <w:sz w:val="28"/>
          <w:szCs w:val="28"/>
        </w:rPr>
        <w:t xml:space="preserve"> </w:t>
      </w:r>
      <w:r w:rsidRPr="00F32DD8">
        <w:rPr>
          <w:sz w:val="28"/>
          <w:szCs w:val="28"/>
        </w:rPr>
        <w:t xml:space="preserve">und </w:t>
      </w:r>
      <w:r w:rsidR="009D00C2">
        <w:rPr>
          <w:color w:val="FF0000"/>
          <w:sz w:val="28"/>
          <w:szCs w:val="28"/>
        </w:rPr>
        <w:t>________________</w:t>
      </w:r>
      <w:r w:rsidRPr="003C0D4D">
        <w:rPr>
          <w:color w:val="FF0000"/>
          <w:sz w:val="28"/>
          <w:szCs w:val="28"/>
        </w:rPr>
        <w:t xml:space="preserve"> </w:t>
      </w:r>
      <w:r w:rsidRPr="00F32DD8">
        <w:rPr>
          <w:sz w:val="28"/>
          <w:szCs w:val="28"/>
        </w:rPr>
        <w:t xml:space="preserve">den </w:t>
      </w:r>
      <w:r w:rsidRPr="00FC6942">
        <w:rPr>
          <w:color w:val="000000" w:themeColor="text1"/>
          <w:sz w:val="28"/>
          <w:szCs w:val="28"/>
        </w:rPr>
        <w:t>Gewürzhandel</w:t>
      </w:r>
      <w:r w:rsidRPr="00F32DD8">
        <w:rPr>
          <w:sz w:val="28"/>
          <w:szCs w:val="28"/>
        </w:rPr>
        <w:t xml:space="preserve">. </w:t>
      </w:r>
    </w:p>
    <w:p w:rsidR="00F32DD8" w:rsidRPr="00F32DD8" w:rsidRDefault="003C0D4D" w:rsidP="00FC6942">
      <w:pPr>
        <w:jc w:val="both"/>
        <w:rPr>
          <w:sz w:val="28"/>
          <w:szCs w:val="28"/>
        </w:rPr>
      </w:pPr>
      <w:r>
        <w:rPr>
          <w:sz w:val="28"/>
          <w:szCs w:val="28"/>
        </w:rPr>
        <w:t>Jedoch konnten auch</w:t>
      </w:r>
      <w:r w:rsidR="005E5C72" w:rsidRPr="00F32DD8">
        <w:rPr>
          <w:sz w:val="28"/>
          <w:szCs w:val="28"/>
        </w:rPr>
        <w:t xml:space="preserve"> Händler </w:t>
      </w:r>
      <w:r w:rsidR="009D00C2">
        <w:rPr>
          <w:color w:val="FF0000"/>
          <w:sz w:val="28"/>
          <w:szCs w:val="28"/>
        </w:rPr>
        <w:t>_____________________________</w:t>
      </w:r>
      <w:r w:rsidR="005E5C72" w:rsidRPr="003C0D4D">
        <w:rPr>
          <w:color w:val="FF0000"/>
          <w:sz w:val="28"/>
          <w:szCs w:val="28"/>
        </w:rPr>
        <w:t xml:space="preserve"> </w:t>
      </w:r>
      <w:r w:rsidR="00FC6942" w:rsidRPr="00FC6942">
        <w:rPr>
          <w:color w:val="000000" w:themeColor="text1"/>
          <w:sz w:val="28"/>
          <w:szCs w:val="28"/>
        </w:rPr>
        <w:t xml:space="preserve">durch </w:t>
      </w:r>
      <w:r w:rsidR="009D00C2" w:rsidRPr="00FC6942">
        <w:rPr>
          <w:color w:val="000000" w:themeColor="text1"/>
          <w:sz w:val="28"/>
          <w:szCs w:val="28"/>
        </w:rPr>
        <w:t>den Gewürzhandel</w:t>
      </w:r>
      <w:r w:rsidR="005E5C72" w:rsidRPr="00FC6942">
        <w:rPr>
          <w:color w:val="000000" w:themeColor="text1"/>
          <w:sz w:val="28"/>
          <w:szCs w:val="28"/>
        </w:rPr>
        <w:t xml:space="preserve"> </w:t>
      </w:r>
      <w:r w:rsidR="005E5C72" w:rsidRPr="00F32DD8">
        <w:rPr>
          <w:sz w:val="28"/>
          <w:szCs w:val="28"/>
        </w:rPr>
        <w:t>sehr reich werden.</w:t>
      </w:r>
      <w:r>
        <w:rPr>
          <w:sz w:val="28"/>
          <w:szCs w:val="28"/>
        </w:rPr>
        <w:t xml:space="preserve"> </w:t>
      </w:r>
      <w:r w:rsidRPr="00FC6942">
        <w:rPr>
          <w:color w:val="000000" w:themeColor="text1"/>
          <w:sz w:val="28"/>
          <w:szCs w:val="28"/>
        </w:rPr>
        <w:t xml:space="preserve">Die Große Ravensburger Handelsgesellschaft </w:t>
      </w:r>
      <w:r>
        <w:rPr>
          <w:sz w:val="28"/>
          <w:szCs w:val="28"/>
        </w:rPr>
        <w:t xml:space="preserve">bezog Gewürze und andere Luxusgüter in Ihren Niederlassungen im </w:t>
      </w:r>
      <w:r w:rsidRPr="00FC6942">
        <w:rPr>
          <w:color w:val="000000" w:themeColor="text1"/>
          <w:sz w:val="28"/>
          <w:szCs w:val="28"/>
        </w:rPr>
        <w:t xml:space="preserve">östlichen </w:t>
      </w:r>
      <w:r w:rsidR="009D00C2">
        <w:rPr>
          <w:color w:val="FF0000"/>
          <w:sz w:val="28"/>
          <w:szCs w:val="28"/>
        </w:rPr>
        <w:t>_________________________</w:t>
      </w:r>
      <w:r>
        <w:rPr>
          <w:sz w:val="28"/>
          <w:szCs w:val="28"/>
        </w:rPr>
        <w:t xml:space="preserve"> (Genua und Venedig) und in </w:t>
      </w:r>
      <w:r w:rsidR="009D00C2">
        <w:rPr>
          <w:color w:val="FF0000"/>
          <w:sz w:val="28"/>
          <w:szCs w:val="28"/>
        </w:rPr>
        <w:t>________________</w:t>
      </w:r>
      <w:r w:rsidRPr="003C0D4D"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(z.B. Barcelona und Valencia). Nachdem sie die kostbare Ware</w:t>
      </w:r>
      <w:r w:rsidR="005E5C72" w:rsidRPr="00F32DD8">
        <w:rPr>
          <w:sz w:val="28"/>
          <w:szCs w:val="28"/>
        </w:rPr>
        <w:t xml:space="preserve"> dort eingekauft hatten, transportierten sie diese </w:t>
      </w:r>
      <w:r w:rsidR="00FC6942">
        <w:rPr>
          <w:sz w:val="28"/>
          <w:szCs w:val="28"/>
        </w:rPr>
        <w:t xml:space="preserve">auf dem </w:t>
      </w:r>
      <w:r w:rsidR="009D00C2">
        <w:rPr>
          <w:color w:val="FF0000"/>
          <w:sz w:val="28"/>
          <w:szCs w:val="28"/>
        </w:rPr>
        <w:t>______________________________</w:t>
      </w:r>
      <w:r w:rsidR="00FC6942" w:rsidRPr="00FC6942">
        <w:rPr>
          <w:color w:val="FF0000"/>
          <w:sz w:val="28"/>
          <w:szCs w:val="28"/>
        </w:rPr>
        <w:t xml:space="preserve"> </w:t>
      </w:r>
      <w:r w:rsidR="00FC6942">
        <w:rPr>
          <w:sz w:val="28"/>
          <w:szCs w:val="28"/>
        </w:rPr>
        <w:t>in die Gebiete nördlich</w:t>
      </w:r>
      <w:r w:rsidR="005E5C72" w:rsidRPr="00F32DD8">
        <w:rPr>
          <w:sz w:val="28"/>
          <w:szCs w:val="28"/>
        </w:rPr>
        <w:t xml:space="preserve"> d</w:t>
      </w:r>
      <w:r w:rsidR="00FC6942">
        <w:rPr>
          <w:sz w:val="28"/>
          <w:szCs w:val="28"/>
        </w:rPr>
        <w:t>er</w:t>
      </w:r>
      <w:r w:rsidR="005E5C72" w:rsidRPr="00F32DD8">
        <w:rPr>
          <w:sz w:val="28"/>
          <w:szCs w:val="28"/>
        </w:rPr>
        <w:t xml:space="preserve"> Alpen. </w:t>
      </w:r>
    </w:p>
    <w:p w:rsidR="009D00C2" w:rsidRDefault="005E5C72" w:rsidP="00FC6942">
      <w:pPr>
        <w:jc w:val="both"/>
        <w:rPr>
          <w:sz w:val="28"/>
          <w:szCs w:val="28"/>
        </w:rPr>
      </w:pPr>
      <w:r w:rsidRPr="00F32DD8">
        <w:rPr>
          <w:sz w:val="28"/>
          <w:szCs w:val="28"/>
        </w:rPr>
        <w:t>Dort waren wohlhabende Käufer in Zentral- und Nordeuropa bereit</w:t>
      </w:r>
      <w:r w:rsidR="005B57DD">
        <w:rPr>
          <w:sz w:val="28"/>
          <w:szCs w:val="28"/>
        </w:rPr>
        <w:t>,</w:t>
      </w:r>
      <w:r w:rsidRPr="00F32DD8">
        <w:rPr>
          <w:sz w:val="28"/>
          <w:szCs w:val="28"/>
        </w:rPr>
        <w:t xml:space="preserve"> für Luxusgüter </w:t>
      </w:r>
      <w:r w:rsidR="009D00C2">
        <w:rPr>
          <w:color w:val="FF0000"/>
          <w:sz w:val="28"/>
          <w:szCs w:val="28"/>
        </w:rPr>
        <w:t>________________________</w:t>
      </w:r>
      <w:r w:rsidRPr="00FC6942">
        <w:rPr>
          <w:color w:val="FF0000"/>
          <w:sz w:val="28"/>
          <w:szCs w:val="28"/>
        </w:rPr>
        <w:t xml:space="preserve"> </w:t>
      </w:r>
      <w:r w:rsidRPr="00F32DD8">
        <w:rPr>
          <w:sz w:val="28"/>
          <w:szCs w:val="28"/>
        </w:rPr>
        <w:t>des Einkaufpreises zu bezahlen.</w:t>
      </w:r>
    </w:p>
    <w:p w:rsidR="00F32DD8" w:rsidRDefault="009D00C2" w:rsidP="009D00C2">
      <w:pPr>
        <w:jc w:val="both"/>
        <w:rPr>
          <w:sz w:val="28"/>
          <w:szCs w:val="28"/>
        </w:rPr>
      </w:pPr>
      <w:r w:rsidRPr="00FC6942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>
                <wp:simplePos x="0" y="0"/>
                <wp:positionH relativeFrom="column">
                  <wp:posOffset>-61595</wp:posOffset>
                </wp:positionH>
                <wp:positionV relativeFrom="paragraph">
                  <wp:posOffset>1272540</wp:posOffset>
                </wp:positionV>
                <wp:extent cx="5829300" cy="723900"/>
                <wp:effectExtent l="0" t="0" r="1905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7239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6942" w:rsidRPr="009D00C2" w:rsidRDefault="00FC6942" w:rsidP="009D00C2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Messeorte </w:t>
                            </w:r>
                            <w:r w:rsidR="009D00C2"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Land-oder Wasserweg – Mittelmeerraum </w:t>
                            </w:r>
                            <w:r w:rsidR="009D00C2"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nördlich der Alpen – gewinnbringendes </w:t>
                            </w:r>
                            <w:r w:rsidR="009D00C2"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Venedig – Fernhändler – Spanien – Frankfurt </w:t>
                            </w:r>
                            <w:r w:rsidR="009D00C2"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 </w:t>
                            </w: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ein Vielfaches – Vertrieb </w:t>
                            </w:r>
                            <w:r w:rsidR="009D00C2" w:rsidRPr="009D00C2">
                              <w:rPr>
                                <w:i/>
                                <w:sz w:val="24"/>
                                <w:szCs w:val="24"/>
                              </w:rPr>
                              <w:t xml:space="preserve"> – Genua</w:t>
                            </w:r>
                          </w:p>
                          <w:p w:rsidR="00FC6942" w:rsidRDefault="00FC6942" w:rsidP="00FC6942"/>
                          <w:p w:rsidR="00FC6942" w:rsidRDefault="00FC6942" w:rsidP="00FC6942"/>
                          <w:p w:rsidR="00FC6942" w:rsidRDefault="00FC6942" w:rsidP="00FC6942"/>
                          <w:p w:rsidR="00FC6942" w:rsidRDefault="00FC6942" w:rsidP="00FC6942"/>
                          <w:p w:rsidR="00FC6942" w:rsidRDefault="00FC6942" w:rsidP="00FC6942"/>
                          <w:p w:rsidR="00FC6942" w:rsidRDefault="00FC694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-4.85pt;margin-top:100.2pt;width:459pt;height:57pt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" strokecolor="#0d0d0d [3069]">
                <v:fill opacity="0"/>
                <v:textbox>
                  <w:txbxContent>
                    <w:p w:rsidR="00FC6942" w:rsidRPr="009D00C2" w:rsidRDefault="00FC6942" w:rsidP="009D00C2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9D00C2">
                        <w:rPr>
                          <w:i/>
                          <w:sz w:val="24"/>
                          <w:szCs w:val="24"/>
                        </w:rPr>
                        <w:t xml:space="preserve">Messeorte </w:t>
                      </w:r>
                      <w:r w:rsidR="009D00C2" w:rsidRPr="009D00C2">
                        <w:rPr>
                          <w:i/>
                          <w:sz w:val="24"/>
                          <w:szCs w:val="24"/>
                        </w:rPr>
                        <w:t xml:space="preserve"> – </w:t>
                      </w:r>
                      <w:r w:rsidRPr="009D00C2">
                        <w:rPr>
                          <w:i/>
                          <w:sz w:val="24"/>
                          <w:szCs w:val="24"/>
                        </w:rPr>
                        <w:t xml:space="preserve"> Land-oder Wasserweg – Mittelmeerraum </w:t>
                      </w:r>
                      <w:r w:rsidR="009D00C2" w:rsidRPr="009D00C2">
                        <w:rPr>
                          <w:i/>
                          <w:sz w:val="24"/>
                          <w:szCs w:val="24"/>
                        </w:rPr>
                        <w:t xml:space="preserve"> – </w:t>
                      </w:r>
                      <w:r w:rsidRPr="009D00C2">
                        <w:rPr>
                          <w:i/>
                          <w:sz w:val="24"/>
                          <w:szCs w:val="24"/>
                        </w:rPr>
                        <w:t xml:space="preserve">nördlich der Alpen – gewinnbringendes </w:t>
                      </w:r>
                      <w:r w:rsidR="009D00C2" w:rsidRPr="009D00C2">
                        <w:rPr>
                          <w:i/>
                          <w:sz w:val="24"/>
                          <w:szCs w:val="24"/>
                        </w:rPr>
                        <w:t xml:space="preserve"> – </w:t>
                      </w:r>
                      <w:r w:rsidRPr="009D00C2">
                        <w:rPr>
                          <w:i/>
                          <w:sz w:val="24"/>
                          <w:szCs w:val="24"/>
                        </w:rPr>
                        <w:t xml:space="preserve">Venedig – Fernhändler – Spanien – Frankfurt </w:t>
                      </w:r>
                      <w:r w:rsidR="009D00C2" w:rsidRPr="009D00C2">
                        <w:rPr>
                          <w:i/>
                          <w:sz w:val="24"/>
                          <w:szCs w:val="24"/>
                        </w:rPr>
                        <w:t xml:space="preserve"> – </w:t>
                      </w:r>
                      <w:r w:rsidRPr="009D00C2">
                        <w:rPr>
                          <w:i/>
                          <w:sz w:val="24"/>
                          <w:szCs w:val="24"/>
                        </w:rPr>
                        <w:t xml:space="preserve">ein Vielfaches – Vertrieb </w:t>
                      </w:r>
                      <w:r w:rsidR="009D00C2" w:rsidRPr="009D00C2">
                        <w:rPr>
                          <w:i/>
                          <w:sz w:val="24"/>
                          <w:szCs w:val="24"/>
                        </w:rPr>
                        <w:t xml:space="preserve"> – Genua</w:t>
                      </w:r>
                    </w:p>
                    <w:p w:rsidR="00FC6942" w:rsidRDefault="00FC6942" w:rsidP="00FC6942"/>
                    <w:p w:rsidR="00FC6942" w:rsidRDefault="00FC6942" w:rsidP="00FC6942"/>
                    <w:p w:rsidR="00FC6942" w:rsidRDefault="00FC6942" w:rsidP="00FC6942"/>
                    <w:p w:rsidR="00FC6942" w:rsidRDefault="00FC6942" w:rsidP="00FC6942"/>
                    <w:p w:rsidR="00FC6942" w:rsidRDefault="00FC6942" w:rsidP="00FC6942"/>
                    <w:p w:rsidR="00FC6942" w:rsidRDefault="00FC6942"/>
                  </w:txbxContent>
                </v:textbox>
                <w10:wrap type="square"/>
              </v:shape>
            </w:pict>
          </mc:Fallback>
        </mc:AlternateContent>
      </w:r>
      <w:r w:rsidR="00F32DD8">
        <w:rPr>
          <w:sz w:val="28"/>
          <w:szCs w:val="28"/>
        </w:rPr>
        <w:t xml:space="preserve">Die </w:t>
      </w:r>
      <w:r>
        <w:rPr>
          <w:color w:val="FF0000"/>
          <w:sz w:val="28"/>
          <w:szCs w:val="28"/>
        </w:rPr>
        <w:t>___________________</w:t>
      </w:r>
      <w:r w:rsidR="00F32DD8" w:rsidRPr="00FC6942">
        <w:rPr>
          <w:color w:val="FF0000"/>
          <w:sz w:val="28"/>
          <w:szCs w:val="28"/>
        </w:rPr>
        <w:t xml:space="preserve"> </w:t>
      </w:r>
      <w:r w:rsidR="00F32DD8">
        <w:rPr>
          <w:sz w:val="28"/>
          <w:szCs w:val="28"/>
        </w:rPr>
        <w:t xml:space="preserve">brachten die Ware </w:t>
      </w:r>
      <w:r w:rsidR="00FC6942">
        <w:rPr>
          <w:sz w:val="28"/>
          <w:szCs w:val="28"/>
        </w:rPr>
        <w:t xml:space="preserve">vor allem in </w:t>
      </w:r>
      <w:r>
        <w:rPr>
          <w:color w:val="FF0000"/>
          <w:sz w:val="28"/>
          <w:szCs w:val="28"/>
        </w:rPr>
        <w:t>_________________</w:t>
      </w:r>
      <w:r w:rsidR="00FC6942">
        <w:rPr>
          <w:sz w:val="28"/>
          <w:szCs w:val="28"/>
        </w:rPr>
        <w:t>, wie z.B.</w:t>
      </w:r>
      <w:r w:rsidR="00F32DD8">
        <w:rPr>
          <w:sz w:val="28"/>
          <w:szCs w:val="28"/>
        </w:rPr>
        <w:t xml:space="preserve"> Lyon oder Genf</w:t>
      </w:r>
      <w:r w:rsidR="003C0D4D">
        <w:rPr>
          <w:sz w:val="28"/>
          <w:szCs w:val="28"/>
        </w:rPr>
        <w:t xml:space="preserve">. </w:t>
      </w:r>
      <w:r w:rsidR="00FC6942">
        <w:rPr>
          <w:sz w:val="28"/>
          <w:szCs w:val="28"/>
        </w:rPr>
        <w:t>Aber auch in</w:t>
      </w:r>
      <w:r w:rsidR="003C0D4D">
        <w:rPr>
          <w:sz w:val="28"/>
          <w:szCs w:val="28"/>
        </w:rPr>
        <w:t xml:space="preserve"> </w:t>
      </w:r>
      <w:r>
        <w:rPr>
          <w:color w:val="FF0000"/>
          <w:sz w:val="28"/>
          <w:szCs w:val="28"/>
        </w:rPr>
        <w:t>__________________</w:t>
      </w:r>
      <w:r w:rsidR="003C0D4D" w:rsidRPr="00FC6942">
        <w:rPr>
          <w:color w:val="FF0000"/>
          <w:sz w:val="28"/>
          <w:szCs w:val="28"/>
        </w:rPr>
        <w:t xml:space="preserve"> </w:t>
      </w:r>
      <w:r w:rsidR="003C0D4D">
        <w:rPr>
          <w:sz w:val="28"/>
          <w:szCs w:val="28"/>
        </w:rPr>
        <w:t xml:space="preserve">und in </w:t>
      </w:r>
      <w:r w:rsidR="003C0D4D" w:rsidRPr="00FC6942">
        <w:rPr>
          <w:color w:val="000000" w:themeColor="text1"/>
          <w:sz w:val="28"/>
          <w:szCs w:val="28"/>
        </w:rPr>
        <w:t xml:space="preserve">Flandern </w:t>
      </w:r>
      <w:r w:rsidR="00FC6942">
        <w:rPr>
          <w:sz w:val="28"/>
          <w:szCs w:val="28"/>
        </w:rPr>
        <w:t xml:space="preserve">wurde sie </w:t>
      </w:r>
      <w:r w:rsidR="003C0D4D">
        <w:rPr>
          <w:sz w:val="28"/>
          <w:szCs w:val="28"/>
        </w:rPr>
        <w:t>angeboten.</w:t>
      </w:r>
      <w:r>
        <w:rPr>
          <w:sz w:val="28"/>
          <w:szCs w:val="28"/>
        </w:rPr>
        <w:t xml:space="preserve"> </w:t>
      </w:r>
      <w:r w:rsidR="00FC6942">
        <w:rPr>
          <w:sz w:val="28"/>
          <w:szCs w:val="28"/>
        </w:rPr>
        <w:t xml:space="preserve">Deshalb kann man von einem europaweiten </w:t>
      </w:r>
      <w:r>
        <w:rPr>
          <w:color w:val="FF0000"/>
          <w:sz w:val="28"/>
          <w:szCs w:val="28"/>
        </w:rPr>
        <w:t>_________________</w:t>
      </w:r>
      <w:r w:rsidR="00FC6942" w:rsidRPr="00FC6942">
        <w:rPr>
          <w:color w:val="FF0000"/>
          <w:sz w:val="28"/>
          <w:szCs w:val="28"/>
        </w:rPr>
        <w:t xml:space="preserve"> </w:t>
      </w:r>
      <w:r w:rsidR="00FC6942">
        <w:rPr>
          <w:sz w:val="28"/>
          <w:szCs w:val="28"/>
        </w:rPr>
        <w:t>durch die Ravensburger Handelsgesellschaft sprechen.</w:t>
      </w:r>
    </w:p>
    <w:p w:rsidR="006358DD" w:rsidRDefault="00201C49" w:rsidP="006358DD">
      <w:pPr>
        <w:rPr>
          <w:b/>
          <w:sz w:val="24"/>
          <w:szCs w:val="24"/>
        </w:rPr>
      </w:pPr>
      <w:r w:rsidRPr="00C652BA">
        <w:rPr>
          <w:b/>
          <w:noProof/>
          <w:sz w:val="24"/>
          <w:szCs w:val="24"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AB312F6" wp14:editId="22EB3BD0">
                <wp:simplePos x="0" y="0"/>
                <wp:positionH relativeFrom="column">
                  <wp:posOffset>3817912</wp:posOffset>
                </wp:positionH>
                <wp:positionV relativeFrom="paragraph">
                  <wp:posOffset>923116</wp:posOffset>
                </wp:positionV>
                <wp:extent cx="955040" cy="233680"/>
                <wp:effectExtent l="19050" t="19050" r="16510" b="13970"/>
                <wp:wrapNone/>
                <wp:docPr id="16" name="Ellips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5040" cy="233680"/>
                        </a:xfrm>
                        <a:prstGeom prst="ellipse">
                          <a:avLst/>
                        </a:prstGeom>
                        <a:noFill/>
                        <a:ln w="34925" cmpd="sng">
                          <a:solidFill>
                            <a:schemeClr val="accent1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0E209C8" id="Ellipse 16" o:spid="_x0000_s1026" style="position:absolute;margin-left:300.6pt;margin-top:72.7pt;width:75.2pt;height:18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" filled="f" strokecolor="#2e74b5 [2404]" strokeweight="2.75pt">
                <v:stroke joinstyle="miter"/>
              </v:oval>
            </w:pict>
          </mc:Fallback>
        </mc:AlternateContent>
      </w:r>
      <w:r w:rsidR="005B57DD" w:rsidRPr="00C652BA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A76897D" wp14:editId="60856ACF">
                <wp:simplePos x="0" y="0"/>
                <wp:positionH relativeFrom="column">
                  <wp:posOffset>4927600</wp:posOffset>
                </wp:positionH>
                <wp:positionV relativeFrom="paragraph">
                  <wp:posOffset>690245</wp:posOffset>
                </wp:positionV>
                <wp:extent cx="772160" cy="284480"/>
                <wp:effectExtent l="19050" t="19050" r="27940" b="20320"/>
                <wp:wrapNone/>
                <wp:docPr id="15" name="Ellips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2160" cy="284480"/>
                        </a:xfrm>
                        <a:prstGeom prst="ellipse">
                          <a:avLst/>
                        </a:prstGeom>
                        <a:noFill/>
                        <a:ln w="34925" cmpd="sng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02757FD" id="Ellipse 15" o:spid="_x0000_s1026" style="position:absolute;margin-left:388pt;margin-top:54.35pt;width:60.8pt;height:22.4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" filled="f" strokecolor="red" strokeweight="2.75pt">
                <v:stroke joinstyle="miter"/>
              </v:oval>
            </w:pict>
          </mc:Fallback>
        </mc:AlternateContent>
      </w:r>
      <w:r w:rsidR="00C652BA" w:rsidRPr="00C652BA">
        <w:rPr>
          <w:b/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4624" behindDoc="1" locked="0" layoutInCell="1" allowOverlap="1" wp14:anchorId="6A6AB47C" wp14:editId="1A9AE7DE">
                <wp:simplePos x="0" y="0"/>
                <wp:positionH relativeFrom="column">
                  <wp:posOffset>-635</wp:posOffset>
                </wp:positionH>
                <wp:positionV relativeFrom="paragraph">
                  <wp:posOffset>487045</wp:posOffset>
                </wp:positionV>
                <wp:extent cx="5844540" cy="1143000"/>
                <wp:effectExtent l="0" t="0" r="22860" b="19050"/>
                <wp:wrapTight wrapText="bothSides">
                  <wp:wrapPolygon edited="0">
                    <wp:start x="0" y="0"/>
                    <wp:lineTo x="0" y="21600"/>
                    <wp:lineTo x="21614" y="21600"/>
                    <wp:lineTo x="21614" y="0"/>
                    <wp:lineTo x="0" y="0"/>
                  </wp:wrapPolygon>
                </wp:wrapTight>
                <wp:docPr id="14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11430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2BA" w:rsidRPr="00C652BA" w:rsidRDefault="00C652BA" w:rsidP="00C652BA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652BA">
                              <w:rPr>
                                <w:sz w:val="24"/>
                                <w:szCs w:val="24"/>
                              </w:rPr>
                              <w:t>Markiere in der Karte die Orte, an welchen die Ravensburger Handelsgesellschaft Luxusgüter (Gewürze, Südfrüchte, Zucker, Reis, Öl, …) einkaufte</w:t>
                            </w:r>
                            <w:r w:rsidR="005B57DD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mit einem roten Kreis                und Orte an denen sie diese wieder verkaufte</w:t>
                            </w:r>
                            <w:r w:rsidR="005B57DD">
                              <w:rPr>
                                <w:sz w:val="24"/>
                                <w:szCs w:val="24"/>
                              </w:rPr>
                              <w:t>,</w:t>
                            </w:r>
                            <w:r w:rsidRPr="00C652BA">
                              <w:rPr>
                                <w:sz w:val="24"/>
                                <w:szCs w:val="24"/>
                              </w:rPr>
                              <w:t xml:space="preserve"> mit einem blauen Kreis.</w:t>
                            </w:r>
                            <w:bookmarkStart w:id="0" w:name="_GoBack"/>
                            <w:bookmarkEnd w:id="0"/>
                          </w:p>
                          <w:p w:rsidR="00C652BA" w:rsidRPr="00C652BA" w:rsidRDefault="00C652BA" w:rsidP="00C652BA">
                            <w:pPr>
                              <w:numPr>
                                <w:ilvl w:val="0"/>
                                <w:numId w:val="4"/>
                              </w:numPr>
                              <w:rPr>
                                <w:sz w:val="24"/>
                                <w:szCs w:val="24"/>
                              </w:rPr>
                            </w:pPr>
                            <w:r w:rsidRPr="00C652BA">
                              <w:rPr>
                                <w:sz w:val="24"/>
                                <w:szCs w:val="24"/>
                              </w:rPr>
                              <w:t>Stelle Vermutungen auf, warum der Handel mit Luxusgütern für Händler so attraktiv war.</w:t>
                            </w:r>
                          </w:p>
                          <w:p w:rsidR="00C652BA" w:rsidRPr="00A36C1A" w:rsidRDefault="00C652BA" w:rsidP="00C652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6AB47C" id="_x0000_s1029" type="#_x0000_t202" style="position:absolute;margin-left:-.05pt;margin-top:38.35pt;width:460.2pt;height:90pt;z-index:-2516418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" fillcolor="#aeaaaa [2414]">
                <v:textbox>
                  <w:txbxContent>
                    <w:p w:rsidR="00C652BA" w:rsidRPr="00C652BA" w:rsidRDefault="00C652BA" w:rsidP="00C652BA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 w:rsidRPr="00C652BA">
                        <w:rPr>
                          <w:sz w:val="24"/>
                          <w:szCs w:val="24"/>
                        </w:rPr>
                        <w:t>Markiere in der Karte die Orte, an welchen die Ravensburger Handelsgesellschaft Luxusgüter (Gewürze, Südfrüchte, Zucker, Reis, Öl, …) einkaufte</w:t>
                      </w:r>
                      <w:r w:rsidR="005B57DD">
                        <w:rPr>
                          <w:sz w:val="24"/>
                          <w:szCs w:val="24"/>
                        </w:rPr>
                        <w:t>,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mit einem roten Kreis                und Orte an denen sie diese wieder verkaufte</w:t>
                      </w:r>
                      <w:r w:rsidR="005B57DD">
                        <w:rPr>
                          <w:sz w:val="24"/>
                          <w:szCs w:val="24"/>
                        </w:rPr>
                        <w:t>,</w:t>
                      </w:r>
                      <w:r w:rsidRPr="00C652BA">
                        <w:rPr>
                          <w:sz w:val="24"/>
                          <w:szCs w:val="24"/>
                        </w:rPr>
                        <w:t xml:space="preserve"> mit einem blauen Kreis.</w:t>
                      </w:r>
                      <w:bookmarkStart w:id="1" w:name="_GoBack"/>
                      <w:bookmarkEnd w:id="1"/>
                    </w:p>
                    <w:p w:rsidR="00C652BA" w:rsidRPr="00C652BA" w:rsidRDefault="00C652BA" w:rsidP="00C652BA">
                      <w:pPr>
                        <w:numPr>
                          <w:ilvl w:val="0"/>
                          <w:numId w:val="4"/>
                        </w:numPr>
                        <w:rPr>
                          <w:sz w:val="24"/>
                          <w:szCs w:val="24"/>
                        </w:rPr>
                      </w:pPr>
                      <w:r w:rsidRPr="00C652BA">
                        <w:rPr>
                          <w:sz w:val="24"/>
                          <w:szCs w:val="24"/>
                        </w:rPr>
                        <w:t>Stelle Vermutungen auf, warum der Handel mit Luxusgütern für Händler so attraktiv war.</w:t>
                      </w:r>
                    </w:p>
                    <w:p w:rsidR="00C652BA" w:rsidRPr="00A36C1A" w:rsidRDefault="00C652BA" w:rsidP="00C652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D00C2" w:rsidRPr="00FC6942">
        <w:rPr>
          <w:b/>
          <w:sz w:val="24"/>
          <w:szCs w:val="24"/>
        </w:rPr>
        <w:t>D</w:t>
      </w:r>
      <w:r w:rsidR="006358DD" w:rsidRPr="006358DD">
        <w:rPr>
          <w:b/>
          <w:sz w:val="24"/>
          <w:szCs w:val="24"/>
        </w:rPr>
        <w:t xml:space="preserve"> </w:t>
      </w:r>
      <w:r w:rsidR="006358DD" w:rsidRPr="00FC6942">
        <w:rPr>
          <w:b/>
          <w:sz w:val="24"/>
          <w:szCs w:val="24"/>
        </w:rPr>
        <w:t>Dorthin</w:t>
      </w:r>
      <w:r w:rsidR="006358DD">
        <w:rPr>
          <w:b/>
          <w:sz w:val="24"/>
          <w:szCs w:val="24"/>
        </w:rPr>
        <w:t>, wo der Pfeffer wächst! – Der europäische Fernhandel mit Luxusgütern (Beispiel: Gewürze)</w:t>
      </w:r>
    </w:p>
    <w:p w:rsidR="009D00C2" w:rsidRPr="00FC6942" w:rsidRDefault="009D00C2" w:rsidP="006358DD">
      <w:pPr>
        <w:rPr>
          <w:sz w:val="24"/>
          <w:szCs w:val="24"/>
        </w:rPr>
      </w:pPr>
      <w:r w:rsidRPr="00FC6942">
        <w:rPr>
          <w:sz w:val="24"/>
          <w:szCs w:val="24"/>
        </w:rPr>
        <w:t>Vermutung:</w:t>
      </w:r>
    </w:p>
    <w:p w:rsidR="009D00C2" w:rsidRDefault="009D00C2" w:rsidP="009D00C2">
      <w:pPr>
        <w:jc w:val="both"/>
        <w:rPr>
          <w:sz w:val="28"/>
          <w:szCs w:val="28"/>
        </w:rPr>
      </w:pPr>
      <w:r>
        <w:rPr>
          <w:sz w:val="28"/>
          <w:szCs w:val="28"/>
        </w:rPr>
        <w:t>1. _____________________________</w:t>
      </w:r>
    </w:p>
    <w:p w:rsidR="009D00C2" w:rsidRDefault="009D00C2" w:rsidP="009D00C2">
      <w:pPr>
        <w:jc w:val="both"/>
        <w:rPr>
          <w:sz w:val="28"/>
          <w:szCs w:val="28"/>
        </w:rPr>
      </w:pPr>
      <w:r>
        <w:rPr>
          <w:sz w:val="28"/>
          <w:szCs w:val="28"/>
        </w:rPr>
        <w:t>2. _____________________________</w:t>
      </w:r>
    </w:p>
    <w:p w:rsidR="009D00C2" w:rsidRDefault="009D00C2" w:rsidP="009D00C2">
      <w:pPr>
        <w:jc w:val="both"/>
        <w:rPr>
          <w:sz w:val="28"/>
          <w:szCs w:val="28"/>
        </w:rPr>
      </w:pPr>
      <w:r>
        <w:rPr>
          <w:sz w:val="28"/>
          <w:szCs w:val="28"/>
        </w:rPr>
        <w:t>3. _____________________________</w:t>
      </w:r>
    </w:p>
    <w:p w:rsidR="009D00C2" w:rsidRPr="00F32DD8" w:rsidRDefault="00C652BA" w:rsidP="009D00C2">
      <w:pPr>
        <w:jc w:val="both"/>
        <w:rPr>
          <w:sz w:val="28"/>
          <w:szCs w:val="28"/>
        </w:rPr>
      </w:pPr>
      <w:r w:rsidRPr="00FC6942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45720" distB="45720" distL="114300" distR="114300" simplePos="0" relativeHeight="251678720" behindDoc="1" locked="0" layoutInCell="1" allowOverlap="1" wp14:anchorId="368D0E5F" wp14:editId="5C6D1A5E">
                <wp:simplePos x="0" y="0"/>
                <wp:positionH relativeFrom="column">
                  <wp:posOffset>1905</wp:posOffset>
                </wp:positionH>
                <wp:positionV relativeFrom="paragraph">
                  <wp:posOffset>26035</wp:posOffset>
                </wp:positionV>
                <wp:extent cx="5844540" cy="342900"/>
                <wp:effectExtent l="0" t="0" r="22860" b="19050"/>
                <wp:wrapTight wrapText="bothSides">
                  <wp:wrapPolygon edited="0">
                    <wp:start x="0" y="0"/>
                    <wp:lineTo x="0" y="21600"/>
                    <wp:lineTo x="21614" y="21600"/>
                    <wp:lineTo x="21614" y="0"/>
                    <wp:lineTo x="0" y="0"/>
                  </wp:wrapPolygon>
                </wp:wrapTight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44540" cy="342900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52BA" w:rsidRDefault="00C652BA" w:rsidP="00C652BA">
                            <w:pPr>
                              <w:pStyle w:val="Listenabsatz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Setze die Wörter aus dem Wortspeicher in den Lückentext ein.</w:t>
                            </w:r>
                          </w:p>
                          <w:p w:rsidR="00C652BA" w:rsidRPr="00A36C1A" w:rsidRDefault="00C652BA" w:rsidP="00C652BA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8D0E5F" id="_x0000_s1030" type="#_x0000_t202" style="position:absolute;left:0;text-align:left;margin-left:.15pt;margin-top:2.05pt;width:460.2pt;height:27pt;z-index:-2516377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" fillcolor="#aeaaaa [2414]">
                <v:textbox>
                  <w:txbxContent>
                    <w:p w:rsidR="00C652BA" w:rsidRDefault="00C652BA" w:rsidP="00C652BA">
                      <w:pPr>
                        <w:pStyle w:val="Listenabsatz"/>
                        <w:numPr>
                          <w:ilvl w:val="0"/>
                          <w:numId w:val="6"/>
                        </w:numPr>
                      </w:pPr>
                      <w:r>
                        <w:t>Setze die Wörter aus dem Wortspeicher in den Lückentext ein.</w:t>
                      </w:r>
                    </w:p>
                    <w:p w:rsidR="00C652BA" w:rsidRPr="00A36C1A" w:rsidRDefault="00C652BA" w:rsidP="00C652BA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9D00C2" w:rsidRPr="00F32DD8">
        <w:rPr>
          <w:sz w:val="28"/>
          <w:szCs w:val="28"/>
        </w:rPr>
        <w:t xml:space="preserve">Der Handel mit </w:t>
      </w:r>
      <w:r w:rsidR="009D00C2" w:rsidRPr="00FC6942">
        <w:rPr>
          <w:color w:val="000000" w:themeColor="text1"/>
          <w:sz w:val="28"/>
          <w:szCs w:val="28"/>
        </w:rPr>
        <w:t xml:space="preserve">Gewürzen </w:t>
      </w:r>
      <w:r w:rsidR="009D00C2" w:rsidRPr="00F32DD8">
        <w:rPr>
          <w:sz w:val="28"/>
          <w:szCs w:val="28"/>
        </w:rPr>
        <w:t xml:space="preserve">und </w:t>
      </w:r>
      <w:r w:rsidR="009D00C2" w:rsidRPr="00FC6942">
        <w:rPr>
          <w:color w:val="000000" w:themeColor="text1"/>
          <w:sz w:val="28"/>
          <w:szCs w:val="28"/>
        </w:rPr>
        <w:t xml:space="preserve">anderen Luxusgütern </w:t>
      </w:r>
      <w:r w:rsidR="009D00C2" w:rsidRPr="00F32DD8">
        <w:rPr>
          <w:sz w:val="28"/>
          <w:szCs w:val="28"/>
        </w:rPr>
        <w:t xml:space="preserve">war ein äußert </w:t>
      </w:r>
      <w:r w:rsidR="009D00C2" w:rsidRPr="009D00C2">
        <w:rPr>
          <w:color w:val="00B050"/>
          <w:sz w:val="28"/>
          <w:szCs w:val="28"/>
        </w:rPr>
        <w:t xml:space="preserve">gewinnbringendes </w:t>
      </w:r>
      <w:r w:rsidR="009D00C2" w:rsidRPr="00F32DD8">
        <w:rPr>
          <w:sz w:val="28"/>
          <w:szCs w:val="28"/>
        </w:rPr>
        <w:t xml:space="preserve">Geschäft im Mittelalter. Die Gewinne, die mit dem Handel dieser exklusiven Ware erzielt werden konnten, waren enorm hoch. </w:t>
      </w:r>
    </w:p>
    <w:p w:rsidR="009D00C2" w:rsidRDefault="009D00C2" w:rsidP="009D00C2">
      <w:pPr>
        <w:jc w:val="both"/>
        <w:rPr>
          <w:sz w:val="28"/>
          <w:szCs w:val="28"/>
        </w:rPr>
      </w:pPr>
      <w:r w:rsidRPr="00F32DD8">
        <w:rPr>
          <w:sz w:val="28"/>
          <w:szCs w:val="28"/>
        </w:rPr>
        <w:t>Im</w:t>
      </w:r>
      <w:r>
        <w:rPr>
          <w:sz w:val="28"/>
          <w:szCs w:val="28"/>
        </w:rPr>
        <w:t xml:space="preserve"> </w:t>
      </w:r>
      <w:r w:rsidRPr="00F32DD8">
        <w:rPr>
          <w:sz w:val="28"/>
          <w:szCs w:val="28"/>
        </w:rPr>
        <w:t xml:space="preserve">Mittelmeerraum kontrollierten vor allem Kaufleute aus </w:t>
      </w:r>
      <w:r w:rsidRPr="009D00C2">
        <w:rPr>
          <w:color w:val="00B050"/>
          <w:sz w:val="28"/>
          <w:szCs w:val="28"/>
        </w:rPr>
        <w:t xml:space="preserve">Venedig </w:t>
      </w:r>
      <w:r w:rsidRPr="00F32DD8">
        <w:rPr>
          <w:sz w:val="28"/>
          <w:szCs w:val="28"/>
        </w:rPr>
        <w:t xml:space="preserve">und </w:t>
      </w:r>
      <w:r w:rsidRPr="009D00C2">
        <w:rPr>
          <w:color w:val="00B050"/>
          <w:sz w:val="28"/>
          <w:szCs w:val="28"/>
        </w:rPr>
        <w:t xml:space="preserve">Genua </w:t>
      </w:r>
      <w:r w:rsidRPr="00F32DD8">
        <w:rPr>
          <w:sz w:val="28"/>
          <w:szCs w:val="28"/>
        </w:rPr>
        <w:t xml:space="preserve">den </w:t>
      </w:r>
      <w:r w:rsidRPr="00FC6942">
        <w:rPr>
          <w:color w:val="000000" w:themeColor="text1"/>
          <w:sz w:val="28"/>
          <w:szCs w:val="28"/>
        </w:rPr>
        <w:t>Gewürzhandel</w:t>
      </w:r>
      <w:r w:rsidRPr="00F32DD8">
        <w:rPr>
          <w:sz w:val="28"/>
          <w:szCs w:val="28"/>
        </w:rPr>
        <w:t xml:space="preserve">. </w:t>
      </w:r>
    </w:p>
    <w:p w:rsidR="009D00C2" w:rsidRPr="00F32DD8" w:rsidRDefault="009D00C2" w:rsidP="009D00C2">
      <w:pPr>
        <w:jc w:val="both"/>
        <w:rPr>
          <w:sz w:val="28"/>
          <w:szCs w:val="28"/>
        </w:rPr>
      </w:pPr>
      <w:r>
        <w:rPr>
          <w:sz w:val="28"/>
          <w:szCs w:val="28"/>
        </w:rPr>
        <w:t>Jedoch konnten auch</w:t>
      </w:r>
      <w:r w:rsidRPr="00F32DD8">
        <w:rPr>
          <w:sz w:val="28"/>
          <w:szCs w:val="28"/>
        </w:rPr>
        <w:t xml:space="preserve"> Händler </w:t>
      </w:r>
      <w:r w:rsidRPr="009D00C2">
        <w:rPr>
          <w:color w:val="00B050"/>
          <w:sz w:val="28"/>
          <w:szCs w:val="28"/>
        </w:rPr>
        <w:t xml:space="preserve">nördlich der Alpen </w:t>
      </w:r>
      <w:r w:rsidRPr="00FC6942">
        <w:rPr>
          <w:color w:val="000000" w:themeColor="text1"/>
          <w:sz w:val="28"/>
          <w:szCs w:val="28"/>
        </w:rPr>
        <w:t xml:space="preserve">durch den Gewürzhandel </w:t>
      </w:r>
      <w:r w:rsidRPr="00F32DD8">
        <w:rPr>
          <w:sz w:val="28"/>
          <w:szCs w:val="28"/>
        </w:rPr>
        <w:t>sehr reich werden.</w:t>
      </w:r>
      <w:r>
        <w:rPr>
          <w:sz w:val="28"/>
          <w:szCs w:val="28"/>
        </w:rPr>
        <w:t xml:space="preserve"> </w:t>
      </w:r>
      <w:r w:rsidRPr="00FC6942">
        <w:rPr>
          <w:color w:val="000000" w:themeColor="text1"/>
          <w:sz w:val="28"/>
          <w:szCs w:val="28"/>
        </w:rPr>
        <w:t xml:space="preserve">Die Große Ravensburger Handelsgesellschaft </w:t>
      </w:r>
      <w:r>
        <w:rPr>
          <w:sz w:val="28"/>
          <w:szCs w:val="28"/>
        </w:rPr>
        <w:t xml:space="preserve">bezog Gewürze und andere Luxusgüter in Ihren Niederlassungen im </w:t>
      </w:r>
      <w:r w:rsidRPr="00FC6942">
        <w:rPr>
          <w:color w:val="000000" w:themeColor="text1"/>
          <w:sz w:val="28"/>
          <w:szCs w:val="28"/>
        </w:rPr>
        <w:t xml:space="preserve">östlichen </w:t>
      </w:r>
      <w:r w:rsidRPr="009D00C2">
        <w:rPr>
          <w:color w:val="00B050"/>
          <w:sz w:val="28"/>
          <w:szCs w:val="28"/>
        </w:rPr>
        <w:t xml:space="preserve">Mittelmeerraum </w:t>
      </w:r>
      <w:r>
        <w:rPr>
          <w:sz w:val="28"/>
          <w:szCs w:val="28"/>
        </w:rPr>
        <w:t xml:space="preserve">(Genua und Venedig) und in </w:t>
      </w:r>
      <w:r w:rsidRPr="009D00C2">
        <w:rPr>
          <w:color w:val="00B050"/>
          <w:sz w:val="28"/>
          <w:szCs w:val="28"/>
        </w:rPr>
        <w:t xml:space="preserve">Spanien </w:t>
      </w:r>
      <w:r>
        <w:rPr>
          <w:sz w:val="28"/>
          <w:szCs w:val="28"/>
        </w:rPr>
        <w:t>(z.B. Barcelona und Valencia). Nachdem sie die kostbare Ware</w:t>
      </w:r>
      <w:r w:rsidRPr="00F32DD8">
        <w:rPr>
          <w:sz w:val="28"/>
          <w:szCs w:val="28"/>
        </w:rPr>
        <w:t xml:space="preserve"> dort eingekauft hatten, transportierten sie diese </w:t>
      </w:r>
      <w:r>
        <w:rPr>
          <w:sz w:val="28"/>
          <w:szCs w:val="28"/>
        </w:rPr>
        <w:t xml:space="preserve">auf dem </w:t>
      </w:r>
      <w:r w:rsidRPr="009D00C2">
        <w:rPr>
          <w:color w:val="00B050"/>
          <w:sz w:val="28"/>
          <w:szCs w:val="28"/>
        </w:rPr>
        <w:t xml:space="preserve">Land- oder Wasserweg </w:t>
      </w:r>
      <w:r>
        <w:rPr>
          <w:sz w:val="28"/>
          <w:szCs w:val="28"/>
        </w:rPr>
        <w:t>in die Gebiete nördlich</w:t>
      </w:r>
      <w:r w:rsidRPr="00F32DD8">
        <w:rPr>
          <w:sz w:val="28"/>
          <w:szCs w:val="28"/>
        </w:rPr>
        <w:t xml:space="preserve"> d</w:t>
      </w:r>
      <w:r>
        <w:rPr>
          <w:sz w:val="28"/>
          <w:szCs w:val="28"/>
        </w:rPr>
        <w:t>er</w:t>
      </w:r>
      <w:r w:rsidRPr="00F32DD8">
        <w:rPr>
          <w:sz w:val="28"/>
          <w:szCs w:val="28"/>
        </w:rPr>
        <w:t xml:space="preserve"> Alpen. </w:t>
      </w:r>
    </w:p>
    <w:p w:rsidR="009D00C2" w:rsidRPr="00F32DD8" w:rsidRDefault="009D00C2" w:rsidP="009D00C2">
      <w:pPr>
        <w:jc w:val="both"/>
        <w:rPr>
          <w:sz w:val="28"/>
          <w:szCs w:val="28"/>
        </w:rPr>
      </w:pPr>
      <w:r w:rsidRPr="00F32DD8">
        <w:rPr>
          <w:sz w:val="28"/>
          <w:szCs w:val="28"/>
        </w:rPr>
        <w:t>Dort waren wohlhabende Käufer in Zentral- und Nordeuropa bereit</w:t>
      </w:r>
      <w:r w:rsidR="00AF34EC">
        <w:rPr>
          <w:sz w:val="28"/>
          <w:szCs w:val="28"/>
        </w:rPr>
        <w:t>,</w:t>
      </w:r>
      <w:r w:rsidRPr="00F32DD8">
        <w:rPr>
          <w:sz w:val="28"/>
          <w:szCs w:val="28"/>
        </w:rPr>
        <w:t xml:space="preserve"> für Luxusgüter </w:t>
      </w:r>
      <w:r w:rsidRPr="009D00C2">
        <w:rPr>
          <w:color w:val="00B050"/>
          <w:sz w:val="28"/>
          <w:szCs w:val="28"/>
        </w:rPr>
        <w:t xml:space="preserve">ein Vielfaches </w:t>
      </w:r>
      <w:r w:rsidRPr="00F32DD8">
        <w:rPr>
          <w:sz w:val="28"/>
          <w:szCs w:val="28"/>
        </w:rPr>
        <w:t>des Einkaufpreises zu bezahlen.</w:t>
      </w:r>
    </w:p>
    <w:p w:rsidR="009D00C2" w:rsidRDefault="009D00C2" w:rsidP="009D00C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Die </w:t>
      </w:r>
      <w:r w:rsidRPr="009D00C2">
        <w:rPr>
          <w:color w:val="00B050"/>
          <w:sz w:val="28"/>
          <w:szCs w:val="28"/>
        </w:rPr>
        <w:t xml:space="preserve">Fernhändler </w:t>
      </w:r>
      <w:r>
        <w:rPr>
          <w:sz w:val="28"/>
          <w:szCs w:val="28"/>
        </w:rPr>
        <w:t xml:space="preserve">brachten die Ware vor allem in </w:t>
      </w:r>
      <w:r w:rsidRPr="009D00C2">
        <w:rPr>
          <w:color w:val="00B050"/>
          <w:sz w:val="28"/>
          <w:szCs w:val="28"/>
        </w:rPr>
        <w:t>Messeorte</w:t>
      </w:r>
      <w:r>
        <w:rPr>
          <w:sz w:val="28"/>
          <w:szCs w:val="28"/>
        </w:rPr>
        <w:t xml:space="preserve">, wie z.B. Lyon oder Genf. Aber auch in </w:t>
      </w:r>
      <w:r w:rsidRPr="009D00C2">
        <w:rPr>
          <w:color w:val="00B050"/>
          <w:sz w:val="28"/>
          <w:szCs w:val="28"/>
        </w:rPr>
        <w:t xml:space="preserve">Frankfurt </w:t>
      </w:r>
      <w:r>
        <w:rPr>
          <w:sz w:val="28"/>
          <w:szCs w:val="28"/>
        </w:rPr>
        <w:t xml:space="preserve">und in </w:t>
      </w:r>
      <w:r w:rsidRPr="00FC6942">
        <w:rPr>
          <w:color w:val="000000" w:themeColor="text1"/>
          <w:sz w:val="28"/>
          <w:szCs w:val="28"/>
        </w:rPr>
        <w:t xml:space="preserve">Flandern </w:t>
      </w:r>
      <w:r>
        <w:rPr>
          <w:sz w:val="28"/>
          <w:szCs w:val="28"/>
        </w:rPr>
        <w:t>wurde sie angeboten.</w:t>
      </w:r>
    </w:p>
    <w:p w:rsidR="00FC6942" w:rsidRPr="00F32DD8" w:rsidRDefault="009D00C2" w:rsidP="003B3101">
      <w:pPr>
        <w:rPr>
          <w:sz w:val="28"/>
          <w:szCs w:val="28"/>
        </w:rPr>
      </w:pPr>
      <w:r w:rsidRPr="00FC6942">
        <w:rPr>
          <w:noProof/>
          <w:sz w:val="28"/>
          <w:szCs w:val="28"/>
          <w:lang w:eastAsia="de-DE"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727F5839" wp14:editId="1A687F9D">
                <wp:simplePos x="0" y="0"/>
                <wp:positionH relativeFrom="column">
                  <wp:posOffset>-61595</wp:posOffset>
                </wp:positionH>
                <wp:positionV relativeFrom="paragraph">
                  <wp:posOffset>622935</wp:posOffset>
                </wp:positionV>
                <wp:extent cx="5829300" cy="840105"/>
                <wp:effectExtent l="0" t="0" r="19050" b="1714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29300" cy="84010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D00C2" w:rsidRPr="009D00C2" w:rsidRDefault="009D00C2" w:rsidP="009D00C2">
                            <w:pPr>
                              <w:jc w:val="center"/>
                              <w:rPr>
                                <w:i/>
                                <w:sz w:val="24"/>
                                <w:szCs w:val="24"/>
                              </w:rPr>
                            </w:pPr>
                            <w:r w:rsidRPr="009D00C2">
                              <w:rPr>
                                <w:i/>
                                <w:sz w:val="24"/>
                                <w:szCs w:val="24"/>
                              </w:rPr>
                              <w:t>Messeorte  –  Land-oder Wasserweg – Mittelmeerraum  – nördlich der Alpen – gewinnbringendes  – Venedig – Fernhändler – Spanien – Frankfurt  – ein Vielfaches – Vertrieb  – Genua</w:t>
                            </w:r>
                          </w:p>
                          <w:p w:rsidR="009D00C2" w:rsidRDefault="009D00C2" w:rsidP="009D00C2"/>
                          <w:p w:rsidR="009D00C2" w:rsidRDefault="009D00C2" w:rsidP="009D00C2"/>
                          <w:p w:rsidR="009D00C2" w:rsidRDefault="009D00C2" w:rsidP="009D00C2"/>
                          <w:p w:rsidR="009D00C2" w:rsidRDefault="009D00C2" w:rsidP="009D00C2"/>
                          <w:p w:rsidR="009D00C2" w:rsidRDefault="009D00C2" w:rsidP="009D00C2"/>
                          <w:p w:rsidR="009D00C2" w:rsidRDefault="009D00C2" w:rsidP="009D00C2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7F5839" id="_x0000_s1031" type="#_x0000_t202" style="position:absolute;margin-left:-4.85pt;margin-top:49.05pt;width:459pt;height:66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" strokecolor="#0d0d0d [3069]">
                <v:fill opacity="0"/>
                <v:textbox>
                  <w:txbxContent>
                    <w:p w:rsidR="009D00C2" w:rsidRPr="009D00C2" w:rsidRDefault="009D00C2" w:rsidP="009D00C2">
                      <w:pPr>
                        <w:jc w:val="center"/>
                        <w:rPr>
                          <w:i/>
                          <w:sz w:val="24"/>
                          <w:szCs w:val="24"/>
                        </w:rPr>
                      </w:pPr>
                      <w:r w:rsidRPr="009D00C2">
                        <w:rPr>
                          <w:i/>
                          <w:sz w:val="24"/>
                          <w:szCs w:val="24"/>
                        </w:rPr>
                        <w:t>Messeorte  –  Land-oder Wasserweg – Mittelmeerraum  – nördlich der Alpen – gewinnbringendes  – Venedig – Fernhändler – Spanien – Frankfurt  – ein Vielfaches – Vertrieb  – Genua</w:t>
                      </w:r>
                    </w:p>
                    <w:p w:rsidR="009D00C2" w:rsidRDefault="009D00C2" w:rsidP="009D00C2"/>
                    <w:p w:rsidR="009D00C2" w:rsidRDefault="009D00C2" w:rsidP="009D00C2"/>
                    <w:p w:rsidR="009D00C2" w:rsidRDefault="009D00C2" w:rsidP="009D00C2"/>
                    <w:p w:rsidR="009D00C2" w:rsidRDefault="009D00C2" w:rsidP="009D00C2"/>
                    <w:p w:rsidR="009D00C2" w:rsidRDefault="009D00C2" w:rsidP="009D00C2"/>
                    <w:p w:rsidR="009D00C2" w:rsidRDefault="009D00C2" w:rsidP="009D00C2"/>
                  </w:txbxContent>
                </v:textbox>
                <w10:wrap type="square"/>
              </v:shape>
            </w:pict>
          </mc:Fallback>
        </mc:AlternateContent>
      </w:r>
      <w:r>
        <w:rPr>
          <w:sz w:val="28"/>
          <w:szCs w:val="28"/>
        </w:rPr>
        <w:t xml:space="preserve">Deshalb kann man von einem europaweiten </w:t>
      </w:r>
      <w:r w:rsidRPr="009D00C2">
        <w:rPr>
          <w:color w:val="00B050"/>
          <w:sz w:val="28"/>
          <w:szCs w:val="28"/>
        </w:rPr>
        <w:t xml:space="preserve">Vertrieb </w:t>
      </w:r>
      <w:r>
        <w:rPr>
          <w:sz w:val="28"/>
          <w:szCs w:val="28"/>
        </w:rPr>
        <w:t>durch die Ravensburger Handelsgesellschaft sprechen.</w:t>
      </w:r>
    </w:p>
    <w:sectPr w:rsidR="00FC6942" w:rsidRPr="00F32DD8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4443" w:rsidRDefault="00064443" w:rsidP="00881903">
      <w:pPr>
        <w:spacing w:after="0" w:line="240" w:lineRule="auto"/>
      </w:pPr>
      <w:r>
        <w:separator/>
      </w:r>
    </w:p>
  </w:endnote>
  <w:endnote w:type="continuationSeparator" w:id="0">
    <w:p w:rsidR="00064443" w:rsidRDefault="00064443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4443" w:rsidRDefault="00064443" w:rsidP="00881903">
      <w:pPr>
        <w:spacing w:after="0" w:line="240" w:lineRule="auto"/>
      </w:pPr>
      <w:r>
        <w:separator/>
      </w:r>
    </w:p>
  </w:footnote>
  <w:footnote w:type="continuationSeparator" w:id="0">
    <w:p w:rsidR="00064443" w:rsidRDefault="00064443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3B3101" w:rsidRDefault="003B3101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>Handelsgüter</w:t>
    </w:r>
    <w:r w:rsidR="00D37D52">
      <w:rPr>
        <w:sz w:val="32"/>
        <w:szCs w:val="32"/>
      </w:rPr>
      <w:t>n auf der Spur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602E5"/>
    <w:multiLevelType w:val="hybridMultilevel"/>
    <w:tmpl w:val="8B38635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F3CB4"/>
    <w:multiLevelType w:val="hybridMultilevel"/>
    <w:tmpl w:val="E5A0C208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3F44B7"/>
    <w:multiLevelType w:val="hybridMultilevel"/>
    <w:tmpl w:val="C31A72E4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64443"/>
    <w:rsid w:val="00074769"/>
    <w:rsid w:val="000C30A1"/>
    <w:rsid w:val="000D4B60"/>
    <w:rsid w:val="000D5EAF"/>
    <w:rsid w:val="000E42CC"/>
    <w:rsid w:val="00105E73"/>
    <w:rsid w:val="0011566E"/>
    <w:rsid w:val="00117B6D"/>
    <w:rsid w:val="00133899"/>
    <w:rsid w:val="0020168B"/>
    <w:rsid w:val="00201C49"/>
    <w:rsid w:val="002454D6"/>
    <w:rsid w:val="002D2C64"/>
    <w:rsid w:val="0038765E"/>
    <w:rsid w:val="003B1C0A"/>
    <w:rsid w:val="003B3101"/>
    <w:rsid w:val="003C0D4D"/>
    <w:rsid w:val="003D2AC5"/>
    <w:rsid w:val="004327DE"/>
    <w:rsid w:val="00482AFF"/>
    <w:rsid w:val="00510643"/>
    <w:rsid w:val="00512B90"/>
    <w:rsid w:val="005317DD"/>
    <w:rsid w:val="00540BF2"/>
    <w:rsid w:val="00545975"/>
    <w:rsid w:val="00567A3A"/>
    <w:rsid w:val="00571F61"/>
    <w:rsid w:val="0059461A"/>
    <w:rsid w:val="005B57DD"/>
    <w:rsid w:val="005E1252"/>
    <w:rsid w:val="005E5C72"/>
    <w:rsid w:val="005E6F32"/>
    <w:rsid w:val="005F2731"/>
    <w:rsid w:val="00605C74"/>
    <w:rsid w:val="006358DD"/>
    <w:rsid w:val="0064004D"/>
    <w:rsid w:val="00646F13"/>
    <w:rsid w:val="006528FF"/>
    <w:rsid w:val="0065364D"/>
    <w:rsid w:val="006A0DC2"/>
    <w:rsid w:val="006E6219"/>
    <w:rsid w:val="00746455"/>
    <w:rsid w:val="00764DC6"/>
    <w:rsid w:val="007753D7"/>
    <w:rsid w:val="007A57BD"/>
    <w:rsid w:val="007C741C"/>
    <w:rsid w:val="008224FF"/>
    <w:rsid w:val="008438CC"/>
    <w:rsid w:val="00881903"/>
    <w:rsid w:val="008D4300"/>
    <w:rsid w:val="009065D1"/>
    <w:rsid w:val="00931011"/>
    <w:rsid w:val="00950420"/>
    <w:rsid w:val="0095188F"/>
    <w:rsid w:val="009D00C2"/>
    <w:rsid w:val="009D6116"/>
    <w:rsid w:val="00A014AB"/>
    <w:rsid w:val="00A03932"/>
    <w:rsid w:val="00A25308"/>
    <w:rsid w:val="00A77187"/>
    <w:rsid w:val="00A930AD"/>
    <w:rsid w:val="00A94D60"/>
    <w:rsid w:val="00A96CC5"/>
    <w:rsid w:val="00A97CFC"/>
    <w:rsid w:val="00AB31A5"/>
    <w:rsid w:val="00AE48B4"/>
    <w:rsid w:val="00AF34EC"/>
    <w:rsid w:val="00B3129F"/>
    <w:rsid w:val="00C57473"/>
    <w:rsid w:val="00C63AE0"/>
    <w:rsid w:val="00C652BA"/>
    <w:rsid w:val="00D37D52"/>
    <w:rsid w:val="00D408EE"/>
    <w:rsid w:val="00D41FFC"/>
    <w:rsid w:val="00D64073"/>
    <w:rsid w:val="00D66516"/>
    <w:rsid w:val="00DA2AE5"/>
    <w:rsid w:val="00E32CCB"/>
    <w:rsid w:val="00E80509"/>
    <w:rsid w:val="00E8467D"/>
    <w:rsid w:val="00E8790C"/>
    <w:rsid w:val="00EB21EF"/>
    <w:rsid w:val="00F044B6"/>
    <w:rsid w:val="00F32DD8"/>
    <w:rsid w:val="00F3355E"/>
    <w:rsid w:val="00FA0E2F"/>
    <w:rsid w:val="00FB6F5D"/>
    <w:rsid w:val="00FC6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375</Words>
  <Characters>2365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14</cp:revision>
  <cp:lastPrinted>2015-07-27T08:21:00Z</cp:lastPrinted>
  <dcterms:created xsi:type="dcterms:W3CDTF">2017-06-06T12:35:00Z</dcterms:created>
  <dcterms:modified xsi:type="dcterms:W3CDTF">2017-09-19T18:39:00Z</dcterms:modified>
</cp:coreProperties>
</file>