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60F" w:rsidRPr="007E7C20" w:rsidRDefault="0024127C" w:rsidP="009A160F">
      <w:r w:rsidRPr="0024127C">
        <w:rPr>
          <w:b/>
          <w:noProof/>
          <w:sz w:val="36"/>
          <w:szCs w:val="36"/>
          <w:lang w:eastAsia="de-DE"/>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14" o:spid="_x0000_s1026" type="#_x0000_t63" style="position:absolute;margin-left:181.55pt;margin-top:33.8pt;width:147.7pt;height:105.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" adj="26635,16871">
            <v:textbox>
              <w:txbxContent>
                <w:p w:rsidR="009A160F" w:rsidRPr="00A34B7D" w:rsidRDefault="009A160F" w:rsidP="009A160F">
                  <w:pPr>
                    <w:tabs>
                      <w:tab w:val="left" w:pos="798"/>
                    </w:tabs>
                    <w:rPr>
                      <w:rFonts w:ascii="Comic Sans MS" w:hAnsi="Comic Sans MS"/>
                      <w:sz w:val="18"/>
                      <w:szCs w:val="18"/>
                    </w:rPr>
                  </w:pPr>
                  <w:r w:rsidRPr="00A34B7D">
                    <w:rPr>
                      <w:rFonts w:ascii="Comic Sans MS" w:hAnsi="Comic Sans MS"/>
                      <w:sz w:val="18"/>
                      <w:szCs w:val="18"/>
                    </w:rPr>
                    <w:t>Hat sich denn hier gar n</w:t>
                  </w:r>
                  <w:r>
                    <w:rPr>
                      <w:rFonts w:ascii="Comic Sans MS" w:hAnsi="Comic Sans MS"/>
                      <w:sz w:val="18"/>
                      <w:szCs w:val="18"/>
                    </w:rPr>
                    <w:t xml:space="preserve">ichts verändert in den letzten </w:t>
                  </w:r>
                  <w:r w:rsidRPr="00A34B7D">
                    <w:rPr>
                      <w:rFonts w:ascii="Comic Sans MS" w:hAnsi="Comic Sans MS"/>
                      <w:sz w:val="18"/>
                      <w:szCs w:val="18"/>
                    </w:rPr>
                    <w:t>300 Jahren?</w:t>
                  </w:r>
                </w:p>
                <w:p w:rsidR="009A160F" w:rsidRPr="00A34B7D" w:rsidRDefault="009A160F" w:rsidP="009A160F">
                  <w:pPr>
                    <w:rPr>
                      <w:sz w:val="18"/>
                      <w:szCs w:val="18"/>
                    </w:rPr>
                  </w:pPr>
                </w:p>
              </w:txbxContent>
            </v:textbox>
          </v:shape>
        </w:pict>
      </w:r>
      <w:r w:rsidR="009A160F" w:rsidRPr="007E7C20">
        <w:rPr>
          <w:b/>
          <w:sz w:val="36"/>
          <w:szCs w:val="36"/>
        </w:rPr>
        <w:t xml:space="preserve">Klosterleben heute – Auszüge aus der Internetseite des Klosters </w:t>
      </w:r>
      <w:proofErr w:type="spellStart"/>
      <w:r w:rsidR="009A160F" w:rsidRPr="007E7C20">
        <w:rPr>
          <w:b/>
          <w:sz w:val="36"/>
          <w:szCs w:val="36"/>
        </w:rPr>
        <w:t>Lichtenthal</w:t>
      </w:r>
      <w:proofErr w:type="spellEnd"/>
    </w:p>
    <w:p w:rsidR="009A160F" w:rsidRDefault="009A160F" w:rsidP="009A160F">
      <w:pPr>
        <w:jc w:val="center"/>
        <w:rPr>
          <w:rFonts w:ascii="Baskerville Old Face" w:hAnsi="Baskerville Old Face"/>
          <w:b/>
          <w:i/>
          <w:sz w:val="36"/>
          <w:szCs w:val="36"/>
        </w:rPr>
      </w:pPr>
      <w:r>
        <w:rPr>
          <w:rFonts w:ascii="Baskerville Old Face" w:hAnsi="Baskerville Old Face"/>
          <w:b/>
          <w:i/>
          <w:noProof/>
          <w:sz w:val="36"/>
          <w:szCs w:val="36"/>
          <w:lang w:eastAsia="de-DE"/>
        </w:rPr>
        <w:drawing>
          <wp:anchor distT="0" distB="0" distL="114300" distR="114300" simplePos="0" relativeHeight="251674624" behindDoc="0" locked="0" layoutInCell="1" allowOverlap="1">
            <wp:simplePos x="0" y="0"/>
            <wp:positionH relativeFrom="column">
              <wp:posOffset>2492460</wp:posOffset>
            </wp:positionH>
            <wp:positionV relativeFrom="paragraph">
              <wp:posOffset>164010</wp:posOffset>
            </wp:positionV>
            <wp:extent cx="1146412" cy="1815153"/>
            <wp:effectExtent l="19050" t="0" r="0" b="0"/>
            <wp:wrapNone/>
            <wp:docPr id="20" name="Grafik 20" descr="Scannen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nen007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6412" cy="1815153"/>
                    </a:xfrm>
                    <a:prstGeom prst="rect">
                      <a:avLst/>
                    </a:prstGeom>
                    <a:noFill/>
                    <a:ln>
                      <a:noFill/>
                    </a:ln>
                  </pic:spPr>
                </pic:pic>
              </a:graphicData>
            </a:graphic>
          </wp:anchor>
        </w:drawing>
      </w:r>
      <w:r w:rsidR="0024127C" w:rsidRPr="0024127C">
        <w:rPr>
          <w:rFonts w:ascii="Baskerville Old Face" w:hAnsi="Baskerville Old Face"/>
          <w:noProof/>
          <w:sz w:val="24"/>
          <w:szCs w:val="24"/>
          <w:lang w:eastAsia="de-DE"/>
        </w:rPr>
        <w:pict>
          <v:shapetype id="_x0000_t202" coordsize="21600,21600" o:spt="202" path="m,l,21600r21600,l21600,xe">
            <v:stroke joinstyle="miter"/>
            <v:path gradientshapeok="t" o:connecttype="rect"/>
          </v:shapetype>
          <v:shape id="Textfeld 2" o:spid="_x0000_s1027" type="#_x0000_t202" style="position:absolute;left:0;text-align:left;margin-left:-8.9pt;margin-top:15.35pt;width:185.9pt;height:330.65pt;z-index:25167052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">
            <v:textbox>
              <w:txbxContent>
                <w:p w:rsidR="009A160F" w:rsidRDefault="009A160F" w:rsidP="009A160F">
                  <w:pPr>
                    <w:spacing w:before="100" w:beforeAutospacing="1" w:after="100" w:afterAutospacing="1" w:line="240" w:lineRule="auto"/>
                    <w:jc w:val="both"/>
                    <w:rPr>
                      <w:rFonts w:eastAsia="Times New Roman" w:cs="Times New Roman"/>
                      <w:lang w:eastAsia="de-DE"/>
                    </w:rPr>
                  </w:pPr>
                  <w:r w:rsidRPr="00BE7785">
                    <w:rPr>
                      <w:rFonts w:eastAsia="Times New Roman" w:cs="Times New Roman"/>
                      <w:lang w:eastAsia="de-DE"/>
                    </w:rPr>
                    <w:t>Mit unserem Kursprogramm möchten wir Sie einladen, die Atmosphäre des Klosters zu erleben und persönliche geistliche Erfahrungen zu machen. Unsere Schwerpunkte sind Erfahrung von Stille, Einübung in Gebet und Meditation, Förderung von Wahrnehmung und Kreativität, Hinführung zur L</w:t>
                  </w:r>
                  <w:r>
                    <w:rPr>
                      <w:rFonts w:eastAsia="Times New Roman" w:cs="Times New Roman"/>
                      <w:lang w:eastAsia="de-DE"/>
                    </w:rPr>
                    <w:t xml:space="preserve">iturgie und dem Gregorianischen </w:t>
                  </w:r>
                  <w:r w:rsidRPr="00BE7785">
                    <w:rPr>
                      <w:rFonts w:eastAsia="Times New Roman" w:cs="Times New Roman"/>
                      <w:lang w:eastAsia="de-DE"/>
                    </w:rPr>
                    <w:t xml:space="preserve">Choral, Glaubensfragen sowie Psychologie und Seelsorge. Im Rahmen der Kurse besteht die Möglichkeit zur Teilnahme an Gebetszeiten der Schwestern. </w:t>
                  </w:r>
                </w:p>
                <w:p w:rsidR="009A160F" w:rsidRPr="004C19D6" w:rsidRDefault="009A160F" w:rsidP="009A160F">
                  <w:pPr>
                    <w:spacing w:before="100" w:beforeAutospacing="1" w:after="100" w:afterAutospacing="1" w:line="240" w:lineRule="auto"/>
                    <w:jc w:val="both"/>
                    <w:rPr>
                      <w:rFonts w:eastAsia="Times New Roman" w:cs="Times New Roman"/>
                      <w:lang w:eastAsia="de-DE"/>
                    </w:rPr>
                  </w:pPr>
                  <w:r w:rsidRPr="004C19D6">
                    <w:rPr>
                      <w:rFonts w:eastAsia="Times New Roman" w:cs="Times New Roman"/>
                      <w:sz w:val="18"/>
                      <w:szCs w:val="18"/>
                      <w:lang w:eastAsia="de-DE"/>
                    </w:rPr>
                    <w:t xml:space="preserve">Kurse: </w:t>
                  </w:r>
                </w:p>
                <w:p w:rsidR="009A160F" w:rsidRPr="004C19D6" w:rsidRDefault="0024127C" w:rsidP="009A160F">
                  <w:pPr>
                    <w:pStyle w:val="KeinLeerraum"/>
                    <w:rPr>
                      <w:sz w:val="18"/>
                      <w:szCs w:val="18"/>
                    </w:rPr>
                  </w:pPr>
                  <w:hyperlink r:id="rId8" w:anchor="B" w:tgtFrame="_self" w:history="1">
                    <w:r w:rsidR="009A160F" w:rsidRPr="004C19D6">
                      <w:rPr>
                        <w:rStyle w:val="Hyperlink"/>
                        <w:color w:val="auto"/>
                        <w:sz w:val="18"/>
                        <w:szCs w:val="18"/>
                        <w:u w:val="none"/>
                      </w:rPr>
                      <w:t>Begleitete Auszeit</w:t>
                    </w:r>
                  </w:hyperlink>
                </w:p>
                <w:p w:rsidR="009A160F" w:rsidRPr="004C19D6" w:rsidRDefault="0024127C" w:rsidP="009A160F">
                  <w:pPr>
                    <w:pStyle w:val="KeinLeerraum"/>
                    <w:rPr>
                      <w:sz w:val="18"/>
                      <w:szCs w:val="18"/>
                    </w:rPr>
                  </w:pPr>
                  <w:hyperlink r:id="rId9" w:anchor="T" w:tgtFrame="_self" w:history="1">
                    <w:r w:rsidR="009A160F" w:rsidRPr="004C19D6">
                      <w:rPr>
                        <w:rStyle w:val="Hyperlink"/>
                        <w:color w:val="auto"/>
                        <w:sz w:val="18"/>
                        <w:szCs w:val="18"/>
                        <w:u w:val="none"/>
                      </w:rPr>
                      <w:t>Fortbildung Trauerbegleitung</w:t>
                    </w:r>
                  </w:hyperlink>
                </w:p>
                <w:p w:rsidR="009A160F" w:rsidRPr="006638C5" w:rsidRDefault="0024127C" w:rsidP="009A160F">
                  <w:pPr>
                    <w:pStyle w:val="KeinLeerraum"/>
                    <w:rPr>
                      <w:sz w:val="18"/>
                      <w:szCs w:val="18"/>
                    </w:rPr>
                  </w:pPr>
                  <w:hyperlink r:id="rId10" w:anchor="E" w:tgtFrame="_self" w:history="1">
                    <w:r w:rsidR="009A160F" w:rsidRPr="006638C5">
                      <w:rPr>
                        <w:rStyle w:val="Hyperlink"/>
                        <w:color w:val="auto"/>
                        <w:sz w:val="18"/>
                        <w:szCs w:val="18"/>
                        <w:u w:val="none"/>
                      </w:rPr>
                      <w:t>Kalligraphie-Kurse</w:t>
                    </w:r>
                  </w:hyperlink>
                </w:p>
                <w:p w:rsidR="009A160F" w:rsidRDefault="0024127C" w:rsidP="009A160F">
                  <w:pPr>
                    <w:pStyle w:val="KeinLeerraum"/>
                    <w:rPr>
                      <w:sz w:val="18"/>
                      <w:szCs w:val="18"/>
                    </w:rPr>
                  </w:pPr>
                  <w:hyperlink r:id="rId11" w:anchor="D" w:tgtFrame="_self" w:history="1">
                    <w:r w:rsidR="009A160F" w:rsidRPr="006638C5">
                      <w:rPr>
                        <w:rStyle w:val="Hyperlink"/>
                        <w:color w:val="auto"/>
                        <w:sz w:val="18"/>
                        <w:szCs w:val="18"/>
                        <w:u w:val="none"/>
                      </w:rPr>
                      <w:t>Weitere Angebote</w:t>
                    </w:r>
                  </w:hyperlink>
                </w:p>
                <w:p w:rsidR="009A160F" w:rsidRDefault="009A160F" w:rsidP="009A160F">
                  <w:pPr>
                    <w:pStyle w:val="KeinLeerraum"/>
                    <w:rPr>
                      <w:sz w:val="18"/>
                      <w:szCs w:val="18"/>
                    </w:rPr>
                  </w:pPr>
                </w:p>
                <w:p w:rsidR="009A160F" w:rsidRPr="006638C5" w:rsidRDefault="009A160F" w:rsidP="009A160F">
                  <w:pPr>
                    <w:pStyle w:val="KeinLeerraum"/>
                    <w:rPr>
                      <w:sz w:val="16"/>
                      <w:szCs w:val="16"/>
                    </w:rPr>
                  </w:pPr>
                  <w:r w:rsidRPr="006638C5">
                    <w:rPr>
                      <w:rFonts w:ascii="Times New Roman" w:eastAsia="Times New Roman" w:hAnsi="Times New Roman" w:cs="Times New Roman"/>
                      <w:sz w:val="16"/>
                      <w:szCs w:val="16"/>
                      <w:lang w:eastAsia="de-DE"/>
                    </w:rPr>
                    <w:t>http://www.abtei-lichtenthal.de/</w:t>
                  </w:r>
                </w:p>
                <w:p w:rsidR="009A160F" w:rsidRPr="00BE7785" w:rsidRDefault="009A160F" w:rsidP="009A160F">
                  <w:pPr>
                    <w:spacing w:before="100" w:beforeAutospacing="1" w:after="100" w:afterAutospacing="1" w:line="240" w:lineRule="auto"/>
                    <w:rPr>
                      <w:rFonts w:ascii="Times New Roman" w:eastAsia="Times New Roman" w:hAnsi="Times New Roman" w:cs="Times New Roman"/>
                      <w:sz w:val="20"/>
                      <w:szCs w:val="20"/>
                      <w:lang w:eastAsia="de-DE"/>
                    </w:rPr>
                  </w:pPr>
                </w:p>
                <w:p w:rsidR="009A160F" w:rsidRDefault="009A160F" w:rsidP="009A160F"/>
              </w:txbxContent>
            </v:textbox>
            <w10:wrap type="square"/>
          </v:shape>
        </w:pict>
      </w:r>
    </w:p>
    <w:p w:rsidR="009A160F" w:rsidRPr="006638C5" w:rsidRDefault="0024127C" w:rsidP="009A160F">
      <w:pPr>
        <w:rPr>
          <w:rFonts w:ascii="Baskerville Old Face" w:hAnsi="Baskerville Old Face"/>
          <w:sz w:val="24"/>
          <w:szCs w:val="24"/>
        </w:rPr>
      </w:pPr>
      <w:r>
        <w:rPr>
          <w:rFonts w:ascii="Baskerville Old Face" w:hAnsi="Baskerville Old Face"/>
          <w:noProof/>
          <w:sz w:val="24"/>
          <w:szCs w:val="24"/>
          <w:lang w:eastAsia="de-DE"/>
        </w:rPr>
        <w:pict>
          <v:shape id="Textfeld 16" o:spid="_x0000_s1028" type="#_x0000_t202" style="position:absolute;margin-left:32.45pt;margin-top:343.35pt;width:299.3pt;height:156.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" fillcolor="white [3201]">
            <v:textbox>
              <w:txbxContent>
                <w:p w:rsidR="009A160F" w:rsidRDefault="009A160F" w:rsidP="009A160F">
                  <w:r w:rsidRPr="004C19D6">
                    <w:t xml:space="preserve">Bis heute ist das Leben der </w:t>
                  </w:r>
                  <w:proofErr w:type="spellStart"/>
                  <w:r w:rsidRPr="004C19D6">
                    <w:t>Lichtenthaler</w:t>
                  </w:r>
                  <w:proofErr w:type="spellEnd"/>
                  <w:r w:rsidRPr="004C19D6">
                    <w:t xml:space="preserve"> Schwestern geprägt von der Spiritualität der Regel des Heiligen Benedikt: Gott suchen in der Stille der Klausur, hören auf sein Wort, meditieren der Hl. Schrift und geistliche Lesung, verfügbar sein und sich engagieren für die Gemeinschaft, arbeiten für den Lebensunterhalt. Die wichtigste Aufgabe aber ist es, in den gemeinsamen Gebetszeiten nach den alten Melodien des Gregorianischen Chorals das Lob Gottes zu singen. Es ist in diesem Haus niemals verstummt.</w:t>
                  </w:r>
                </w:p>
                <w:p w:rsidR="009A160F" w:rsidRPr="004C19D6" w:rsidRDefault="009A160F" w:rsidP="009A160F">
                  <w:r w:rsidRPr="006638C5">
                    <w:rPr>
                      <w:rFonts w:ascii="Times New Roman" w:eastAsia="Times New Roman" w:hAnsi="Times New Roman" w:cs="Times New Roman"/>
                      <w:sz w:val="16"/>
                      <w:szCs w:val="16"/>
                      <w:lang w:eastAsia="de-DE"/>
                    </w:rPr>
                    <w:t>http://www.abtei-lichtenthal.de/</w:t>
                  </w:r>
                </w:p>
              </w:txbxContent>
            </v:textbox>
          </v:shape>
        </w:pict>
      </w:r>
      <w:r w:rsidRPr="0024127C">
        <w:rPr>
          <w:rFonts w:ascii="Baskerville Old Face" w:hAnsi="Baskerville Old Face"/>
          <w:b/>
          <w:i/>
          <w:noProof/>
          <w:sz w:val="36"/>
          <w:szCs w:val="36"/>
          <w:lang w:eastAsia="de-DE"/>
        </w:rPr>
        <w:pict>
          <v:shape id="Textfeld 18" o:spid="_x0000_s1029" type="#_x0000_t202" style="position:absolute;margin-left:443.7pt;margin-top:77.95pt;width:20pt;height:4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800 0 -800 21246 21600 21246 21600 0 -8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" stroked="f">
            <v:textbox style="layout-flow:vertical;mso-layout-flow-alt:bottom-to-top" inset=".5mm,.3mm,.5mm,.3mm">
              <w:txbxContent>
                <w:p w:rsidR="009A160F" w:rsidRPr="00C10283" w:rsidRDefault="009A160F" w:rsidP="009A160F">
                  <w:pPr>
                    <w:rPr>
                      <w:sz w:val="14"/>
                    </w:rPr>
                  </w:pPr>
                  <w:r w:rsidRPr="00C10283">
                    <w:rPr>
                      <w:rFonts w:ascii="Arial" w:hAnsi="Arial" w:cs="Arial"/>
                      <w:sz w:val="14"/>
                    </w:rPr>
                    <w:t>©</w:t>
                  </w:r>
                  <w:r>
                    <w:rPr>
                      <w:sz w:val="14"/>
                    </w:rPr>
                    <w:t>U.</w:t>
                  </w:r>
                  <w:r w:rsidRPr="00C10283">
                    <w:rPr>
                      <w:sz w:val="14"/>
                    </w:rPr>
                    <w:t xml:space="preserve"> </w:t>
                  </w:r>
                  <w:proofErr w:type="spellStart"/>
                  <w:r w:rsidRPr="00C10283">
                    <w:rPr>
                      <w:sz w:val="14"/>
                    </w:rPr>
                    <w:t>Brömel</w:t>
                  </w:r>
                  <w:proofErr w:type="spellEnd"/>
                </w:p>
              </w:txbxContent>
            </v:textbox>
            <w10:wrap type="tight"/>
          </v:shape>
        </w:pict>
      </w:r>
    </w:p>
    <w:p w:rsidR="009A160F" w:rsidRDefault="006F1974" w:rsidP="009A160F">
      <w:pPr>
        <w:tabs>
          <w:tab w:val="left" w:pos="969"/>
        </w:tabs>
        <w:spacing w:after="240"/>
        <w:rPr>
          <w:rFonts w:ascii="Baskerville Old Face" w:hAnsi="Baskerville Old Face"/>
          <w:b/>
          <w:i/>
          <w:sz w:val="36"/>
          <w:szCs w:val="36"/>
        </w:rPr>
      </w:pPr>
      <w:r w:rsidRPr="0024127C">
        <w:rPr>
          <w:rFonts w:ascii="Baskerville Old Face" w:hAnsi="Baskerville Old Face"/>
          <w:noProof/>
          <w:sz w:val="24"/>
          <w:szCs w:val="24"/>
          <w:lang w:eastAsia="de-DE"/>
        </w:rPr>
        <w:pict>
          <v:shape id="_x0000_s1030" type="#_x0000_t202" style="position:absolute;margin-left:-227.7pt;margin-top:496.65pt;width:570.15pt;height:99.85pt;z-index:251673600;visibility:visible;mso-height-percent:0;mso-wrap-distance-left:9pt;mso-wrap-distance-top:3.6pt;mso-wrap-distance-right:9pt;mso-wrap-distance-bottom:3.6pt;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">
            <v:textbox>
              <w:txbxContent>
                <w:p w:rsidR="009A160F" w:rsidRDefault="009A160F" w:rsidP="007E7C20">
                  <w:pPr>
                    <w:shd w:val="clear" w:color="auto" w:fill="D9D9D9" w:themeFill="background1" w:themeFillShade="D9"/>
                    <w:spacing w:after="0"/>
                    <w:rPr>
                      <w:b/>
                    </w:rPr>
                  </w:pPr>
                  <w:r>
                    <w:rPr>
                      <w:b/>
                    </w:rPr>
                    <w:t>Aufgabe:</w:t>
                  </w:r>
                </w:p>
                <w:p w:rsidR="009A160F" w:rsidRDefault="007E7C20" w:rsidP="00D9346E">
                  <w:pPr>
                    <w:pStyle w:val="Listenabsatz"/>
                    <w:numPr>
                      <w:ilvl w:val="0"/>
                      <w:numId w:val="1"/>
                    </w:numPr>
                    <w:shd w:val="clear" w:color="auto" w:fill="D9D9D9" w:themeFill="background1" w:themeFillShade="D9"/>
                    <w:spacing w:after="0" w:line="240" w:lineRule="auto"/>
                    <w:ind w:left="426" w:hanging="426"/>
                  </w:pPr>
                  <w:r>
                    <w:t>Lies</w:t>
                  </w:r>
                  <w:r w:rsidR="006F1974">
                    <w:t xml:space="preserve"> </w:t>
                  </w:r>
                  <w:r w:rsidR="009A160F">
                    <w:t>die Auszüge der Inte</w:t>
                  </w:r>
                  <w:r>
                    <w:t xml:space="preserve">rnetseite der Abtei </w:t>
                  </w:r>
                  <w:proofErr w:type="spellStart"/>
                  <w:r>
                    <w:t>Lichtenthal</w:t>
                  </w:r>
                  <w:proofErr w:type="spellEnd"/>
                  <w:r w:rsidR="009A160F">
                    <w:t>. In welchen Bereichen hat sich das Leben der Nonnen</w:t>
                  </w:r>
                  <w:r w:rsidR="006F1974">
                    <w:t xml:space="preserve"> </w:t>
                  </w:r>
                  <w:r w:rsidR="00E07826" w:rsidRPr="007E7C20">
                    <w:t xml:space="preserve">bis </w:t>
                  </w:r>
                  <w:r w:rsidR="009A160F">
                    <w:t>heute verändert</w:t>
                  </w:r>
                  <w:r w:rsidR="00E07826">
                    <w:t>,</w:t>
                  </w:r>
                  <w:r w:rsidR="009A160F">
                    <w:t xml:space="preserve"> und wo sieht es noch so ähnlich wie vor 750 Jahren aus? Trage die Unterschiede und Gemeinsamkeiten in die Tabelle ein. </w:t>
                  </w:r>
                </w:p>
                <w:p w:rsidR="009A160F" w:rsidRPr="004C19D6" w:rsidRDefault="009A160F" w:rsidP="00D9346E">
                  <w:pPr>
                    <w:pStyle w:val="Listenabsatz"/>
                    <w:numPr>
                      <w:ilvl w:val="0"/>
                      <w:numId w:val="1"/>
                    </w:numPr>
                    <w:shd w:val="clear" w:color="auto" w:fill="D9D9D9" w:themeFill="background1" w:themeFillShade="D9"/>
                    <w:spacing w:after="0" w:line="240" w:lineRule="auto"/>
                    <w:ind w:left="426" w:hanging="426"/>
                  </w:pPr>
                  <w:r>
                    <w:t xml:space="preserve">Nenne Gründe für die Veränderungen. Berücksichtige dabei, dass heute nur noch ca. 20 Nonnen im Kloster leben. </w:t>
                  </w:r>
                </w:p>
              </w:txbxContent>
            </v:textbox>
            <w10:wrap type="square"/>
          </v:shape>
        </w:pict>
      </w:r>
      <w:r w:rsidRPr="0024127C">
        <w:rPr>
          <w:rFonts w:ascii="Baskerville Old Face" w:hAnsi="Baskerville Old Face"/>
          <w:noProof/>
          <w:sz w:val="24"/>
          <w:szCs w:val="24"/>
          <w:lang w:eastAsia="de-DE"/>
        </w:rPr>
        <w:pict>
          <v:shape id="Textfeld 17" o:spid="_x0000_s1031" type="#_x0000_t202" style="position:absolute;margin-left:103.35pt;margin-top:119.25pt;width:185.85pt;height:180.4pt;z-index:251671552;visibility:visible;mso-wrap-style:square;mso-height-percent:0;mso-wrap-distance-left:9pt;mso-wrap-distance-top:0;mso-wrap-distance-right:9pt;mso-wrap-distance-bottom:0;mso-position-horizontal-relative:text;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" fillcolor="white [3201]">
            <v:textbox>
              <w:txbxContent>
                <w:tbl>
                  <w:tblPr>
                    <w:tblW w:w="4978" w:type="pct"/>
                    <w:tblCellSpacing w:w="15" w:type="dxa"/>
                    <w:tblCellMar>
                      <w:top w:w="15" w:type="dxa"/>
                      <w:left w:w="15" w:type="dxa"/>
                      <w:bottom w:w="15" w:type="dxa"/>
                      <w:right w:w="15" w:type="dxa"/>
                    </w:tblCellMar>
                    <w:tblLook w:val="04A0"/>
                  </w:tblPr>
                  <w:tblGrid>
                    <w:gridCol w:w="211"/>
                    <w:gridCol w:w="3293"/>
                  </w:tblGrid>
                  <w:tr w:rsidR="009A160F" w:rsidRPr="006638C5" w:rsidTr="004C19D6">
                    <w:trPr>
                      <w:tblCellSpacing w:w="15" w:type="dxa"/>
                    </w:trPr>
                    <w:tc>
                      <w:tcPr>
                        <w:tcW w:w="243" w:type="pct"/>
                        <w:vAlign w:val="center"/>
                        <w:hideMark/>
                      </w:tcPr>
                      <w:p w:rsidR="009A160F" w:rsidRPr="006638C5" w:rsidRDefault="009A160F" w:rsidP="006638C5">
                        <w:pPr>
                          <w:spacing w:after="0" w:line="240" w:lineRule="auto"/>
                          <w:rPr>
                            <w:rFonts w:eastAsia="Times New Roman" w:cs="Times New Roman"/>
                            <w:sz w:val="20"/>
                            <w:szCs w:val="20"/>
                            <w:lang w:eastAsia="de-DE"/>
                          </w:rPr>
                        </w:pPr>
                      </w:p>
                    </w:tc>
                    <w:tc>
                      <w:tcPr>
                        <w:tcW w:w="0" w:type="auto"/>
                        <w:vAlign w:val="center"/>
                        <w:hideMark/>
                      </w:tcPr>
                      <w:p w:rsidR="009A160F" w:rsidRPr="006638C5" w:rsidRDefault="009A160F" w:rsidP="006638C5">
                        <w:pPr>
                          <w:spacing w:before="100" w:beforeAutospacing="1" w:after="100" w:afterAutospacing="1" w:line="240" w:lineRule="auto"/>
                          <w:rPr>
                            <w:rFonts w:eastAsia="Times New Roman" w:cs="Times New Roman"/>
                            <w:lang w:eastAsia="de-DE"/>
                          </w:rPr>
                        </w:pPr>
                        <w:r w:rsidRPr="006638C5">
                          <w:rPr>
                            <w:rFonts w:eastAsia="Times New Roman" w:cs="Times New Roman"/>
                            <w:lang w:eastAsia="de-DE"/>
                          </w:rPr>
                          <w:t>Früher lebten die Schwestern vor allem von der Landwirtschaft. Heute arbeiten sie in der Schule, in den Kunstwerkstätten und bei de</w:t>
                        </w:r>
                        <w:r>
                          <w:rPr>
                            <w:rFonts w:eastAsia="Times New Roman" w:cs="Times New Roman"/>
                            <w:lang w:eastAsia="de-DE"/>
                          </w:rPr>
                          <w:t>r Pflege von Kirche und Kloster sowie der</w:t>
                        </w:r>
                        <w:r w:rsidRPr="006638C5">
                          <w:rPr>
                            <w:rFonts w:eastAsia="Times New Roman" w:cs="Times New Roman"/>
                            <w:lang w:eastAsia="de-DE"/>
                          </w:rPr>
                          <w:t xml:space="preserve"> Betreuung von Gästen. </w:t>
                        </w:r>
                        <w:r w:rsidRPr="006638C5">
                          <w:rPr>
                            <w:rFonts w:eastAsia="Times New Roman" w:cs="Times New Roman"/>
                            <w:lang w:eastAsia="de-DE"/>
                          </w:rPr>
                          <w:br/>
                          <w:t xml:space="preserve">Offen für die Menschen und deren Bedürfnis nach Stille und Orientierung, versuchen sie ihre Berufung als </w:t>
                        </w:r>
                        <w:proofErr w:type="spellStart"/>
                        <w:r w:rsidRPr="006638C5">
                          <w:rPr>
                            <w:rFonts w:eastAsia="Times New Roman" w:cs="Times New Roman"/>
                            <w:lang w:eastAsia="de-DE"/>
                          </w:rPr>
                          <w:t>Cistercienserinnen</w:t>
                        </w:r>
                        <w:proofErr w:type="spellEnd"/>
                        <w:r w:rsidRPr="006638C5">
                          <w:rPr>
                            <w:rFonts w:eastAsia="Times New Roman" w:cs="Times New Roman"/>
                            <w:lang w:eastAsia="de-DE"/>
                          </w:rPr>
                          <w:t xml:space="preserve"> auf Zukunft hin zu leben. </w:t>
                        </w:r>
                      </w:p>
                    </w:tc>
                  </w:tr>
                </w:tbl>
                <w:p w:rsidR="009A160F" w:rsidRPr="004C19D6" w:rsidRDefault="009A160F" w:rsidP="009A160F">
                  <w:pPr>
                    <w:pStyle w:val="KeinLeerraum"/>
                    <w:rPr>
                      <w:rFonts w:eastAsia="Times New Roman" w:cs="Times New Roman"/>
                      <w:sz w:val="16"/>
                      <w:szCs w:val="16"/>
                      <w:lang w:eastAsia="de-DE"/>
                    </w:rPr>
                  </w:pPr>
                </w:p>
                <w:p w:rsidR="009A160F" w:rsidRPr="0054729D" w:rsidRDefault="009A160F" w:rsidP="0054729D">
                  <w:pPr>
                    <w:pStyle w:val="KeinLeerraum"/>
                    <w:ind w:firstLine="708"/>
                    <w:rPr>
                      <w:sz w:val="16"/>
                      <w:szCs w:val="16"/>
                    </w:rPr>
                  </w:pPr>
                  <w:r w:rsidRPr="004C19D6">
                    <w:rPr>
                      <w:rFonts w:eastAsia="Times New Roman" w:cs="Times New Roman"/>
                      <w:sz w:val="16"/>
                      <w:szCs w:val="16"/>
                      <w:lang w:eastAsia="de-DE"/>
                    </w:rPr>
                    <w:t>http://www.abtei-lichtenthal.de/</w:t>
                  </w:r>
                </w:p>
              </w:txbxContent>
            </v:textbox>
          </v:shape>
        </w:pict>
      </w:r>
      <w:r w:rsidR="009A160F">
        <w:rPr>
          <w:rFonts w:ascii="Baskerville Old Face" w:hAnsi="Baskerville Old Face"/>
          <w:b/>
          <w:i/>
          <w:sz w:val="36"/>
          <w:szCs w:val="36"/>
        </w:rPr>
        <w:br w:type="page"/>
      </w:r>
    </w:p>
    <w:p w:rsidR="009A160F" w:rsidRPr="007E7C20" w:rsidRDefault="009A160F" w:rsidP="007E7C20">
      <w:pPr>
        <w:tabs>
          <w:tab w:val="left" w:pos="969"/>
        </w:tabs>
        <w:spacing w:after="240"/>
        <w:jc w:val="center"/>
        <w:rPr>
          <w:b/>
          <w:sz w:val="36"/>
          <w:szCs w:val="36"/>
        </w:rPr>
      </w:pPr>
      <w:r w:rsidRPr="007E7C20">
        <w:rPr>
          <w:b/>
          <w:sz w:val="36"/>
          <w:szCs w:val="36"/>
        </w:rPr>
        <w:lastRenderedPageBreak/>
        <w:t>Unterschied oder Gemeinsamkeit???</w:t>
      </w:r>
    </w:p>
    <w:tbl>
      <w:tblPr>
        <w:tblStyle w:val="Tabellengitternetz"/>
        <w:tblpPr w:leftFromText="141" w:rightFromText="141" w:vertAnchor="text" w:horzAnchor="margin" w:tblpY="157"/>
        <w:tblW w:w="0" w:type="auto"/>
        <w:tblLook w:val="04A0"/>
      </w:tblPr>
      <w:tblGrid>
        <w:gridCol w:w="4531"/>
        <w:gridCol w:w="4531"/>
      </w:tblGrid>
      <w:tr w:rsidR="009A160F" w:rsidRPr="009A160F" w:rsidTr="00D9346E">
        <w:trPr>
          <w:trHeight w:val="2545"/>
        </w:trPr>
        <w:tc>
          <w:tcPr>
            <w:tcW w:w="4531" w:type="dxa"/>
          </w:tcPr>
          <w:p w:rsidR="009A160F" w:rsidRDefault="0054729D" w:rsidP="009A160F">
            <w:pPr>
              <w:tabs>
                <w:tab w:val="left" w:pos="969"/>
              </w:tabs>
              <w:spacing w:after="240"/>
              <w:rPr>
                <w:rFonts w:ascii="Baskerville Old Face" w:hAnsi="Baskerville Old Face"/>
                <w:b/>
                <w:i/>
                <w:sz w:val="28"/>
                <w:szCs w:val="28"/>
              </w:rPr>
            </w:pPr>
            <w:r>
              <w:rPr>
                <w:rFonts w:ascii="Baskerville Old Face" w:hAnsi="Baskerville Old Face"/>
                <w:b/>
                <w:i/>
                <w:noProof/>
                <w:sz w:val="36"/>
                <w:szCs w:val="36"/>
                <w:lang w:eastAsia="de-DE"/>
              </w:rPr>
              <w:drawing>
                <wp:anchor distT="0" distB="0" distL="114300" distR="114300" simplePos="0" relativeHeight="251677696" behindDoc="1" locked="0" layoutInCell="1" allowOverlap="1">
                  <wp:simplePos x="0" y="0"/>
                  <wp:positionH relativeFrom="column">
                    <wp:posOffset>-36195</wp:posOffset>
                  </wp:positionH>
                  <wp:positionV relativeFrom="paragraph">
                    <wp:posOffset>287655</wp:posOffset>
                  </wp:positionV>
                  <wp:extent cx="2035810" cy="1126490"/>
                  <wp:effectExtent l="0" t="0" r="2540" b="0"/>
                  <wp:wrapTight wrapText="bothSides">
                    <wp:wrapPolygon edited="0">
                      <wp:start x="0" y="0"/>
                      <wp:lineTo x="0" y="21186"/>
                      <wp:lineTo x="21425" y="21186"/>
                      <wp:lineTo x="21425" y="0"/>
                      <wp:lineTo x="0" y="0"/>
                    </wp:wrapPolygon>
                  </wp:wrapTight>
                  <wp:docPr id="21" name="Grafik 21" descr="Stich vor 1728, Federzeichnung - gescannt aus 750 Ja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ch vor 1728, Federzeichnung - gescannt aus 750 Jahre"/>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4104" r="4646"/>
                          <a:stretch>
                            <a:fillRect/>
                          </a:stretch>
                        </pic:blipFill>
                        <pic:spPr bwMode="auto">
                          <a:xfrm>
                            <a:off x="0" y="0"/>
                            <a:ext cx="2035810" cy="1126490"/>
                          </a:xfrm>
                          <a:prstGeom prst="rect">
                            <a:avLst/>
                          </a:prstGeom>
                          <a:noFill/>
                          <a:ln>
                            <a:noFill/>
                          </a:ln>
                        </pic:spPr>
                      </pic:pic>
                    </a:graphicData>
                  </a:graphic>
                </wp:anchor>
              </w:drawing>
            </w:r>
            <w:r w:rsidR="009A160F" w:rsidRPr="009A160F">
              <w:rPr>
                <w:rFonts w:ascii="Baskerville Old Face" w:hAnsi="Baskerville Old Face"/>
                <w:b/>
                <w:i/>
                <w:sz w:val="28"/>
                <w:szCs w:val="28"/>
              </w:rPr>
              <w:t>Klosterleben früher</w:t>
            </w:r>
          </w:p>
          <w:p w:rsidR="00D9346E" w:rsidRDefault="00D9346E" w:rsidP="009A160F">
            <w:pPr>
              <w:tabs>
                <w:tab w:val="left" w:pos="969"/>
              </w:tabs>
              <w:spacing w:after="240"/>
              <w:rPr>
                <w:rFonts w:ascii="Baskerville Old Face" w:hAnsi="Baskerville Old Face"/>
                <w:b/>
                <w:i/>
                <w:sz w:val="28"/>
                <w:szCs w:val="28"/>
              </w:rPr>
            </w:pPr>
          </w:p>
          <w:p w:rsidR="00D9346E" w:rsidRDefault="00D9346E" w:rsidP="009A160F">
            <w:pPr>
              <w:tabs>
                <w:tab w:val="left" w:pos="969"/>
              </w:tabs>
              <w:spacing w:after="240"/>
              <w:rPr>
                <w:rFonts w:ascii="Baskerville Old Face" w:hAnsi="Baskerville Old Face"/>
                <w:b/>
                <w:i/>
                <w:sz w:val="28"/>
                <w:szCs w:val="28"/>
              </w:rPr>
            </w:pPr>
          </w:p>
          <w:p w:rsidR="00D9346E" w:rsidRDefault="00D9346E" w:rsidP="009A160F">
            <w:pPr>
              <w:tabs>
                <w:tab w:val="left" w:pos="969"/>
              </w:tabs>
              <w:spacing w:after="240"/>
              <w:rPr>
                <w:rFonts w:ascii="Baskerville Old Face" w:hAnsi="Baskerville Old Face"/>
                <w:b/>
                <w:i/>
                <w:sz w:val="28"/>
                <w:szCs w:val="28"/>
              </w:rPr>
            </w:pPr>
          </w:p>
          <w:p w:rsidR="00D9346E" w:rsidRPr="00D9346E" w:rsidRDefault="00D9346E" w:rsidP="00D9346E">
            <w:pPr>
              <w:rPr>
                <w:sz w:val="14"/>
                <w:szCs w:val="14"/>
              </w:rPr>
            </w:pPr>
            <w:r w:rsidRPr="00D9346E">
              <w:rPr>
                <w:rFonts w:cs="Arial"/>
                <w:sz w:val="14"/>
                <w:szCs w:val="14"/>
              </w:rPr>
              <w:t>©</w:t>
            </w:r>
            <w:r w:rsidRPr="00D9346E">
              <w:rPr>
                <w:sz w:val="14"/>
                <w:szCs w:val="14"/>
              </w:rPr>
              <w:t xml:space="preserve"> LMZ-BW (</w:t>
            </w:r>
            <w:proofErr w:type="spellStart"/>
            <w:r w:rsidRPr="00D9346E">
              <w:rPr>
                <w:sz w:val="14"/>
                <w:szCs w:val="14"/>
              </w:rPr>
              <w:t>Weischer</w:t>
            </w:r>
            <w:proofErr w:type="spellEnd"/>
            <w:r w:rsidRPr="00D9346E">
              <w:rPr>
                <w:sz w:val="14"/>
                <w:szCs w:val="14"/>
              </w:rPr>
              <w:t>)</w:t>
            </w:r>
          </w:p>
        </w:tc>
        <w:tc>
          <w:tcPr>
            <w:tcW w:w="4531" w:type="dxa"/>
          </w:tcPr>
          <w:p w:rsidR="009A160F" w:rsidRDefault="0054729D" w:rsidP="009A160F">
            <w:pPr>
              <w:tabs>
                <w:tab w:val="left" w:pos="969"/>
              </w:tabs>
              <w:spacing w:after="240"/>
              <w:rPr>
                <w:rFonts w:ascii="Baskerville Old Face" w:hAnsi="Baskerville Old Face"/>
                <w:b/>
                <w:i/>
                <w:sz w:val="28"/>
                <w:szCs w:val="28"/>
              </w:rPr>
            </w:pPr>
            <w:r>
              <w:rPr>
                <w:rFonts w:ascii="Baskerville Old Face" w:hAnsi="Baskerville Old Face"/>
                <w:b/>
                <w:i/>
                <w:noProof/>
                <w:sz w:val="28"/>
                <w:szCs w:val="28"/>
                <w:lang w:eastAsia="de-DE"/>
              </w:rPr>
              <w:drawing>
                <wp:anchor distT="0" distB="0" distL="114300" distR="114300" simplePos="0" relativeHeight="251678720" behindDoc="1" locked="0" layoutInCell="1" allowOverlap="1">
                  <wp:simplePos x="0" y="0"/>
                  <wp:positionH relativeFrom="column">
                    <wp:posOffset>-42545</wp:posOffset>
                  </wp:positionH>
                  <wp:positionV relativeFrom="paragraph">
                    <wp:posOffset>287655</wp:posOffset>
                  </wp:positionV>
                  <wp:extent cx="1589405" cy="1025525"/>
                  <wp:effectExtent l="0" t="0" r="0" b="3175"/>
                  <wp:wrapTight wrapText="bothSides">
                    <wp:wrapPolygon edited="0">
                      <wp:start x="0" y="0"/>
                      <wp:lineTo x="0" y="21266"/>
                      <wp:lineTo x="21229" y="21266"/>
                      <wp:lineTo x="21229" y="0"/>
                      <wp:lineTo x="0" y="0"/>
                    </wp:wrapPolygon>
                  </wp:wrapTight>
                  <wp:docPr id="22" name="Grafik 22" descr="Kloster Lichtenthal - Luftbild - Postkarte gescan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loster Lichtenthal - Luftbild - Postkarte gescannt"/>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7898" r="2605" b="27802"/>
                          <a:stretch>
                            <a:fillRect/>
                          </a:stretch>
                        </pic:blipFill>
                        <pic:spPr bwMode="auto">
                          <a:xfrm>
                            <a:off x="0" y="0"/>
                            <a:ext cx="1589405" cy="1025525"/>
                          </a:xfrm>
                          <a:prstGeom prst="rect">
                            <a:avLst/>
                          </a:prstGeom>
                          <a:noFill/>
                          <a:ln>
                            <a:noFill/>
                          </a:ln>
                        </pic:spPr>
                      </pic:pic>
                    </a:graphicData>
                  </a:graphic>
                </wp:anchor>
              </w:drawing>
            </w:r>
            <w:r w:rsidR="009A160F" w:rsidRPr="009A160F">
              <w:rPr>
                <w:rFonts w:ascii="Baskerville Old Face" w:hAnsi="Baskerville Old Face"/>
                <w:b/>
                <w:i/>
                <w:sz w:val="28"/>
                <w:szCs w:val="28"/>
              </w:rPr>
              <w:t>Klosterleben heute</w:t>
            </w:r>
          </w:p>
          <w:p w:rsidR="0054729D" w:rsidRDefault="0054729D" w:rsidP="009A160F">
            <w:pPr>
              <w:tabs>
                <w:tab w:val="left" w:pos="969"/>
              </w:tabs>
              <w:spacing w:after="240"/>
              <w:rPr>
                <w:rFonts w:ascii="Baskerville Old Face" w:hAnsi="Baskerville Old Face"/>
                <w:b/>
                <w:i/>
                <w:sz w:val="28"/>
                <w:szCs w:val="28"/>
              </w:rPr>
            </w:pPr>
          </w:p>
          <w:p w:rsidR="00D9346E" w:rsidRDefault="00D9346E" w:rsidP="009A160F">
            <w:pPr>
              <w:tabs>
                <w:tab w:val="left" w:pos="969"/>
              </w:tabs>
              <w:spacing w:after="240"/>
              <w:rPr>
                <w:rFonts w:ascii="Baskerville Old Face" w:hAnsi="Baskerville Old Face"/>
                <w:b/>
                <w:i/>
                <w:sz w:val="28"/>
                <w:szCs w:val="28"/>
              </w:rPr>
            </w:pPr>
          </w:p>
          <w:p w:rsidR="00D9346E" w:rsidRDefault="00D9346E" w:rsidP="009A160F">
            <w:pPr>
              <w:tabs>
                <w:tab w:val="left" w:pos="969"/>
              </w:tabs>
              <w:spacing w:after="240"/>
              <w:rPr>
                <w:rFonts w:ascii="Baskerville Old Face" w:hAnsi="Baskerville Old Face"/>
                <w:b/>
                <w:i/>
                <w:sz w:val="28"/>
                <w:szCs w:val="28"/>
              </w:rPr>
            </w:pPr>
          </w:p>
          <w:p w:rsidR="00D9346E" w:rsidRPr="009A160F" w:rsidRDefault="00D9346E" w:rsidP="009A160F">
            <w:pPr>
              <w:tabs>
                <w:tab w:val="left" w:pos="969"/>
              </w:tabs>
              <w:spacing w:after="240"/>
              <w:rPr>
                <w:rFonts w:ascii="Baskerville Old Face" w:hAnsi="Baskerville Old Face"/>
                <w:b/>
                <w:i/>
                <w:sz w:val="28"/>
                <w:szCs w:val="28"/>
              </w:rPr>
            </w:pPr>
            <w:r w:rsidRPr="00626CC3">
              <w:rPr>
                <w:rFonts w:ascii="Arial" w:hAnsi="Arial" w:cs="Arial"/>
                <w:i/>
                <w:sz w:val="14"/>
              </w:rPr>
              <w:t>©</w:t>
            </w:r>
            <w:r w:rsidRPr="00626CC3">
              <w:rPr>
                <w:i/>
                <w:sz w:val="14"/>
              </w:rPr>
              <w:t xml:space="preserve"> LMZ-BW </w:t>
            </w:r>
            <w:r>
              <w:rPr>
                <w:i/>
                <w:sz w:val="14"/>
              </w:rPr>
              <w:t>(</w:t>
            </w:r>
            <w:proofErr w:type="spellStart"/>
            <w:r w:rsidRPr="00626CC3">
              <w:rPr>
                <w:i/>
                <w:sz w:val="14"/>
              </w:rPr>
              <w:t>Weischer</w:t>
            </w:r>
            <w:proofErr w:type="spellEnd"/>
            <w:r>
              <w:rPr>
                <w:i/>
                <w:sz w:val="14"/>
              </w:rPr>
              <w:t>)</w:t>
            </w:r>
          </w:p>
        </w:tc>
      </w:tr>
      <w:tr w:rsidR="00D9346E" w:rsidRPr="009A160F" w:rsidTr="00C40D99">
        <w:trPr>
          <w:trHeight w:val="415"/>
        </w:trPr>
        <w:tc>
          <w:tcPr>
            <w:tcW w:w="9062" w:type="dxa"/>
            <w:gridSpan w:val="2"/>
          </w:tcPr>
          <w:p w:rsidR="00D9346E" w:rsidRPr="009A160F" w:rsidRDefault="00D9346E" w:rsidP="00D9346E">
            <w:pPr>
              <w:tabs>
                <w:tab w:val="left" w:pos="969"/>
              </w:tabs>
              <w:spacing w:after="240"/>
              <w:jc w:val="center"/>
              <w:rPr>
                <w:rFonts w:ascii="Baskerville Old Face" w:hAnsi="Baskerville Old Face"/>
                <w:b/>
                <w:i/>
                <w:sz w:val="28"/>
                <w:szCs w:val="28"/>
              </w:rPr>
            </w:pPr>
            <w:r>
              <w:rPr>
                <w:rFonts w:ascii="Baskerville Old Face" w:hAnsi="Baskerville Old Face"/>
                <w:b/>
                <w:i/>
                <w:sz w:val="28"/>
                <w:szCs w:val="28"/>
              </w:rPr>
              <w:t>Gemeinsamkeiten</w:t>
            </w:r>
          </w:p>
        </w:tc>
      </w:tr>
      <w:tr w:rsidR="00BC2818" w:rsidRPr="009A160F" w:rsidTr="005B1892">
        <w:trPr>
          <w:trHeight w:val="415"/>
        </w:trPr>
        <w:tc>
          <w:tcPr>
            <w:tcW w:w="9062" w:type="dxa"/>
            <w:gridSpan w:val="2"/>
          </w:tcPr>
          <w:p w:rsidR="00BC2818" w:rsidRDefault="00BC2818" w:rsidP="00D9346E">
            <w:pPr>
              <w:tabs>
                <w:tab w:val="left" w:pos="969"/>
              </w:tabs>
              <w:spacing w:after="240"/>
              <w:rPr>
                <w:rFonts w:ascii="Baskerville Old Face" w:hAnsi="Baskerville Old Face"/>
                <w:sz w:val="28"/>
                <w:szCs w:val="28"/>
              </w:rPr>
            </w:pPr>
          </w:p>
          <w:p w:rsidR="00BC2818" w:rsidRDefault="00BC2818" w:rsidP="00D9346E">
            <w:pPr>
              <w:tabs>
                <w:tab w:val="left" w:pos="969"/>
              </w:tabs>
              <w:spacing w:after="240"/>
              <w:rPr>
                <w:rFonts w:ascii="Baskerville Old Face" w:hAnsi="Baskerville Old Face"/>
                <w:sz w:val="28"/>
                <w:szCs w:val="28"/>
              </w:rPr>
            </w:pPr>
          </w:p>
          <w:p w:rsidR="00BC2818" w:rsidRDefault="00BC2818" w:rsidP="00D9346E">
            <w:pPr>
              <w:tabs>
                <w:tab w:val="left" w:pos="969"/>
              </w:tabs>
              <w:spacing w:after="240"/>
              <w:rPr>
                <w:rFonts w:ascii="Baskerville Old Face" w:hAnsi="Baskerville Old Face"/>
                <w:sz w:val="28"/>
                <w:szCs w:val="28"/>
              </w:rPr>
            </w:pPr>
          </w:p>
          <w:p w:rsidR="00BC2818" w:rsidRDefault="00BC2818" w:rsidP="00D9346E">
            <w:pPr>
              <w:tabs>
                <w:tab w:val="left" w:pos="969"/>
              </w:tabs>
              <w:spacing w:after="240"/>
              <w:rPr>
                <w:rFonts w:ascii="Baskerville Old Face" w:hAnsi="Baskerville Old Face"/>
                <w:sz w:val="28"/>
                <w:szCs w:val="28"/>
              </w:rPr>
            </w:pPr>
          </w:p>
          <w:p w:rsidR="00BC2818" w:rsidRDefault="00BC2818" w:rsidP="00D9346E">
            <w:pPr>
              <w:tabs>
                <w:tab w:val="left" w:pos="969"/>
              </w:tabs>
              <w:spacing w:after="240"/>
              <w:rPr>
                <w:rFonts w:ascii="Baskerville Old Face" w:hAnsi="Baskerville Old Face"/>
                <w:sz w:val="28"/>
                <w:szCs w:val="28"/>
              </w:rPr>
            </w:pPr>
          </w:p>
          <w:p w:rsidR="00BC2818" w:rsidRDefault="00BC2818" w:rsidP="00D9346E">
            <w:pPr>
              <w:tabs>
                <w:tab w:val="left" w:pos="969"/>
              </w:tabs>
              <w:spacing w:after="240"/>
              <w:rPr>
                <w:rFonts w:ascii="Baskerville Old Face" w:hAnsi="Baskerville Old Face"/>
                <w:sz w:val="28"/>
                <w:szCs w:val="28"/>
              </w:rPr>
            </w:pPr>
          </w:p>
          <w:p w:rsidR="00BC2818" w:rsidRDefault="00BC2818" w:rsidP="00D9346E">
            <w:pPr>
              <w:tabs>
                <w:tab w:val="left" w:pos="969"/>
              </w:tabs>
              <w:spacing w:after="240"/>
              <w:rPr>
                <w:rFonts w:ascii="Baskerville Old Face" w:hAnsi="Baskerville Old Face"/>
                <w:sz w:val="28"/>
                <w:szCs w:val="28"/>
              </w:rPr>
            </w:pPr>
          </w:p>
          <w:p w:rsidR="00BC2818" w:rsidRPr="009A160F" w:rsidRDefault="00BC2818" w:rsidP="009A160F">
            <w:pPr>
              <w:tabs>
                <w:tab w:val="left" w:pos="969"/>
              </w:tabs>
              <w:spacing w:after="240"/>
              <w:rPr>
                <w:rFonts w:ascii="Baskerville Old Face" w:hAnsi="Baskerville Old Face"/>
                <w:b/>
                <w:i/>
                <w:sz w:val="28"/>
                <w:szCs w:val="28"/>
              </w:rPr>
            </w:pPr>
          </w:p>
        </w:tc>
      </w:tr>
      <w:tr w:rsidR="00D9346E" w:rsidRPr="009A160F" w:rsidTr="00AC7A67">
        <w:trPr>
          <w:trHeight w:val="415"/>
        </w:trPr>
        <w:tc>
          <w:tcPr>
            <w:tcW w:w="9062" w:type="dxa"/>
            <w:gridSpan w:val="2"/>
          </w:tcPr>
          <w:p w:rsidR="00D9346E" w:rsidRPr="009A160F" w:rsidRDefault="00D9346E" w:rsidP="00D9346E">
            <w:pPr>
              <w:tabs>
                <w:tab w:val="left" w:pos="969"/>
              </w:tabs>
              <w:spacing w:after="240"/>
              <w:jc w:val="center"/>
              <w:rPr>
                <w:rFonts w:ascii="Baskerville Old Face" w:hAnsi="Baskerville Old Face"/>
                <w:b/>
                <w:i/>
                <w:sz w:val="28"/>
                <w:szCs w:val="28"/>
              </w:rPr>
            </w:pPr>
            <w:r>
              <w:rPr>
                <w:rFonts w:ascii="Baskerville Old Face" w:hAnsi="Baskerville Old Face"/>
                <w:b/>
                <w:i/>
                <w:sz w:val="28"/>
                <w:szCs w:val="28"/>
              </w:rPr>
              <w:t>Unterschiede</w:t>
            </w:r>
          </w:p>
        </w:tc>
      </w:tr>
      <w:tr w:rsidR="00D9346E" w:rsidRPr="009A160F" w:rsidTr="009A160F">
        <w:trPr>
          <w:trHeight w:val="415"/>
        </w:trPr>
        <w:tc>
          <w:tcPr>
            <w:tcW w:w="4531" w:type="dxa"/>
          </w:tcPr>
          <w:p w:rsidR="00D9346E" w:rsidRDefault="00D9346E" w:rsidP="00D9346E">
            <w:pPr>
              <w:tabs>
                <w:tab w:val="left" w:pos="969"/>
              </w:tabs>
              <w:spacing w:after="240"/>
              <w:rPr>
                <w:rFonts w:ascii="Baskerville Old Face" w:hAnsi="Baskerville Old Face"/>
                <w:sz w:val="28"/>
                <w:szCs w:val="28"/>
              </w:rPr>
            </w:pPr>
          </w:p>
          <w:p w:rsidR="00D9346E" w:rsidRDefault="00D9346E" w:rsidP="00D9346E">
            <w:pPr>
              <w:tabs>
                <w:tab w:val="left" w:pos="969"/>
              </w:tabs>
              <w:spacing w:after="240"/>
              <w:rPr>
                <w:rFonts w:ascii="Baskerville Old Face" w:hAnsi="Baskerville Old Face"/>
                <w:sz w:val="28"/>
                <w:szCs w:val="28"/>
              </w:rPr>
            </w:pPr>
          </w:p>
          <w:p w:rsidR="00D9346E" w:rsidRDefault="00D9346E" w:rsidP="00D9346E">
            <w:pPr>
              <w:tabs>
                <w:tab w:val="left" w:pos="969"/>
              </w:tabs>
              <w:spacing w:after="240"/>
              <w:rPr>
                <w:rFonts w:ascii="Baskerville Old Face" w:hAnsi="Baskerville Old Face"/>
                <w:sz w:val="28"/>
                <w:szCs w:val="28"/>
              </w:rPr>
            </w:pPr>
          </w:p>
          <w:p w:rsidR="00D9346E" w:rsidRDefault="00D9346E" w:rsidP="00D9346E">
            <w:pPr>
              <w:tabs>
                <w:tab w:val="left" w:pos="969"/>
              </w:tabs>
              <w:spacing w:after="240"/>
              <w:rPr>
                <w:rFonts w:ascii="Baskerville Old Face" w:hAnsi="Baskerville Old Face"/>
                <w:sz w:val="28"/>
                <w:szCs w:val="28"/>
              </w:rPr>
            </w:pPr>
          </w:p>
          <w:p w:rsidR="00D9346E" w:rsidRDefault="00D9346E" w:rsidP="00D9346E">
            <w:pPr>
              <w:tabs>
                <w:tab w:val="left" w:pos="969"/>
              </w:tabs>
              <w:spacing w:after="240"/>
              <w:rPr>
                <w:rFonts w:ascii="Baskerville Old Face" w:hAnsi="Baskerville Old Face"/>
                <w:sz w:val="28"/>
                <w:szCs w:val="28"/>
              </w:rPr>
            </w:pPr>
          </w:p>
          <w:p w:rsidR="00D9346E" w:rsidRDefault="00D9346E" w:rsidP="00D9346E">
            <w:pPr>
              <w:tabs>
                <w:tab w:val="left" w:pos="969"/>
              </w:tabs>
              <w:spacing w:after="240"/>
              <w:rPr>
                <w:rFonts w:ascii="Baskerville Old Face" w:hAnsi="Baskerville Old Face"/>
                <w:sz w:val="28"/>
                <w:szCs w:val="28"/>
              </w:rPr>
            </w:pPr>
          </w:p>
          <w:p w:rsidR="00D9346E" w:rsidRDefault="00D9346E" w:rsidP="00D9346E">
            <w:pPr>
              <w:tabs>
                <w:tab w:val="left" w:pos="969"/>
              </w:tabs>
              <w:spacing w:after="240"/>
              <w:rPr>
                <w:rFonts w:ascii="Baskerville Old Face" w:hAnsi="Baskerville Old Face"/>
                <w:sz w:val="28"/>
                <w:szCs w:val="28"/>
              </w:rPr>
            </w:pPr>
          </w:p>
          <w:p w:rsidR="00D9346E" w:rsidRDefault="00D9346E" w:rsidP="00D9346E">
            <w:pPr>
              <w:tabs>
                <w:tab w:val="left" w:pos="969"/>
              </w:tabs>
              <w:spacing w:after="240"/>
              <w:rPr>
                <w:rFonts w:ascii="Baskerville Old Face" w:hAnsi="Baskerville Old Face"/>
                <w:sz w:val="28"/>
                <w:szCs w:val="28"/>
              </w:rPr>
            </w:pPr>
          </w:p>
          <w:p w:rsidR="00D9346E" w:rsidRDefault="00D9346E" w:rsidP="00D9346E">
            <w:pPr>
              <w:tabs>
                <w:tab w:val="left" w:pos="969"/>
              </w:tabs>
              <w:spacing w:after="240"/>
              <w:rPr>
                <w:rFonts w:ascii="Baskerville Old Face" w:hAnsi="Baskerville Old Face"/>
                <w:sz w:val="28"/>
                <w:szCs w:val="28"/>
              </w:rPr>
            </w:pPr>
          </w:p>
        </w:tc>
        <w:tc>
          <w:tcPr>
            <w:tcW w:w="4531" w:type="dxa"/>
          </w:tcPr>
          <w:p w:rsidR="00D9346E" w:rsidRPr="00BC2818" w:rsidRDefault="00D9346E" w:rsidP="008E3926">
            <w:pPr>
              <w:pStyle w:val="Listenabsatz"/>
              <w:tabs>
                <w:tab w:val="left" w:pos="969"/>
              </w:tabs>
              <w:spacing w:after="240"/>
              <w:rPr>
                <w:rFonts w:ascii="Baskerville Old Face" w:hAnsi="Baskerville Old Face"/>
                <w:sz w:val="18"/>
                <w:szCs w:val="18"/>
              </w:rPr>
            </w:pPr>
            <w:bookmarkStart w:id="0" w:name="_GoBack"/>
            <w:bookmarkEnd w:id="0"/>
          </w:p>
        </w:tc>
      </w:tr>
    </w:tbl>
    <w:p w:rsidR="00D9346E" w:rsidRPr="00D9346E" w:rsidRDefault="00D9346E" w:rsidP="00D9346E">
      <w:pPr>
        <w:tabs>
          <w:tab w:val="left" w:pos="969"/>
        </w:tabs>
        <w:spacing w:after="240"/>
        <w:jc w:val="center"/>
        <w:rPr>
          <w:b/>
          <w:sz w:val="28"/>
          <w:szCs w:val="28"/>
        </w:rPr>
      </w:pPr>
      <w:r w:rsidRPr="00D9346E">
        <w:rPr>
          <w:b/>
          <w:sz w:val="28"/>
          <w:szCs w:val="28"/>
        </w:rPr>
        <w:lastRenderedPageBreak/>
        <w:t>Lösungsvorschlag</w:t>
      </w:r>
    </w:p>
    <w:tbl>
      <w:tblPr>
        <w:tblStyle w:val="Tabellengitternetz"/>
        <w:tblpPr w:leftFromText="141" w:rightFromText="141" w:vertAnchor="text" w:horzAnchor="margin" w:tblpY="157"/>
        <w:tblW w:w="0" w:type="auto"/>
        <w:tblLook w:val="04A0"/>
      </w:tblPr>
      <w:tblGrid>
        <w:gridCol w:w="4531"/>
        <w:gridCol w:w="4531"/>
      </w:tblGrid>
      <w:tr w:rsidR="00BC2818" w:rsidRPr="009A160F" w:rsidTr="00BC2818">
        <w:trPr>
          <w:trHeight w:val="416"/>
        </w:trPr>
        <w:tc>
          <w:tcPr>
            <w:tcW w:w="4531" w:type="dxa"/>
          </w:tcPr>
          <w:p w:rsidR="00BC2818" w:rsidRPr="00BC2818" w:rsidRDefault="00BC2818" w:rsidP="00BC2818">
            <w:pPr>
              <w:tabs>
                <w:tab w:val="left" w:pos="969"/>
              </w:tabs>
              <w:spacing w:after="240"/>
              <w:rPr>
                <w:rFonts w:ascii="Baskerville Old Face" w:hAnsi="Baskerville Old Face"/>
                <w:b/>
                <w:i/>
                <w:sz w:val="28"/>
                <w:szCs w:val="28"/>
              </w:rPr>
            </w:pPr>
            <w:r>
              <w:rPr>
                <w:rFonts w:ascii="Baskerville Old Face" w:hAnsi="Baskerville Old Face"/>
                <w:b/>
                <w:i/>
                <w:sz w:val="28"/>
                <w:szCs w:val="28"/>
              </w:rPr>
              <w:t>Klosterleben früher</w:t>
            </w:r>
          </w:p>
        </w:tc>
        <w:tc>
          <w:tcPr>
            <w:tcW w:w="4531" w:type="dxa"/>
          </w:tcPr>
          <w:p w:rsidR="00BC2818" w:rsidRPr="009A160F" w:rsidRDefault="00BC2818" w:rsidP="00E16ACF">
            <w:pPr>
              <w:tabs>
                <w:tab w:val="left" w:pos="969"/>
              </w:tabs>
              <w:spacing w:after="240"/>
              <w:rPr>
                <w:rFonts w:ascii="Baskerville Old Face" w:hAnsi="Baskerville Old Face"/>
                <w:b/>
                <w:i/>
                <w:sz w:val="28"/>
                <w:szCs w:val="28"/>
              </w:rPr>
            </w:pPr>
            <w:r w:rsidRPr="009A160F">
              <w:rPr>
                <w:rFonts w:ascii="Baskerville Old Face" w:hAnsi="Baskerville Old Face"/>
                <w:b/>
                <w:i/>
                <w:sz w:val="28"/>
                <w:szCs w:val="28"/>
              </w:rPr>
              <w:t>Klosterleben heute</w:t>
            </w:r>
          </w:p>
        </w:tc>
      </w:tr>
      <w:tr w:rsidR="00BC2818" w:rsidRPr="009A160F" w:rsidTr="00E16ACF">
        <w:trPr>
          <w:trHeight w:val="415"/>
        </w:trPr>
        <w:tc>
          <w:tcPr>
            <w:tcW w:w="9062" w:type="dxa"/>
            <w:gridSpan w:val="2"/>
          </w:tcPr>
          <w:p w:rsidR="00BC2818" w:rsidRPr="009A160F" w:rsidRDefault="00BC2818" w:rsidP="00E16ACF">
            <w:pPr>
              <w:tabs>
                <w:tab w:val="left" w:pos="969"/>
              </w:tabs>
              <w:spacing w:after="240"/>
              <w:jc w:val="center"/>
              <w:rPr>
                <w:rFonts w:ascii="Baskerville Old Face" w:hAnsi="Baskerville Old Face"/>
                <w:b/>
                <w:i/>
                <w:sz w:val="28"/>
                <w:szCs w:val="28"/>
              </w:rPr>
            </w:pPr>
            <w:r>
              <w:rPr>
                <w:rFonts w:ascii="Baskerville Old Face" w:hAnsi="Baskerville Old Face"/>
                <w:b/>
                <w:i/>
                <w:sz w:val="28"/>
                <w:szCs w:val="28"/>
              </w:rPr>
              <w:t>Gemeinsamkeiten</w:t>
            </w:r>
          </w:p>
        </w:tc>
      </w:tr>
      <w:tr w:rsidR="00BC2818" w:rsidRPr="009A160F" w:rsidTr="00613EE5">
        <w:trPr>
          <w:trHeight w:val="415"/>
        </w:trPr>
        <w:tc>
          <w:tcPr>
            <w:tcW w:w="9062" w:type="dxa"/>
            <w:gridSpan w:val="2"/>
          </w:tcPr>
          <w:p w:rsidR="005C37EC" w:rsidRPr="005C37EC" w:rsidRDefault="005C37EC" w:rsidP="005C37EC">
            <w:pPr>
              <w:tabs>
                <w:tab w:val="left" w:pos="969"/>
              </w:tabs>
              <w:spacing w:after="240"/>
              <w:rPr>
                <w:rFonts w:ascii="Baskerville Old Face" w:hAnsi="Baskerville Old Face"/>
                <w:sz w:val="20"/>
                <w:szCs w:val="20"/>
              </w:rPr>
            </w:pPr>
          </w:p>
          <w:p w:rsidR="00BC2818" w:rsidRDefault="00BC2818"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Spiritualität</w:t>
            </w:r>
          </w:p>
          <w:p w:rsidR="00BC2818" w:rsidRDefault="00BC2818"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Für Gott da sein</w:t>
            </w:r>
          </w:p>
          <w:p w:rsidR="00BC2818" w:rsidRDefault="005C37EC"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 xml:space="preserve">Regeln der </w:t>
            </w:r>
            <w:proofErr w:type="spellStart"/>
            <w:r>
              <w:rPr>
                <w:rFonts w:ascii="Baskerville Old Face" w:hAnsi="Baskerville Old Face"/>
                <w:sz w:val="20"/>
                <w:szCs w:val="20"/>
              </w:rPr>
              <w:t>Cistercienserinnen</w:t>
            </w:r>
            <w:proofErr w:type="spellEnd"/>
            <w:r>
              <w:rPr>
                <w:rFonts w:ascii="Baskerville Old Face" w:hAnsi="Baskerville Old Face"/>
                <w:sz w:val="20"/>
                <w:szCs w:val="20"/>
              </w:rPr>
              <w:t xml:space="preserve">  /Regel des </w:t>
            </w:r>
            <w:proofErr w:type="spellStart"/>
            <w:r>
              <w:rPr>
                <w:rFonts w:ascii="Baskerville Old Face" w:hAnsi="Baskerville Old Face"/>
                <w:sz w:val="20"/>
                <w:szCs w:val="20"/>
              </w:rPr>
              <w:t>Hlg</w:t>
            </w:r>
            <w:proofErr w:type="spellEnd"/>
            <w:r>
              <w:rPr>
                <w:rFonts w:ascii="Baskerville Old Face" w:hAnsi="Baskerville Old Face"/>
                <w:sz w:val="20"/>
                <w:szCs w:val="20"/>
              </w:rPr>
              <w:t>. Benedikt folgen</w:t>
            </w:r>
          </w:p>
          <w:p w:rsidR="00BC2818" w:rsidRDefault="00BC2818"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Gottesdienste gestalten</w:t>
            </w:r>
          </w:p>
          <w:p w:rsidR="00BC2818" w:rsidRDefault="00BC2818"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Geistliche Lesungen</w:t>
            </w:r>
          </w:p>
          <w:p w:rsidR="00BC2818" w:rsidRDefault="00BC2818"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 xml:space="preserve">Meditation in der Stille </w:t>
            </w:r>
          </w:p>
          <w:p w:rsidR="00BC2818" w:rsidRDefault="00BC2818"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Gregorianische Kirchenmusik</w:t>
            </w:r>
          </w:p>
          <w:p w:rsidR="00BC2818" w:rsidRDefault="00BC2818"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Klausur</w:t>
            </w:r>
          </w:p>
          <w:p w:rsidR="00BC2818" w:rsidRDefault="00BC2818" w:rsidP="00BC2818">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Arbeiten für den Lebensunterhalt</w:t>
            </w:r>
          </w:p>
          <w:p w:rsidR="00BC2818" w:rsidRPr="005713D9" w:rsidRDefault="00BC7D33" w:rsidP="00E16ACF">
            <w:pPr>
              <w:pStyle w:val="Listenabsatz"/>
              <w:numPr>
                <w:ilvl w:val="0"/>
                <w:numId w:val="3"/>
              </w:numPr>
              <w:tabs>
                <w:tab w:val="left" w:pos="969"/>
              </w:tabs>
              <w:spacing w:after="240"/>
              <w:rPr>
                <w:rFonts w:ascii="Baskerville Old Face" w:hAnsi="Baskerville Old Face"/>
                <w:sz w:val="20"/>
                <w:szCs w:val="20"/>
              </w:rPr>
            </w:pPr>
            <w:r>
              <w:rPr>
                <w:rFonts w:ascii="Baskerville Old Face" w:hAnsi="Baskerville Old Face"/>
                <w:sz w:val="20"/>
                <w:szCs w:val="20"/>
              </w:rPr>
              <w:t>Weltliche Aufgaben übernehmen: Seelsorge, Verwaltung, Kranken helfen</w:t>
            </w:r>
          </w:p>
        </w:tc>
      </w:tr>
      <w:tr w:rsidR="00BC2818" w:rsidRPr="009A160F" w:rsidTr="00E16ACF">
        <w:trPr>
          <w:trHeight w:val="415"/>
        </w:trPr>
        <w:tc>
          <w:tcPr>
            <w:tcW w:w="9062" w:type="dxa"/>
            <w:gridSpan w:val="2"/>
          </w:tcPr>
          <w:p w:rsidR="00BC2818" w:rsidRPr="009A160F" w:rsidRDefault="00BC2818" w:rsidP="00E16ACF">
            <w:pPr>
              <w:tabs>
                <w:tab w:val="left" w:pos="969"/>
              </w:tabs>
              <w:spacing w:after="240"/>
              <w:jc w:val="center"/>
              <w:rPr>
                <w:rFonts w:ascii="Baskerville Old Face" w:hAnsi="Baskerville Old Face"/>
                <w:b/>
                <w:i/>
                <w:sz w:val="28"/>
                <w:szCs w:val="28"/>
              </w:rPr>
            </w:pPr>
            <w:r>
              <w:rPr>
                <w:rFonts w:ascii="Baskerville Old Face" w:hAnsi="Baskerville Old Face"/>
                <w:b/>
                <w:i/>
                <w:sz w:val="28"/>
                <w:szCs w:val="28"/>
              </w:rPr>
              <w:t>Unterschiede</w:t>
            </w:r>
          </w:p>
        </w:tc>
      </w:tr>
      <w:tr w:rsidR="005C37EC" w:rsidRPr="005C37EC" w:rsidTr="00E16ACF">
        <w:trPr>
          <w:trHeight w:val="415"/>
        </w:trPr>
        <w:tc>
          <w:tcPr>
            <w:tcW w:w="4531" w:type="dxa"/>
          </w:tcPr>
          <w:p w:rsidR="00BC2818" w:rsidRPr="005C37EC" w:rsidRDefault="00BC2818" w:rsidP="00BC2818">
            <w:pPr>
              <w:pStyle w:val="Listenabsatz"/>
              <w:numPr>
                <w:ilvl w:val="0"/>
                <w:numId w:val="5"/>
              </w:numPr>
              <w:tabs>
                <w:tab w:val="left" w:pos="969"/>
              </w:tabs>
              <w:spacing w:after="240"/>
              <w:rPr>
                <w:rFonts w:ascii="Baskerville Old Face" w:hAnsi="Baskerville Old Face"/>
                <w:sz w:val="20"/>
                <w:szCs w:val="20"/>
              </w:rPr>
            </w:pPr>
            <w:r w:rsidRPr="005C37EC">
              <w:rPr>
                <w:rFonts w:ascii="Baskerville Old Face" w:hAnsi="Baskerville Old Face"/>
                <w:sz w:val="20"/>
                <w:szCs w:val="20"/>
              </w:rPr>
              <w:t>Selbstversorger: vor allem in der Landwirtschaft</w:t>
            </w:r>
          </w:p>
          <w:p w:rsidR="005713D9" w:rsidRPr="005C37EC" w:rsidRDefault="00BC2818" w:rsidP="005713D9">
            <w:pPr>
              <w:pStyle w:val="Listenabsatz"/>
              <w:numPr>
                <w:ilvl w:val="0"/>
                <w:numId w:val="5"/>
              </w:numPr>
              <w:tabs>
                <w:tab w:val="left" w:pos="969"/>
              </w:tabs>
              <w:spacing w:after="240"/>
              <w:rPr>
                <w:rFonts w:ascii="Baskerville Old Face" w:hAnsi="Baskerville Old Face"/>
                <w:sz w:val="20"/>
                <w:szCs w:val="20"/>
              </w:rPr>
            </w:pPr>
            <w:r w:rsidRPr="005C37EC">
              <w:rPr>
                <w:rFonts w:ascii="Baskerville Old Face" w:hAnsi="Baskerville Old Face"/>
                <w:sz w:val="20"/>
                <w:szCs w:val="20"/>
              </w:rPr>
              <w:t>Pilger besuchten das Haus und Kranke</w:t>
            </w:r>
            <w:r w:rsidR="005713D9" w:rsidRPr="005C37EC">
              <w:rPr>
                <w:rFonts w:ascii="Baskerville Old Face" w:hAnsi="Baskerville Old Face"/>
                <w:sz w:val="20"/>
                <w:szCs w:val="20"/>
              </w:rPr>
              <w:t>, keine „normalen“ Gäste, keine Touristen</w:t>
            </w:r>
          </w:p>
          <w:p w:rsidR="00BC2818" w:rsidRPr="005C37EC" w:rsidRDefault="00BC2818" w:rsidP="005713D9">
            <w:pPr>
              <w:pStyle w:val="Listenabsatz"/>
              <w:numPr>
                <w:ilvl w:val="0"/>
                <w:numId w:val="5"/>
              </w:numPr>
              <w:tabs>
                <w:tab w:val="left" w:pos="969"/>
              </w:tabs>
              <w:spacing w:after="240"/>
              <w:rPr>
                <w:rFonts w:ascii="Baskerville Old Face" w:hAnsi="Baskerville Old Face"/>
                <w:sz w:val="20"/>
                <w:szCs w:val="20"/>
              </w:rPr>
            </w:pPr>
            <w:r w:rsidRPr="005C37EC">
              <w:rPr>
                <w:rFonts w:ascii="Baskerville Old Face" w:hAnsi="Baskerville Old Face"/>
                <w:sz w:val="20"/>
                <w:szCs w:val="20"/>
              </w:rPr>
              <w:t xml:space="preserve">Viele Nonnen </w:t>
            </w:r>
            <w:r w:rsidR="005713D9" w:rsidRPr="005C37EC">
              <w:rPr>
                <w:rFonts w:ascii="Baskerville Old Face" w:hAnsi="Baskerville Old Face"/>
                <w:sz w:val="20"/>
                <w:szCs w:val="20"/>
              </w:rPr>
              <w:t>wohnten im Kloster</w:t>
            </w:r>
          </w:p>
          <w:p w:rsidR="009C7285" w:rsidRPr="005C37EC" w:rsidRDefault="009C7285" w:rsidP="005713D9">
            <w:pPr>
              <w:pStyle w:val="Listenabsatz"/>
              <w:numPr>
                <w:ilvl w:val="0"/>
                <w:numId w:val="5"/>
              </w:numPr>
              <w:tabs>
                <w:tab w:val="left" w:pos="969"/>
              </w:tabs>
              <w:spacing w:after="240"/>
              <w:rPr>
                <w:rFonts w:ascii="Baskerville Old Face" w:hAnsi="Baskerville Old Face"/>
                <w:sz w:val="20"/>
                <w:szCs w:val="20"/>
              </w:rPr>
            </w:pPr>
            <w:r w:rsidRPr="005C37EC">
              <w:rPr>
                <w:rFonts w:ascii="Baskerville Old Face" w:hAnsi="Baskerville Old Face"/>
                <w:sz w:val="20"/>
                <w:szCs w:val="20"/>
              </w:rPr>
              <w:t>Abschließung nach außen</w:t>
            </w:r>
          </w:p>
        </w:tc>
        <w:tc>
          <w:tcPr>
            <w:tcW w:w="4531" w:type="dxa"/>
          </w:tcPr>
          <w:p w:rsidR="00BC2818" w:rsidRPr="005C37EC" w:rsidRDefault="00BC2818" w:rsidP="00BC2818">
            <w:pPr>
              <w:pStyle w:val="Listenabsatz"/>
              <w:numPr>
                <w:ilvl w:val="0"/>
                <w:numId w:val="5"/>
              </w:numPr>
              <w:tabs>
                <w:tab w:val="left" w:pos="969"/>
              </w:tabs>
              <w:spacing w:after="240"/>
              <w:rPr>
                <w:rFonts w:ascii="Baskerville Old Face" w:hAnsi="Baskerville Old Face"/>
                <w:sz w:val="20"/>
                <w:szCs w:val="20"/>
              </w:rPr>
            </w:pPr>
            <w:r w:rsidRPr="005C37EC">
              <w:rPr>
                <w:rFonts w:ascii="Baskerville Old Face" w:hAnsi="Baskerville Old Face"/>
                <w:sz w:val="20"/>
                <w:szCs w:val="20"/>
              </w:rPr>
              <w:t>Keine Selbstversorgung mehr möglich</w:t>
            </w:r>
          </w:p>
          <w:p w:rsidR="00BC2818" w:rsidRPr="005C37EC" w:rsidRDefault="00BC2818" w:rsidP="00BC2818">
            <w:pPr>
              <w:pStyle w:val="Listenabsatz"/>
              <w:numPr>
                <w:ilvl w:val="0"/>
                <w:numId w:val="5"/>
              </w:numPr>
              <w:tabs>
                <w:tab w:val="left" w:pos="969"/>
              </w:tabs>
              <w:spacing w:after="240"/>
              <w:rPr>
                <w:rFonts w:ascii="Baskerville Old Face" w:hAnsi="Baskerville Old Face"/>
                <w:sz w:val="20"/>
                <w:szCs w:val="20"/>
              </w:rPr>
            </w:pPr>
            <w:r w:rsidRPr="005C37EC">
              <w:rPr>
                <w:rFonts w:ascii="Baskerville Old Face" w:hAnsi="Baskerville Old Face"/>
                <w:sz w:val="20"/>
                <w:szCs w:val="20"/>
              </w:rPr>
              <w:t>Nonnen arbeiten in der Schule, den Kunstwerkstätten und Betreuung von Gästen, Pflege von Kirche und Kloster</w:t>
            </w:r>
          </w:p>
          <w:p w:rsidR="00BC2818" w:rsidRPr="005C37EC" w:rsidRDefault="00BC2818" w:rsidP="00BC2818">
            <w:pPr>
              <w:pStyle w:val="Listenabsatz"/>
              <w:numPr>
                <w:ilvl w:val="0"/>
                <w:numId w:val="5"/>
              </w:numPr>
              <w:tabs>
                <w:tab w:val="left" w:pos="969"/>
              </w:tabs>
              <w:spacing w:after="240"/>
              <w:rPr>
                <w:rFonts w:ascii="Baskerville Old Face" w:hAnsi="Baskerville Old Face"/>
                <w:sz w:val="20"/>
                <w:szCs w:val="20"/>
              </w:rPr>
            </w:pPr>
            <w:r w:rsidRPr="005C37EC">
              <w:rPr>
                <w:rFonts w:ascii="Baskerville Old Face" w:hAnsi="Baskerville Old Face"/>
                <w:sz w:val="20"/>
                <w:szCs w:val="20"/>
              </w:rPr>
              <w:t xml:space="preserve">Gästehaus mit </w:t>
            </w:r>
            <w:r w:rsidR="009C7285" w:rsidRPr="005C37EC">
              <w:rPr>
                <w:rFonts w:ascii="Baskerville Old Face" w:hAnsi="Baskerville Old Face"/>
                <w:sz w:val="20"/>
                <w:szCs w:val="20"/>
              </w:rPr>
              <w:t xml:space="preserve">Seminaren und </w:t>
            </w:r>
            <w:r w:rsidRPr="005C37EC">
              <w:rPr>
                <w:rFonts w:ascii="Baskerville Old Face" w:hAnsi="Baskerville Old Face"/>
                <w:sz w:val="20"/>
                <w:szCs w:val="20"/>
              </w:rPr>
              <w:t>Kursen (zur Finanzierung)</w:t>
            </w:r>
          </w:p>
          <w:p w:rsidR="009C7285" w:rsidRPr="005C37EC" w:rsidRDefault="009C7285" w:rsidP="00BC2818">
            <w:pPr>
              <w:pStyle w:val="Listenabsatz"/>
              <w:numPr>
                <w:ilvl w:val="0"/>
                <w:numId w:val="5"/>
              </w:numPr>
              <w:tabs>
                <w:tab w:val="left" w:pos="969"/>
              </w:tabs>
              <w:spacing w:after="240"/>
              <w:rPr>
                <w:rFonts w:ascii="Baskerville Old Face" w:hAnsi="Baskerville Old Face"/>
                <w:sz w:val="20"/>
                <w:szCs w:val="20"/>
              </w:rPr>
            </w:pPr>
            <w:r w:rsidRPr="005C37EC">
              <w:rPr>
                <w:rFonts w:ascii="Baskerville Old Face" w:hAnsi="Baskerville Old Face"/>
                <w:sz w:val="20"/>
                <w:szCs w:val="20"/>
              </w:rPr>
              <w:t>Öffnung nach außen</w:t>
            </w:r>
          </w:p>
          <w:p w:rsidR="00BC2818" w:rsidRPr="005C37EC" w:rsidRDefault="00BC2818" w:rsidP="005713D9">
            <w:pPr>
              <w:tabs>
                <w:tab w:val="left" w:pos="969"/>
              </w:tabs>
              <w:spacing w:after="240"/>
              <w:ind w:left="360"/>
              <w:rPr>
                <w:rFonts w:ascii="Baskerville Old Face" w:hAnsi="Baskerville Old Face"/>
                <w:sz w:val="20"/>
                <w:szCs w:val="20"/>
              </w:rPr>
            </w:pPr>
          </w:p>
        </w:tc>
      </w:tr>
    </w:tbl>
    <w:p w:rsidR="009A160F" w:rsidRPr="005C37EC" w:rsidRDefault="009A160F">
      <w:pPr>
        <w:tabs>
          <w:tab w:val="left" w:pos="969"/>
        </w:tabs>
        <w:spacing w:after="240"/>
        <w:rPr>
          <w:rFonts w:ascii="Baskerville Old Face" w:hAnsi="Baskerville Old Face"/>
          <w:sz w:val="20"/>
          <w:szCs w:val="20"/>
        </w:rPr>
      </w:pPr>
    </w:p>
    <w:p w:rsidR="005713D9" w:rsidRPr="005C37EC" w:rsidRDefault="005713D9">
      <w:pPr>
        <w:tabs>
          <w:tab w:val="left" w:pos="969"/>
        </w:tabs>
        <w:spacing w:after="240"/>
        <w:rPr>
          <w:rFonts w:ascii="Baskerville Old Face" w:hAnsi="Baskerville Old Face"/>
          <w:b/>
          <w:sz w:val="20"/>
          <w:szCs w:val="20"/>
        </w:rPr>
      </w:pPr>
      <w:r w:rsidRPr="005C37EC">
        <w:rPr>
          <w:rFonts w:ascii="Baskerville Old Face" w:hAnsi="Baskerville Old Face"/>
          <w:b/>
          <w:sz w:val="20"/>
          <w:szCs w:val="20"/>
        </w:rPr>
        <w:t xml:space="preserve">2. Gründe für die Veränderungen: </w:t>
      </w:r>
    </w:p>
    <w:p w:rsidR="009C7285" w:rsidRPr="005C37EC" w:rsidRDefault="009C7285">
      <w:pPr>
        <w:tabs>
          <w:tab w:val="left" w:pos="969"/>
        </w:tabs>
        <w:spacing w:after="240"/>
        <w:rPr>
          <w:rFonts w:ascii="Baskerville Old Face" w:hAnsi="Baskerville Old Face"/>
          <w:sz w:val="20"/>
          <w:szCs w:val="20"/>
        </w:rPr>
      </w:pPr>
      <w:r w:rsidRPr="005C37EC">
        <w:rPr>
          <w:rFonts w:ascii="Baskerville Old Face" w:hAnsi="Baskerville Old Face"/>
          <w:sz w:val="20"/>
          <w:szCs w:val="20"/>
        </w:rPr>
        <w:t>- geänderte gesellschaftliche Voraussetzungen und Lebensbedingungen</w:t>
      </w:r>
    </w:p>
    <w:p w:rsidR="005713D9" w:rsidRPr="005C37EC" w:rsidRDefault="005713D9">
      <w:pPr>
        <w:tabs>
          <w:tab w:val="left" w:pos="969"/>
        </w:tabs>
        <w:spacing w:after="240"/>
        <w:rPr>
          <w:rFonts w:ascii="Baskerville Old Face" w:hAnsi="Baskerville Old Face"/>
          <w:sz w:val="20"/>
          <w:szCs w:val="20"/>
        </w:rPr>
      </w:pPr>
      <w:r w:rsidRPr="005C37EC">
        <w:rPr>
          <w:rFonts w:ascii="Baskerville Old Face" w:hAnsi="Baskerville Old Face"/>
          <w:sz w:val="20"/>
          <w:szCs w:val="20"/>
        </w:rPr>
        <w:t>- geringe Zahl an Nonnen</w:t>
      </w:r>
    </w:p>
    <w:p w:rsidR="005713D9" w:rsidRDefault="009C7285">
      <w:pPr>
        <w:tabs>
          <w:tab w:val="left" w:pos="969"/>
        </w:tabs>
        <w:spacing w:after="240"/>
        <w:rPr>
          <w:rFonts w:ascii="Baskerville Old Face" w:hAnsi="Baskerville Old Face"/>
          <w:sz w:val="20"/>
          <w:szCs w:val="20"/>
        </w:rPr>
      </w:pPr>
      <w:r>
        <w:rPr>
          <w:rFonts w:ascii="Baskerville Old Face" w:hAnsi="Baskerville Old Face"/>
          <w:sz w:val="20"/>
          <w:szCs w:val="20"/>
        </w:rPr>
        <w:t>-</w:t>
      </w:r>
      <w:r w:rsidR="005713D9">
        <w:rPr>
          <w:rFonts w:ascii="Baskerville Old Face" w:hAnsi="Baskerville Old Face"/>
          <w:sz w:val="20"/>
          <w:szCs w:val="20"/>
        </w:rPr>
        <w:t xml:space="preserve"> Religiosität nimmt generell ab</w:t>
      </w:r>
    </w:p>
    <w:p w:rsidR="005713D9" w:rsidRDefault="005713D9">
      <w:pPr>
        <w:tabs>
          <w:tab w:val="left" w:pos="969"/>
        </w:tabs>
        <w:spacing w:after="240"/>
        <w:rPr>
          <w:rFonts w:ascii="Baskerville Old Face" w:hAnsi="Baskerville Old Face"/>
          <w:sz w:val="20"/>
          <w:szCs w:val="20"/>
        </w:rPr>
      </w:pPr>
      <w:r>
        <w:rPr>
          <w:rFonts w:ascii="Baskerville Old Face" w:hAnsi="Baskerville Old Face"/>
          <w:sz w:val="20"/>
          <w:szCs w:val="20"/>
        </w:rPr>
        <w:t>- keine Selbstversorgung mehr möglich: keine Kräfte dafür, keine Ländereien mehr</w:t>
      </w:r>
    </w:p>
    <w:p w:rsidR="005713D9" w:rsidRPr="005713D9" w:rsidRDefault="005713D9">
      <w:pPr>
        <w:tabs>
          <w:tab w:val="left" w:pos="969"/>
        </w:tabs>
        <w:spacing w:after="240"/>
        <w:rPr>
          <w:rFonts w:ascii="Baskerville Old Face" w:hAnsi="Baskerville Old Face"/>
          <w:sz w:val="20"/>
          <w:szCs w:val="20"/>
        </w:rPr>
      </w:pPr>
    </w:p>
    <w:sectPr w:rsidR="005713D9" w:rsidRPr="005713D9" w:rsidSect="0024127C">
      <w:footerReference w:type="default" r:id="rId14"/>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974" w:rsidRDefault="006F1974" w:rsidP="006F1974">
      <w:pPr>
        <w:spacing w:after="0" w:line="240" w:lineRule="auto"/>
      </w:pPr>
      <w:r>
        <w:separator/>
      </w:r>
    </w:p>
  </w:endnote>
  <w:endnote w:type="continuationSeparator" w:id="1">
    <w:p w:rsidR="006F1974" w:rsidRDefault="006F1974" w:rsidP="006F19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Comic Sans MS">
    <w:panose1 w:val="030F0702030302020204"/>
    <w:charset w:val="00"/>
    <w:family w:val="script"/>
    <w:pitch w:val="variable"/>
    <w:sig w:usb0="00000287" w:usb1="00000000" w:usb2="00000000" w:usb3="00000000" w:csb0="0000009F" w:csb1="00000000"/>
  </w:font>
  <w:font w:name="Baskerville Old Face">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974" w:rsidRDefault="006F1974">
    <w:pPr>
      <w:pStyle w:val="Fuzeile"/>
    </w:pPr>
    <w:r>
      <w:rPr>
        <w:noProof/>
        <w:lang w:eastAsia="de-DE"/>
      </w:rPr>
      <w:pict>
        <v:shapetype id="_x0000_t202" coordsize="21600,21600" o:spt="202" path="m,l,21600r21600,l21600,xe">
          <v:stroke joinstyle="miter"/>
          <v:path gradientshapeok="t" o:connecttype="rect"/>
        </v:shapetype>
        <v:shape id="_x0000_s2049" type="#_x0000_t202" style="position:absolute;margin-left:-68.55pt;margin-top:8.85pt;width:590.65pt;height:37.9pt;z-index:251658240;mso-position-horizontal:absolute;mso-width-relative:margin;mso-height-relative:margin" strokecolor="white [3212]">
          <v:textbox>
            <w:txbxContent>
              <w:p w:rsidR="006F1974" w:rsidRPr="00CF43F8" w:rsidRDefault="006F1974" w:rsidP="006F1974">
                <w:pPr>
                  <w:spacing w:after="0"/>
                  <w:jc w:val="center"/>
                  <w:rPr>
                    <w:rFonts w:ascii="Arial" w:hAnsi="Arial" w:cs="Arial"/>
                    <w:sz w:val="21"/>
                    <w:szCs w:val="21"/>
                  </w:rPr>
                </w:pPr>
                <w:r w:rsidRPr="00CF43F8">
                  <w:rPr>
                    <w:rFonts w:ascii="Arial" w:hAnsi="Arial" w:cs="Arial"/>
                    <w:sz w:val="21"/>
                    <w:szCs w:val="21"/>
                  </w:rPr>
                  <w:t>Arbeitskreis für Landeskunde/Landesgeschichte RP Karlsruhe</w:t>
                </w:r>
              </w:p>
              <w:p w:rsidR="006F1974" w:rsidRPr="00CF43F8" w:rsidRDefault="006F1974" w:rsidP="006F1974">
                <w:pPr>
                  <w:spacing w:after="0"/>
                  <w:jc w:val="center"/>
                  <w:rPr>
                    <w:rFonts w:ascii="Arial" w:hAnsi="Arial" w:cs="Arial"/>
                    <w:sz w:val="21"/>
                    <w:szCs w:val="21"/>
                  </w:rPr>
                </w:pPr>
                <w:r w:rsidRPr="00CF43F8">
                  <w:rPr>
                    <w:rFonts w:ascii="Arial" w:hAnsi="Arial" w:cs="Arial"/>
                    <w:sz w:val="21"/>
                    <w:szCs w:val="21"/>
                  </w:rPr>
                  <w:t>www.landeskunde-bw.de</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974" w:rsidRDefault="006F1974" w:rsidP="006F1974">
      <w:pPr>
        <w:spacing w:after="0" w:line="240" w:lineRule="auto"/>
      </w:pPr>
      <w:r>
        <w:separator/>
      </w:r>
    </w:p>
  </w:footnote>
  <w:footnote w:type="continuationSeparator" w:id="1">
    <w:p w:rsidR="006F1974" w:rsidRDefault="006F1974" w:rsidP="006F19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473C"/>
    <w:multiLevelType w:val="hybridMultilevel"/>
    <w:tmpl w:val="D19610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D390F4A"/>
    <w:multiLevelType w:val="hybridMultilevel"/>
    <w:tmpl w:val="A2C85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B031AE5"/>
    <w:multiLevelType w:val="hybridMultilevel"/>
    <w:tmpl w:val="0F408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42B7434"/>
    <w:multiLevelType w:val="hybridMultilevel"/>
    <w:tmpl w:val="8DE866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7C660D7"/>
    <w:multiLevelType w:val="hybridMultilevel"/>
    <w:tmpl w:val="CBAC15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BE7785"/>
    <w:rsid w:val="000963B8"/>
    <w:rsid w:val="0024127C"/>
    <w:rsid w:val="00302CB6"/>
    <w:rsid w:val="004C19D6"/>
    <w:rsid w:val="005241D8"/>
    <w:rsid w:val="0054729D"/>
    <w:rsid w:val="005514F1"/>
    <w:rsid w:val="005713D9"/>
    <w:rsid w:val="005C37EC"/>
    <w:rsid w:val="005F12CA"/>
    <w:rsid w:val="006638C5"/>
    <w:rsid w:val="006638D6"/>
    <w:rsid w:val="006F1974"/>
    <w:rsid w:val="00766E1C"/>
    <w:rsid w:val="007E7C20"/>
    <w:rsid w:val="007F20F2"/>
    <w:rsid w:val="00862D83"/>
    <w:rsid w:val="008E3926"/>
    <w:rsid w:val="00956894"/>
    <w:rsid w:val="009A160F"/>
    <w:rsid w:val="009C7285"/>
    <w:rsid w:val="00A34B7D"/>
    <w:rsid w:val="00BC2818"/>
    <w:rsid w:val="00BC7D33"/>
    <w:rsid w:val="00BE7785"/>
    <w:rsid w:val="00C92C01"/>
    <w:rsid w:val="00D9346E"/>
    <w:rsid w:val="00E07826"/>
    <w:rsid w:val="00EB67F9"/>
    <w:rsid w:val="00FD32D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Ovale Legende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4127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E778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6638C5"/>
    <w:rPr>
      <w:color w:val="0000FF"/>
      <w:u w:val="single"/>
    </w:rPr>
  </w:style>
  <w:style w:type="paragraph" w:styleId="KeinLeerraum">
    <w:name w:val="No Spacing"/>
    <w:uiPriority w:val="1"/>
    <w:qFormat/>
    <w:rsid w:val="006638C5"/>
    <w:pPr>
      <w:spacing w:after="0" w:line="240" w:lineRule="auto"/>
    </w:pPr>
  </w:style>
  <w:style w:type="paragraph" w:styleId="Listenabsatz">
    <w:name w:val="List Paragraph"/>
    <w:basedOn w:val="Standard"/>
    <w:uiPriority w:val="34"/>
    <w:qFormat/>
    <w:rsid w:val="004C19D6"/>
    <w:pPr>
      <w:ind w:left="720"/>
      <w:contextualSpacing/>
    </w:pPr>
  </w:style>
  <w:style w:type="table" w:styleId="Tabellengitternetz">
    <w:name w:val="Table Grid"/>
    <w:basedOn w:val="NormaleTabelle"/>
    <w:uiPriority w:val="39"/>
    <w:rsid w:val="009A16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BC281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C2818"/>
    <w:rPr>
      <w:rFonts w:ascii="Segoe UI" w:hAnsi="Segoe UI" w:cs="Segoe UI"/>
      <w:sz w:val="18"/>
      <w:szCs w:val="18"/>
    </w:rPr>
  </w:style>
  <w:style w:type="paragraph" w:styleId="Kopfzeile">
    <w:name w:val="header"/>
    <w:basedOn w:val="Standard"/>
    <w:link w:val="KopfzeileZchn"/>
    <w:uiPriority w:val="99"/>
    <w:semiHidden/>
    <w:unhideWhenUsed/>
    <w:rsid w:val="006F19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F1974"/>
  </w:style>
  <w:style w:type="paragraph" w:styleId="Fuzeile">
    <w:name w:val="footer"/>
    <w:basedOn w:val="Standard"/>
    <w:link w:val="FuzeileZchn"/>
    <w:uiPriority w:val="99"/>
    <w:semiHidden/>
    <w:unhideWhenUsed/>
    <w:rsid w:val="006F1974"/>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6F1974"/>
  </w:style>
</w:styles>
</file>

<file path=word/webSettings.xml><?xml version="1.0" encoding="utf-8"?>
<w:webSettings xmlns:r="http://schemas.openxmlformats.org/officeDocument/2006/relationships" xmlns:w="http://schemas.openxmlformats.org/wordprocessingml/2006/main">
  <w:divs>
    <w:div w:id="953944343">
      <w:bodyDiv w:val="1"/>
      <w:marLeft w:val="0"/>
      <w:marRight w:val="0"/>
      <w:marTop w:val="0"/>
      <w:marBottom w:val="0"/>
      <w:divBdr>
        <w:top w:val="none" w:sz="0" w:space="0" w:color="auto"/>
        <w:left w:val="none" w:sz="0" w:space="0" w:color="auto"/>
        <w:bottom w:val="none" w:sz="0" w:space="0" w:color="auto"/>
        <w:right w:val="none" w:sz="0" w:space="0" w:color="auto"/>
      </w:divBdr>
    </w:div>
    <w:div w:id="1174538924">
      <w:bodyDiv w:val="1"/>
      <w:marLeft w:val="0"/>
      <w:marRight w:val="0"/>
      <w:marTop w:val="0"/>
      <w:marBottom w:val="0"/>
      <w:divBdr>
        <w:top w:val="none" w:sz="0" w:space="0" w:color="auto"/>
        <w:left w:val="none" w:sz="0" w:space="0" w:color="auto"/>
        <w:bottom w:val="none" w:sz="0" w:space="0" w:color="auto"/>
        <w:right w:val="none" w:sz="0" w:space="0" w:color="auto"/>
      </w:divBdr>
    </w:div>
    <w:div w:id="141442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tei-lichtenthal.de/kurse_2016.htm"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btei-lichtenthal.de/kurse_2016.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btei-lichtenthal.de/kurse_2016.htm" TargetMode="External"/><Relationship Id="rId4" Type="http://schemas.openxmlformats.org/officeDocument/2006/relationships/webSettings" Target="webSettings.xml"/><Relationship Id="rId9" Type="http://schemas.openxmlformats.org/officeDocument/2006/relationships/hyperlink" Target="http://www.abtei-lichtenthal.de/kurse_2016.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177</Words>
  <Characters>1120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Weigel</dc:creator>
  <cp:keywords/>
  <dc:description/>
  <cp:lastModifiedBy>Home-Student</cp:lastModifiedBy>
  <cp:revision>4</cp:revision>
  <cp:lastPrinted>2016-07-31T21:21:00Z</cp:lastPrinted>
  <dcterms:created xsi:type="dcterms:W3CDTF">2016-08-01T07:08:00Z</dcterms:created>
  <dcterms:modified xsi:type="dcterms:W3CDTF">2016-12-06T10:22:00Z</dcterms:modified>
</cp:coreProperties>
</file>