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Arial" w:ascii="Arial" w:hAnsi="Arial"/>
          <w:b/>
          <w:sz w:val="28"/>
          <w:szCs w:val="28"/>
        </w:rPr>
      </w:pPr>
      <w:r>
        <w:rPr>
          <w:rFonts w:cs="Arial" w:ascii="Arial" w:hAnsi="Arial"/>
          <w:b/>
          <w:sz w:val="28"/>
          <w:szCs w:val="28"/>
        </w:rPr>
        <w:t>Fritz Rück, Kurzbiografie</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Arial" w:ascii="Arial" w:hAnsi="Arial"/>
          <w:sz w:val="21"/>
          <w:szCs w:val="21"/>
        </w:rPr>
      </w:pPr>
      <w:r>
        <w:rPr>
          <w:rFonts w:cs="Arial" w:ascii="Arial" w:hAnsi="Arial"/>
          <w:sz w:val="21"/>
          <w:szCs w:val="21"/>
        </w:rPr>
        <w:t>Geboren am 15. April 1895 in Stuttgart als Sohn eines Schreiners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1915 – 1917: Soldat im Ersten Weltkrieg</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1917: krankheitshalber aus dem Militärdienst entlassen. Gründungsmitglied der Unabhängigen Sozialdemokratischen Partei (USPD) in Gotha als Vertreter der Spartakusgruppe (Kommunisten), Redakteur, wenig später Leiter der Stuttgarter Zeitung „Der Sozialdemokrat“, Vorsitzender der Landesleitung der USPD in Württemberg</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November 1918: Organisation der Arbeiterdemonstrationen in Stuttgart, zusammen mit August Thalheimer</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Januar 1919: Leitung des Spartakusaufstandes in Stuttgart, verhaftet, im „Spartakistenprozess“ jedoch freigesprochen. Danach Redakteur für verschieden</w:t>
      </w:r>
      <w:r>
        <w:rPr>
          <w:rFonts w:cs="Arial" w:ascii="Arial" w:hAnsi="Arial"/>
          <w:sz w:val="21"/>
          <w:szCs w:val="21"/>
        </w:rPr>
        <w:t>e</w:t>
      </w:r>
      <w:r>
        <w:rPr>
          <w:rFonts w:cs="Arial" w:ascii="Arial" w:hAnsi="Arial"/>
          <w:sz w:val="21"/>
          <w:szCs w:val="21"/>
        </w:rPr>
        <w:t xml:space="preserve"> kommunistische Zeitungen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 </w:t>
      </w:r>
      <w:r>
        <w:rPr>
          <w:rFonts w:cs="Arial" w:ascii="Arial" w:hAnsi="Arial"/>
          <w:sz w:val="21"/>
          <w:szCs w:val="21"/>
        </w:rPr>
        <w:t>1933-1945: im Exil in der Schweiz, dann in Schweden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1950: Rückkehr nach Stuttgart, Eintritt in die  SPD, Mitglied des Bundesausschusses des Deutschen Gewerkschaftsbundes (DGB)</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1955 – 1959: Bundesvorsitzender der Naturfreunde</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1959: Gestorben am 18. November  in Stuttgart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2017-07-02T13:34:00Z</dcterms:created>
  <dc:creator>Ulrich Maier</dc:creator>
  <dc:language>de-DE</dc:language>
  <cp:lastModifiedBy>Ulrich Maier</cp:lastModifiedBy>
  <dcterms:modified xsi:type="dcterms:W3CDTF">2017-07-02T13:34:00Z</dcterms:modified>
  <cp:revision>2</cp:revision>
</cp:coreProperties>
</file>