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lenraster"/>
        <w:tblW w:w="928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25"/>
        <w:gridCol w:w="4562"/>
      </w:tblGrid>
      <w:tr>
        <w:trPr/>
        <w:tc>
          <w:tcPr>
            <w:tcW w:w="4725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Station 1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gibt Auskunft über die </w:t>
            </w:r>
            <w:r>
              <w:rPr>
                <w:b/>
                <w:sz w:val="28"/>
                <w:szCs w:val="28"/>
              </w:rPr>
              <w:t>Gründe für die Auswanderung</w:t>
            </w:r>
            <w:r>
              <w:rPr>
                <w:sz w:val="28"/>
                <w:szCs w:val="28"/>
              </w:rPr>
              <w:t xml:space="preserve">, so z.B. 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der Antrag des elternlosen Goldarbeiter Adolf </w:t>
            </w:r>
            <w:r>
              <w:rPr>
                <w:b/>
                <w:sz w:val="28"/>
                <w:szCs w:val="28"/>
              </w:rPr>
              <w:t>Müller</w:t>
            </w:r>
            <w:r>
              <w:rPr>
                <w:sz w:val="28"/>
                <w:szCs w:val="28"/>
              </w:rPr>
              <w:t xml:space="preserve"> an das Waisengericht</w:t>
            </w:r>
          </w:p>
          <w:p>
            <w:pPr>
              <w:pStyle w:val="ListParagraph"/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die Zeitungsannonce des Oberamts Gmünd, die Auswanderung des Schulmeister Johann Nepomuk </w:t>
            </w:r>
            <w:r>
              <w:rPr>
                <w:b/>
                <w:sz w:val="28"/>
                <w:szCs w:val="28"/>
              </w:rPr>
              <w:t>Straubenmüller</w:t>
            </w:r>
            <w:r>
              <w:rPr>
                <w:sz w:val="28"/>
                <w:szCs w:val="28"/>
              </w:rPr>
              <w:t xml:space="preserve"> betreffend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ein „Aufruf an die Gläubiger“ (Zeitungsanzeige des Gmünder Stadtschultheißen)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Station 2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beschäftigt sich mit den</w:t>
            </w:r>
            <w:r>
              <w:rPr>
                <w:b/>
                <w:sz w:val="28"/>
                <w:szCs w:val="28"/>
              </w:rPr>
              <w:t xml:space="preserve"> Reisekosten 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 wie diese finanziert wurden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Über die </w:t>
            </w:r>
            <w:r>
              <w:rPr>
                <w:b/>
                <w:sz w:val="28"/>
                <w:szCs w:val="28"/>
              </w:rPr>
              <w:t>Reise</w:t>
            </w:r>
            <w:r>
              <w:rPr>
                <w:sz w:val="28"/>
                <w:szCs w:val="28"/>
              </w:rPr>
              <w:t xml:space="preserve"> und die </w:t>
            </w:r>
            <w:r>
              <w:rPr>
                <w:b/>
                <w:sz w:val="28"/>
                <w:szCs w:val="28"/>
              </w:rPr>
              <w:t>Risiken</w:t>
            </w:r>
            <w:r>
              <w:rPr>
                <w:sz w:val="28"/>
                <w:szCs w:val="28"/>
              </w:rPr>
              <w:t xml:space="preserve"> der </w:t>
            </w:r>
            <w:r>
              <w:rPr>
                <w:b/>
                <w:sz w:val="28"/>
                <w:szCs w:val="28"/>
              </w:rPr>
              <w:t>Überfahrt</w:t>
            </w:r>
            <w:r>
              <w:rPr>
                <w:sz w:val="28"/>
                <w:szCs w:val="28"/>
              </w:rPr>
              <w:t xml:space="preserve"> berichten in Briefen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Johann </w:t>
            </w:r>
            <w:r>
              <w:rPr>
                <w:b/>
                <w:sz w:val="28"/>
                <w:szCs w:val="28"/>
              </w:rPr>
              <w:t>Lutz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Franz Josef </w:t>
            </w:r>
            <w:r>
              <w:rPr>
                <w:b/>
                <w:sz w:val="28"/>
                <w:szCs w:val="28"/>
              </w:rPr>
              <w:t>König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287" w:type="dxa"/>
            <w:gridSpan w:val="2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36"/>
                <w:szCs w:val="36"/>
              </w:rPr>
            </w:pPr>
            <w:r>
              <w:rPr>
                <w:b/>
                <w:sz w:val="40"/>
                <w:szCs w:val="40"/>
              </w:rPr>
              <w:t>Station</w:t>
            </w:r>
            <w:r>
              <w:rPr>
                <w:b/>
                <w:sz w:val="36"/>
                <w:szCs w:val="36"/>
              </w:rPr>
              <w:t xml:space="preserve"> 3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zeigt, ob sich die </w:t>
            </w:r>
            <w:r>
              <w:rPr>
                <w:rFonts w:cs="Arial"/>
                <w:b/>
                <w:sz w:val="28"/>
                <w:szCs w:val="28"/>
              </w:rPr>
              <w:t>Hoffnungen</w:t>
            </w:r>
            <w:r>
              <w:rPr>
                <w:rFonts w:cs="Arial"/>
                <w:sz w:val="28"/>
                <w:szCs w:val="28"/>
              </w:rPr>
              <w:t xml:space="preserve"> von Gmünder Auswanderern </w:t>
            </w:r>
            <w:r>
              <w:rPr>
                <w:rFonts w:cs="Arial"/>
                <w:b/>
                <w:sz w:val="28"/>
                <w:szCs w:val="28"/>
              </w:rPr>
              <w:t>erfüllt</w:t>
            </w:r>
            <w:r>
              <w:rPr>
                <w:rFonts w:cs="Arial"/>
                <w:sz w:val="28"/>
                <w:szCs w:val="28"/>
              </w:rPr>
              <w:t xml:space="preserve"> haben oder </w:t>
            </w:r>
            <w:r>
              <w:rPr>
                <w:rFonts w:cs="Arial"/>
                <w:b/>
                <w:sz w:val="28"/>
                <w:szCs w:val="28"/>
              </w:rPr>
              <w:t>nicht</w:t>
            </w:r>
            <w:r>
              <w:rPr>
                <w:rFonts w:cs="Arial"/>
                <w:sz w:val="28"/>
                <w:szCs w:val="28"/>
              </w:rPr>
              <w:t xml:space="preserve">. Wie es den Menschen in Amerika ging, </w:t>
            </w:r>
            <w:bookmarkStart w:id="0" w:name="_GoBack"/>
            <w:bookmarkEnd w:id="0"/>
            <w:r>
              <w:rPr>
                <w:rFonts w:cs="Arial"/>
                <w:sz w:val="28"/>
                <w:szCs w:val="28"/>
              </w:rPr>
              <w:t>erfährt man aus den Briefen von: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Friedrich </w:t>
            </w:r>
            <w:r>
              <w:rPr>
                <w:rFonts w:cs="Arial"/>
                <w:b/>
                <w:sz w:val="28"/>
                <w:szCs w:val="28"/>
              </w:rPr>
              <w:t>Borst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Bernhard </w:t>
            </w:r>
            <w:r>
              <w:rPr>
                <w:rFonts w:cs="Arial"/>
                <w:b/>
                <w:sz w:val="28"/>
                <w:szCs w:val="28"/>
              </w:rPr>
              <w:t>Bulling</w:t>
            </w:r>
            <w:r>
              <w:rPr>
                <w:rFonts w:cs="Arial"/>
                <w:sz w:val="28"/>
                <w:szCs w:val="28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Eduard </w:t>
            </w:r>
            <w:r>
              <w:rPr>
                <w:rFonts w:cs="Arial"/>
                <w:b/>
                <w:sz w:val="28"/>
                <w:szCs w:val="28"/>
              </w:rPr>
              <w:t>Eisele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Josef </w:t>
            </w:r>
            <w:r>
              <w:rPr>
                <w:rFonts w:cs="Arial"/>
                <w:b/>
                <w:sz w:val="28"/>
                <w:szCs w:val="28"/>
              </w:rPr>
              <w:t>Ensle</w:t>
            </w:r>
            <w:r>
              <w:rPr>
                <w:rFonts w:cs="Arial"/>
                <w:sz w:val="28"/>
                <w:szCs w:val="28"/>
              </w:rPr>
              <w:t xml:space="preserve"> 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Monika </w:t>
            </w:r>
            <w:r>
              <w:rPr>
                <w:rFonts w:cs="Arial"/>
                <w:b/>
                <w:sz w:val="28"/>
                <w:szCs w:val="28"/>
              </w:rPr>
              <w:t>Härtteg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Josef </w:t>
            </w:r>
            <w:r>
              <w:rPr>
                <w:rFonts w:cs="Arial"/>
                <w:b/>
                <w:sz w:val="28"/>
                <w:szCs w:val="28"/>
              </w:rPr>
              <w:t>Knödler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Karl </w:t>
            </w:r>
            <w:r>
              <w:rPr>
                <w:rFonts w:cs="Arial"/>
                <w:b/>
                <w:sz w:val="28"/>
                <w:szCs w:val="28"/>
              </w:rPr>
              <w:t>August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sz w:val="28"/>
                <w:szCs w:val="28"/>
              </w:rPr>
              <w:t>König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Karoline </w:t>
            </w:r>
            <w:r>
              <w:rPr>
                <w:rFonts w:cs="Arial"/>
                <w:b/>
                <w:sz w:val="28"/>
                <w:szCs w:val="28"/>
              </w:rPr>
              <w:t>Pfisterer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Joseph </w:t>
            </w:r>
            <w:r>
              <w:rPr>
                <w:rFonts w:cs="Arial"/>
                <w:b/>
                <w:sz w:val="28"/>
                <w:szCs w:val="28"/>
              </w:rPr>
              <w:t>Pfisterer</w:t>
            </w:r>
            <w:r>
              <w:rPr>
                <w:rFonts w:cs="Arial"/>
                <w:sz w:val="28"/>
                <w:szCs w:val="28"/>
              </w:rPr>
              <w:t xml:space="preserve"> (in Englisch) 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 xml:space="preserve">Theresia </w:t>
            </w:r>
            <w:r>
              <w:rPr>
                <w:rFonts w:cs="Arial"/>
                <w:b/>
                <w:sz w:val="28"/>
                <w:szCs w:val="28"/>
              </w:rPr>
              <w:t>Sachsenmaier</w:t>
            </w:r>
          </w:p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1417" w:footer="1134" w:bottom="1995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uzeile"/>
      <w:spacing w:before="0" w:after="200"/>
      <w:jc w:val="center"/>
      <w:rPr/>
    </w:pPr>
    <w:r>
      <w:rPr/>
      <w:t>- Arbeitskreis Landeskunde/Landesgeschichte RP Stuttgart -</w:t>
      <w:br/>
      <w:t>www.landeskunde-bw.de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rFonts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  <w:sz w:val="28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Textkrper"/>
    <w:pPr/>
    <w:rPr>
      <w:rFonts w:cs="Arial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337503"/>
    <w:pPr>
      <w:spacing w:before="0" w:after="200"/>
      <w:ind w:left="720" w:hanging="0"/>
      <w:contextualSpacing/>
    </w:pPr>
    <w:rPr/>
  </w:style>
  <w:style w:type="paragraph" w:styleId="Fuzeile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9e230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LibreOffice/5.3.6.1$Windows_X86_64 LibreOffice_project/686f202eff87ef707079aeb7f485847613344eb7</Application>
  <Pages>1</Pages>
  <Words>144</Words>
  <Characters>818</Characters>
  <CharactersWithSpaces>930</CharactersWithSpaces>
  <Paragraphs>24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2017-08-04T07:35:00Z</dcterms:created>
  <dc:creator>Eva Lienert</dc:creator>
  <dc:description/>
  <dc:language>de-DE</dc:language>
  <cp:lastModifiedBy/>
  <cp:lastPrinted>2017-08-04T07:41:00Z</cp:lastPrinted>
  <dcterms:modified xsi:type="dcterms:W3CDTF">2017-11-11T11:32:26Z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