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b/>
          <w:b/>
          <w:bCs/>
        </w:rPr>
      </w:pPr>
      <w:r>
        <w:rPr>
          <w:b/>
          <w:bCs/>
        </w:rPr>
        <w:t xml:space="preserve">T 10 Joseph Pfisterer </w:t>
      </w:r>
    </w:p>
    <w:p>
      <w:pPr>
        <w:pStyle w:val="Normal"/>
        <w:rPr>
          <w:b/>
          <w:b/>
          <w:bCs/>
        </w:rPr>
      </w:pPr>
      <w:r>
        <w:rPr>
          <w:b/>
          <w:bCs/>
        </w:rPr>
        <w:t>Joseph Pfisterer schreibt am 1. November 1897 in Englisch an seine Tante Marie in Gmünd</w:t>
      </w:r>
    </w:p>
    <w:p>
      <w:pPr>
        <w:pStyle w:val="Normal"/>
        <w:rPr>
          <w:lang w:val="en-US"/>
        </w:rPr>
      </w:pPr>
      <w:r>
        <w:rPr>
          <w:lang w:val="en-US"/>
        </w:rPr>
        <w:t>November 1-[18]97</w:t>
      </w:r>
    </w:p>
    <w:p>
      <w:pPr>
        <w:pStyle w:val="Normal"/>
        <w:rPr>
          <w:lang w:val="en-US"/>
        </w:rPr>
      </w:pPr>
      <w:r>
        <w:rPr>
          <w:lang w:val="en-US"/>
        </w:rPr>
        <w:t>My dear aunt Marie,</w:t>
      </w:r>
    </w:p>
    <w:p>
      <w:pPr>
        <w:pStyle w:val="Normal"/>
        <w:rPr>
          <w:i/>
          <w:i/>
          <w:lang w:val="en-US"/>
        </w:rPr>
      </w:pPr>
      <w:r>
        <w:drawing>
          <wp:anchor behindDoc="0" distT="0" distB="9525" distL="114300" distR="114300" simplePos="0" locked="0" layoutInCell="1" allowOverlap="1" relativeHeight="2">
            <wp:simplePos x="0" y="0"/>
            <wp:positionH relativeFrom="column">
              <wp:posOffset>-145415</wp:posOffset>
            </wp:positionH>
            <wp:positionV relativeFrom="paragraph">
              <wp:posOffset>458470</wp:posOffset>
            </wp:positionV>
            <wp:extent cx="3089910" cy="5876925"/>
            <wp:effectExtent l="0" t="0" r="0" b="0"/>
            <wp:wrapTight wrapText="bothSides">
              <wp:wrapPolygon edited="0">
                <wp:start x="-31" y="0"/>
                <wp:lineTo x="-31" y="21535"/>
                <wp:lineTo x="21437" y="21535"/>
                <wp:lineTo x="21437" y="0"/>
                <wp:lineTo x="-31" y="0"/>
              </wp:wrapPolygon>
            </wp:wrapTight>
            <wp:docPr id="1" name="Grafik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
                    <pic:cNvPicPr>
                      <a:picLocks noChangeAspect="1" noChangeArrowheads="1"/>
                    </pic:cNvPicPr>
                  </pic:nvPicPr>
                  <pic:blipFill>
                    <a:blip r:embed="rId2"/>
                    <a:stretch>
                      <a:fillRect/>
                    </a:stretch>
                  </pic:blipFill>
                  <pic:spPr bwMode="auto">
                    <a:xfrm>
                      <a:off x="0" y="0"/>
                      <a:ext cx="3089910" cy="5876925"/>
                    </a:xfrm>
                    <a:prstGeom prst="rect">
                      <a:avLst/>
                    </a:prstGeom>
                  </pic:spPr>
                </pic:pic>
              </a:graphicData>
            </a:graphic>
          </wp:anchor>
        </w:drawing>
      </w:r>
      <w:r>
        <w:rPr>
          <w:i/>
          <w:lang w:val="en-US"/>
        </w:rPr>
        <w:t>Y</w:t>
      </w:r>
      <w:r>
        <w:rPr>
          <w:i/>
          <w:lang w:val="en-US"/>
        </w:rPr>
        <w:t>ou must excuse me for writing to you in English instead of German. Unfortunately I never learned to write German although I speak it quite well and read a little. I would have been glad to have written to you long before this if I could have written in German. We were pleased to learn that grandmother thought of us in this far off land. I have long had a desire to see my father’s people but I suppose it will be a long time yet before I will be able to leave my business for so long a time as would be necessary to cross the ocean. As to the money of which you wrote that is coming to us I would like to make a proposition which I think will save a great deal of time, trouble and expense. The plan is this that I give up my own share of the money that would come to me and take instead some family heirloom that had belonged to my grandparents. Perhaps some old silver ware or jewelry that had been used by my grandparents. I would prize any thing that had been used by them as in sacred memory of them and would expect to hand them down to my childrens’ children […]</w:t>
      </w:r>
    </w:p>
    <w:p>
      <w:pPr>
        <w:pStyle w:val="Normal"/>
        <w:rPr>
          <w:i/>
          <w:i/>
          <w:lang w:val="en-US"/>
        </w:rPr>
      </w:pPr>
      <w:r>
        <w:rPr>
          <w:i/>
          <w:lang w:val="en-US"/>
        </w:rPr>
        <w:t>Remember me kindly to my dear relatives</w:t>
      </w:r>
    </w:p>
    <w:p>
      <w:pPr>
        <w:pStyle w:val="Normal"/>
        <w:rPr>
          <w:i/>
          <w:i/>
          <w:lang w:val="en-US"/>
        </w:rPr>
      </w:pPr>
      <w:r>
        <w:rPr>
          <w:i/>
          <w:lang w:val="en-US"/>
        </w:rPr>
        <w:t xml:space="preserve"> </w:t>
      </w:r>
      <w:r>
        <w:rPr>
          <w:i/>
          <w:lang w:val="en-US"/>
        </w:rPr>
        <w:t>I remain lovingly your nephew</w:t>
      </w:r>
    </w:p>
    <w:p>
      <w:pPr>
        <w:pStyle w:val="Normal"/>
        <w:rPr>
          <w:lang w:val="en-US"/>
        </w:rPr>
      </w:pPr>
      <w:r>
        <w:rPr>
          <w:lang w:val="en-US"/>
        </w:rPr>
        <w:t>Joseph Pfisterer</w:t>
      </w:r>
    </w:p>
    <w:p>
      <w:pPr>
        <w:pStyle w:val="Normal"/>
        <w:rPr>
          <w:lang w:val="en-US"/>
        </w:rPr>
      </w:pPr>
      <w:r>
        <w:rPr>
          <w:lang w:val="en-US"/>
        </w:rPr>
      </w:r>
    </w:p>
    <w:p>
      <w:pPr>
        <w:pStyle w:val="Normal"/>
        <w:widowControl/>
        <w:bidi w:val="0"/>
        <w:spacing w:lineRule="auto" w:line="276" w:before="0" w:after="200"/>
        <w:jc w:val="left"/>
        <w:rPr/>
      </w:pPr>
      <w:r>
        <w:rPr>
          <w:bCs/>
        </w:rPr>
        <w:t>StA GD, A3 Nr. 8092</w:t>
      </w:r>
    </w:p>
    <w:sectPr>
      <w:footerReference w:type="default" r:id="rId3"/>
      <w:type w:val="nextPage"/>
      <w:pgSz w:w="11906" w:h="16838"/>
      <w:pgMar w:left="1417" w:right="1417" w:header="0" w:top="1417" w:footer="1134" w:bottom="1812" w:gutter="0"/>
      <w:pgNumType w:fmt="decimal"/>
      <w:formProt w:val="false"/>
      <w:textDirection w:val="lrTb"/>
      <w:docGrid w:type="default" w:linePitch="360"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Tahoma">
    <w:charset w:val="00"/>
    <w:family w:val="roman"/>
    <w:pitch w:val="variable"/>
  </w:font>
  <w:font w:name="Liberation Sans">
    <w:altName w:val="Arial"/>
    <w:charset w:val="00"/>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spacing w:before="0" w:after="200"/>
      <w:jc w:val="center"/>
      <w:rPr>
        <w:sz w:val="16"/>
        <w:szCs w:val="16"/>
      </w:rPr>
    </w:pPr>
    <w:r>
      <w:rPr>
        <w:sz w:val="16"/>
        <w:szCs w:val="16"/>
      </w:rPr>
      <w:t>- Arbeitskreis Landeskunde/Landesgeschichte RP Stuttgart -</w:t>
      <w:br/>
      <w:t>www.landeskunde-bw.de</w:t>
    </w:r>
  </w:p>
</w:ftr>
</file>

<file path=word/settings.xml><?xml version="1.0" encoding="utf-8"?>
<w:settings xmlns:w="http://schemas.openxmlformats.org/wordprocessingml/2006/main">
  <w:zoom w:percent="90"/>
  <w:defaultTabStop w:val="709"/>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imSun" w:cs="Arial"/>
        <w:sz w:val="24"/>
        <w:szCs w:val="24"/>
        <w:lang w:val="de-DE" w:eastAsia="zh-CN" w:bidi="hi-IN"/>
      </w:rPr>
    </w:rPrDefault>
    <w:pPrDefault>
      <w:pPr>
        <w:widowControl/>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kinsoku w:val="true"/>
      <w:overflowPunct w:val="true"/>
      <w:autoSpaceDE w:val="true"/>
      <w:bidi w:val="0"/>
      <w:spacing w:lineRule="auto" w:line="276" w:before="0" w:after="200"/>
      <w:jc w:val="left"/>
    </w:pPr>
    <w:rPr>
      <w:rFonts w:ascii="Liberation Serif" w:hAnsi="Liberation Serif" w:eastAsia="SimSun" w:cs="Arial"/>
      <w:color w:val="auto"/>
      <w:sz w:val="24"/>
      <w:szCs w:val="24"/>
      <w:lang w:val="de-DE" w:eastAsia="zh-CN" w:bidi="hi-IN"/>
    </w:rPr>
  </w:style>
  <w:style w:type="character" w:styleId="DefaultParagraphFont" w:default="1">
    <w:name w:val="Default Paragraph Font"/>
    <w:uiPriority w:val="1"/>
    <w:unhideWhenUsed/>
    <w:qFormat/>
    <w:rPr/>
  </w:style>
  <w:style w:type="character" w:styleId="SprechblasentextZchn" w:customStyle="1">
    <w:name w:val="Sprechblasentext Zchn"/>
    <w:basedOn w:val="DefaultParagraphFont"/>
    <w:link w:val="Sprechblasentext"/>
    <w:uiPriority w:val="99"/>
    <w:semiHidden/>
    <w:qFormat/>
    <w:rsid w:val="00af42a3"/>
    <w:rPr>
      <w:rFonts w:ascii="Tahoma" w:hAnsi="Tahoma" w:cs="Tahoma"/>
      <w:sz w:val="16"/>
      <w:szCs w:val="16"/>
    </w:rPr>
  </w:style>
  <w:style w:type="paragraph" w:styleId="Berschrift">
    <w:name w:val="Überschrift"/>
    <w:basedOn w:val="Normal"/>
    <w:next w:val="Textkrper"/>
    <w:qFormat/>
    <w:pPr>
      <w:keepNext w:val="true"/>
      <w:spacing w:before="240" w:after="120"/>
    </w:pPr>
    <w:rPr>
      <w:rFonts w:ascii="Liberation Sans" w:hAnsi="Liberation Sans" w:eastAsia="Microsoft YaHei" w:cs="Arial"/>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Arial"/>
    </w:rPr>
  </w:style>
  <w:style w:type="paragraph" w:styleId="Beschriftung">
    <w:name w:val="Caption"/>
    <w:basedOn w:val="Normal"/>
    <w:qFormat/>
    <w:pPr>
      <w:suppressLineNumbers/>
      <w:spacing w:before="120" w:after="120"/>
    </w:pPr>
    <w:rPr>
      <w:rFonts w:cs="Arial"/>
      <w:i/>
      <w:iCs/>
      <w:sz w:val="24"/>
      <w:szCs w:val="24"/>
    </w:rPr>
  </w:style>
  <w:style w:type="paragraph" w:styleId="Verzeichnis">
    <w:name w:val="Verzeichnis"/>
    <w:basedOn w:val="Normal"/>
    <w:qFormat/>
    <w:pPr>
      <w:suppressLineNumbers/>
    </w:pPr>
    <w:rPr>
      <w:rFonts w:cs="Arial"/>
    </w:rPr>
  </w:style>
  <w:style w:type="paragraph" w:styleId="BalloonText">
    <w:name w:val="Balloon Text"/>
    <w:basedOn w:val="Normal"/>
    <w:link w:val="SprechblasentextZchn"/>
    <w:uiPriority w:val="99"/>
    <w:semiHidden/>
    <w:unhideWhenUsed/>
    <w:qFormat/>
    <w:rsid w:val="00af42a3"/>
    <w:pPr>
      <w:spacing w:lineRule="auto" w:line="240" w:before="0" w:after="0"/>
    </w:pPr>
    <w:rPr>
      <w:rFonts w:ascii="Tahoma" w:hAnsi="Tahoma" w:cs="Tahoma"/>
      <w:sz w:val="16"/>
      <w:szCs w:val="16"/>
    </w:rPr>
  </w:style>
  <w:style w:type="paragraph" w:styleId="Fuzeile">
    <w:name w:val="Footer"/>
    <w:basedOn w:val="Normal"/>
    <w:pPr/>
    <w:rPr/>
  </w:style>
  <w:style w:type="paragraph" w:styleId="Rahmeninhalt">
    <w:name w:val="Rahmeninhalt"/>
    <w:basedOn w:val="Normal"/>
    <w:qFormat/>
    <w:pPr/>
    <w:rPr/>
  </w:style>
  <w:style w:type="paragraph" w:styleId="Caption">
    <w:name w:val="caption"/>
    <w:basedOn w:val="Normal"/>
    <w:next w:val="Normal"/>
    <w:qFormat/>
    <w:pPr>
      <w:spacing w:lineRule="auto" w:line="240"/>
    </w:pPr>
    <w:rPr>
      <w:b/>
      <w:bCs/>
      <w:color w:val="4F81BD"/>
      <w:sz w:val="18"/>
      <w:szCs w:val="18"/>
    </w:rPr>
  </w:style>
  <w:style w:type="paragraph" w:styleId="NormalWeb">
    <w:name w:val="Normal (Web)"/>
    <w:basedOn w:val="Normal"/>
    <w:qFormat/>
    <w:pPr/>
    <w:rPr>
      <w:rFonts w:ascii="Times New Roman" w:hAnsi="Times New Roman" w:cs="Times New Roman"/>
      <w:sz w:val="24"/>
      <w:szCs w:val="24"/>
    </w:rPr>
  </w:style>
  <w:style w:type="paragraph" w:styleId="NoSpacing">
    <w:name w:val="No Spacing"/>
    <w:qFormat/>
    <w:pPr>
      <w:widowControl/>
      <w:kinsoku w:val="true"/>
      <w:overflowPunct w:val="true"/>
      <w:autoSpaceDE w:val="true"/>
      <w:bidi w:val="0"/>
      <w:spacing w:lineRule="auto" w:line="240" w:before="0" w:after="0"/>
      <w:jc w:val="left"/>
    </w:pPr>
    <w:rPr>
      <w:rFonts w:ascii="Liberation Serif" w:hAnsi="Liberation Serif" w:eastAsia="SimSun" w:cs="Arial"/>
      <w:color w:val="auto"/>
      <w:sz w:val="24"/>
      <w:szCs w:val="24"/>
      <w:lang w:val="de-DE" w:eastAsia="zh-CN" w:bidi="hi-IN"/>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footer" Target="footer1.xml"/><Relationship Id="rId4" Type="http://schemas.openxmlformats.org/officeDocument/2006/relationships/fontTable" Target="fontTable.xml"/><Relationship Id="rId5" Type="http://schemas.openxmlformats.org/officeDocument/2006/relationships/settings" Target="settings.xml"/><Relationship Id="rId6" Type="http://schemas.openxmlformats.org/officeDocument/2006/relationships/theme" Target="theme/theme1.xml"/>
</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LibreOffice/5.3.6.1$Windows_X86_64 LibreOffice_project/686f202eff87ef707079aeb7f485847613344eb7</Application>
  <Pages>1</Pages>
  <Words>266</Words>
  <Characters>1143</Characters>
  <CharactersWithSpaces>1401</CharactersWithSpaces>
  <Paragraphs>10</Paragraphs>
  <Company>Hewlett-Packard</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2017-07-31T08:17:00Z</dcterms:created>
  <dc:creator>Eva Lienert</dc:creator>
  <dc:description/>
  <dc:language>de-DE</dc:language>
  <cp:lastModifiedBy/>
  <cp:lastPrinted>2017-08-03T06:49:00Z</cp:lastPrinted>
  <dcterms:modified xsi:type="dcterms:W3CDTF">2017-11-11T11:44:24Z</dcterms:modified>
  <cp:revision>6</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Hewlett-Packard</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