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A35" w:rsidRPr="006A2A35" w:rsidRDefault="00C618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Wilhelm Friedrich August von </w:t>
      </w:r>
      <w:proofErr w:type="spellStart"/>
      <w:r>
        <w:rPr>
          <w:b/>
          <w:sz w:val="28"/>
          <w:szCs w:val="28"/>
        </w:rPr>
        <w:t>Woellwarth</w:t>
      </w:r>
      <w:proofErr w:type="spellEnd"/>
      <w:r>
        <w:rPr>
          <w:b/>
          <w:sz w:val="28"/>
          <w:szCs w:val="28"/>
        </w:rPr>
        <w:t xml:space="preserve"> </w:t>
      </w:r>
      <w:r w:rsidR="00E1788A">
        <w:rPr>
          <w:b/>
          <w:sz w:val="28"/>
          <w:szCs w:val="28"/>
        </w:rPr>
        <w:t>(1763-1839)</w:t>
      </w:r>
      <w:r>
        <w:rPr>
          <w:b/>
          <w:sz w:val="28"/>
          <w:szCs w:val="28"/>
        </w:rPr>
        <w:br/>
        <w:t>Verlierer der Säkularisation und Mediatisierung</w:t>
      </w:r>
    </w:p>
    <w:p w:rsidR="00C61824" w:rsidRDefault="00C61824" w:rsidP="00C61824">
      <w:pPr>
        <w:sectPr w:rsidR="00C61824" w:rsidSect="006A2A35">
          <w:headerReference w:type="default" r:id="rId8"/>
          <w:footerReference w:type="default" r:id="rId9"/>
          <w:pgSz w:w="11906" w:h="16838"/>
          <w:pgMar w:top="1134" w:right="1134" w:bottom="851" w:left="1134" w:header="709" w:footer="709" w:gutter="0"/>
          <w:cols w:space="708"/>
          <w:docGrid w:linePitch="360"/>
        </w:sectPr>
      </w:pPr>
    </w:p>
    <w:p w:rsidR="007731C8" w:rsidRDefault="00C61824" w:rsidP="00C61824">
      <w:pPr>
        <w:jc w:val="center"/>
      </w:pPr>
      <w:r w:rsidRPr="00C61824">
        <w:rPr>
          <w:noProof/>
          <w:lang w:eastAsia="de-DE"/>
        </w:rPr>
        <w:lastRenderedPageBreak/>
        <w:drawing>
          <wp:inline distT="0" distB="0" distL="0" distR="0">
            <wp:extent cx="3028950" cy="2190750"/>
            <wp:effectExtent l="19050" t="0" r="0" b="0"/>
            <wp:docPr id="1" name="Bild 1" descr="Entwurf in klassizistischem Stil von Landbaumeister Atzel in Ulm – Quelle LABW (StAL PL 9/3 Bü 762)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ntwurf in klassizistischem Stil von Landbaumeister Atzel in Ulm – Quelle LABW (StAL PL 9/3 Bü 762)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104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824" w:rsidRDefault="00C61824" w:rsidP="00C61824">
      <w:pPr>
        <w:jc w:val="center"/>
        <w:rPr>
          <w:b/>
        </w:rPr>
        <w:sectPr w:rsidR="00C61824" w:rsidSect="00C61824">
          <w:type w:val="continuous"/>
          <w:pgSz w:w="11906" w:h="16838"/>
          <w:pgMar w:top="1134" w:right="1134" w:bottom="851" w:left="1134" w:header="709" w:footer="709" w:gutter="0"/>
          <w:cols w:num="2" w:space="708"/>
          <w:docGrid w:linePitch="360"/>
        </w:sectPr>
      </w:pPr>
    </w:p>
    <w:p w:rsidR="00385DB2" w:rsidRDefault="00385DB2" w:rsidP="00385DB2">
      <w:pPr>
        <w:suppressLineNumber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lastRenderedPageBreak/>
        <w:t>(</w:t>
      </w:r>
      <w:r w:rsidRPr="00385DB2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 xml:space="preserve">Staatsarchiv Ludwigsburg PL 9/3 </w:t>
      </w:r>
      <w:proofErr w:type="spellStart"/>
      <w:r w:rsidRPr="00385DB2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>Bü</w:t>
      </w:r>
      <w:proofErr w:type="spellEnd"/>
      <w:r w:rsidRPr="00385DB2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 xml:space="preserve"> 762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>)</w:t>
      </w:r>
    </w:p>
    <w:p w:rsidR="00796ACB" w:rsidRDefault="00C61824" w:rsidP="00C618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 xml:space="preserve">Die adlige Familie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>Woellwarth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 xml:space="preserve"> gehörte zu den unbedeutenderen Landbesitzern auf der Ostalb. </w:t>
      </w:r>
      <w:r w:rsidR="009C0D1A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 xml:space="preserve">Zu ihrem Besitz gehörten unter anderem die Ortschaften Lauterburg, </w:t>
      </w:r>
      <w:proofErr w:type="spellStart"/>
      <w:r w:rsidR="009C0D1A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>Essingen</w:t>
      </w:r>
      <w:proofErr w:type="spellEnd"/>
      <w:r w:rsidR="009C0D1A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 xml:space="preserve"> und </w:t>
      </w:r>
      <w:proofErr w:type="spellStart"/>
      <w:r w:rsidR="009C0D1A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>Fachsenfeld</w:t>
      </w:r>
      <w:proofErr w:type="spellEnd"/>
      <w:r w:rsidR="009C0D1A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 xml:space="preserve">. Als Reichsritter waren sie bis zur Mediatisierung (1806) aber nur dem Kaiser direkt unterstellt und keinem Landesherren. In ihrem Herrschaftsgebiet durften </w:t>
      </w:r>
      <w:r w:rsidR="00796ACB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 xml:space="preserve">die Herren von </w:t>
      </w:r>
      <w:proofErr w:type="spellStart"/>
      <w:r w:rsidR="00796ACB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>Woellwarth</w:t>
      </w:r>
      <w:proofErr w:type="spellEnd"/>
      <w:r w:rsidR="009C0D1A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 xml:space="preserve"> die Konfession für ihre Untertanen bestimmen</w:t>
      </w:r>
      <w:r w:rsidR="00796ACB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 xml:space="preserve">, Kirchen- und Schulordnungen erlassen und außerdem konnten sie als Richter über Streitigkeiten entscheiden. Zu ihren </w:t>
      </w:r>
      <w:proofErr w:type="spellStart"/>
      <w:r w:rsidR="00796ACB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>besonderern</w:t>
      </w:r>
      <w:proofErr w:type="spellEnd"/>
      <w:r w:rsidR="00796ACB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 xml:space="preserve"> Rechten (Privilegien) gehörte das Forst- und Jagdrecht, aber auch das Recht, Abgaben von ihren Untertanen einzufordern.</w:t>
      </w:r>
      <w:r w:rsidR="00796ACB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br/>
        <w:t xml:space="preserve">Organisiert waren die Reichsritter von </w:t>
      </w:r>
      <w:proofErr w:type="spellStart"/>
      <w:r w:rsidR="00796ACB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>Woellwarth</w:t>
      </w:r>
      <w:proofErr w:type="spellEnd"/>
      <w:r w:rsidR="00796ACB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 xml:space="preserve"> im Ritterkanton Kocher.</w:t>
      </w:r>
    </w:p>
    <w:p w:rsidR="00796ACB" w:rsidRDefault="00796ACB" w:rsidP="00C618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 xml:space="preserve">Der 1763 geborene Wilhelm August Friedrich von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>Woellwarth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 xml:space="preserve"> machte wie viele seiner Standesgenossen Karriere bei der Armee. In württembergischen Diensten stieg er zum Generalleutnant auf und plante das Familienschloss in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>Essingen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 xml:space="preserve"> neu zu bauen, um </w:t>
      </w:r>
      <w:r w:rsidR="00C67062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>sich durch einen vornehmeren modernen Bau besser repräsentieren zu können. Von vier verschiedenen Architekten ließ er sich luxuriöse Entwürfe machen, ein neues Schloss wurde aber nie gebaut.</w:t>
      </w:r>
      <w:r w:rsidR="00222134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 xml:space="preserve"> Der Grund dafür waren seine ständigen Geldsorgen. Durch</w:t>
      </w:r>
      <w:r w:rsidR="00E56CC5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 xml:space="preserve"> den Wegfall seiner Einkünfte aus der Deutschordenskommende </w:t>
      </w:r>
      <w:proofErr w:type="spellStart"/>
      <w:r w:rsidR="00E56CC5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>Weddinge</w:t>
      </w:r>
      <w:proofErr w:type="spellEnd"/>
      <w:r w:rsidR="00E56CC5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 xml:space="preserve"> in Westfalen und wegen hoher Ausgaben </w:t>
      </w:r>
      <w:r w:rsidR="005E4865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>war</w:t>
      </w:r>
      <w:r w:rsidR="00E56CC5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 xml:space="preserve"> Wilhelm August Friedrich von </w:t>
      </w:r>
      <w:proofErr w:type="spellStart"/>
      <w:r w:rsidR="00E56CC5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>Woellwarth</w:t>
      </w:r>
      <w:proofErr w:type="spellEnd"/>
      <w:r w:rsidR="00E56CC5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 xml:space="preserve"> bis zu </w:t>
      </w:r>
      <w:r w:rsidR="005E4865">
        <w:rPr>
          <w:rFonts w:ascii="Times New Roman" w:eastAsia="Times New Roman" w:hAnsi="Times New Roman" w:cs="Times New Roman"/>
          <w:iCs/>
          <w:sz w:val="24"/>
          <w:szCs w:val="24"/>
          <w:lang w:eastAsia="de-DE"/>
        </w:rPr>
        <w:t>seinem Tod 1839 hoch verschuldet.</w:t>
      </w:r>
    </w:p>
    <w:p w:rsidR="00C61824" w:rsidRPr="00943AD6" w:rsidRDefault="00E1788A" w:rsidP="00E1788A">
      <w:pPr>
        <w:suppressLineNumber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Nach: </w:t>
      </w:r>
      <w:r w:rsidR="005E486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Ute </w:t>
      </w:r>
      <w:proofErr w:type="spellStart"/>
      <w:r w:rsidR="005E4865">
        <w:rPr>
          <w:rFonts w:ascii="Times New Roman" w:eastAsia="Times New Roman" w:hAnsi="Times New Roman" w:cs="Times New Roman"/>
          <w:sz w:val="24"/>
          <w:szCs w:val="24"/>
          <w:lang w:eastAsia="de-DE"/>
        </w:rPr>
        <w:t>Bitz</w:t>
      </w:r>
      <w:proofErr w:type="spellEnd"/>
      <w:r w:rsidR="005E4865">
        <w:rPr>
          <w:rFonts w:ascii="Times New Roman" w:eastAsia="Times New Roman" w:hAnsi="Times New Roman" w:cs="Times New Roman"/>
          <w:sz w:val="24"/>
          <w:szCs w:val="24"/>
          <w:lang w:eastAsia="de-DE"/>
        </w:rPr>
        <w:t>: Ein Traum von einem Schloss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. In Archivnachrichten 45 (2012</w:t>
      </w:r>
      <w:r w:rsidR="00385DB2">
        <w:rPr>
          <w:rFonts w:ascii="Times New Roman" w:eastAsia="Times New Roman" w:hAnsi="Times New Roman" w:cs="Times New Roman"/>
          <w:sz w:val="24"/>
          <w:szCs w:val="24"/>
          <w:lang w:eastAsia="de-DE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, S. 14f.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Bild digital: </w:t>
      </w:r>
      <w:hyperlink r:id="rId12" w:history="1">
        <w:r w:rsidRPr="007A267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https://www.leo-bw.de/themen/wissenswertes/die-traumhaften-plane-des-wilhelm-august-friedrich-von-woellwarth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download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am 25.03.2017</w:t>
      </w:r>
    </w:p>
    <w:p w:rsidR="00C61824" w:rsidRPr="00C61824" w:rsidRDefault="00C61824" w:rsidP="00E1788A">
      <w:pPr>
        <w:suppressLineNumbers/>
      </w:pPr>
    </w:p>
    <w:p w:rsidR="00C61824" w:rsidRPr="007731C8" w:rsidRDefault="00E1788A" w:rsidP="00E1788A">
      <w:pPr>
        <w:suppressLineNumbers/>
        <w:rPr>
          <w:b/>
        </w:rPr>
      </w:pPr>
      <w:r>
        <w:rPr>
          <w:b/>
        </w:rPr>
        <w:t>A</w:t>
      </w:r>
      <w:r w:rsidR="00C61824" w:rsidRPr="007731C8">
        <w:rPr>
          <w:b/>
        </w:rPr>
        <w:t>rbeitsaufträge:</w:t>
      </w:r>
    </w:p>
    <w:p w:rsidR="00C61824" w:rsidRPr="007731C8" w:rsidRDefault="00E1788A" w:rsidP="00E1788A">
      <w:pPr>
        <w:pStyle w:val="Listenabsatz"/>
        <w:numPr>
          <w:ilvl w:val="0"/>
          <w:numId w:val="2"/>
        </w:numPr>
        <w:suppressLineNumbers/>
      </w:pPr>
      <w:r>
        <w:t>Nenne die Rechte der Reichsritter.</w:t>
      </w:r>
    </w:p>
    <w:p w:rsidR="00C61824" w:rsidRDefault="00E1788A" w:rsidP="00E1788A">
      <w:pPr>
        <w:pStyle w:val="Listenabsatz"/>
        <w:numPr>
          <w:ilvl w:val="0"/>
          <w:numId w:val="2"/>
        </w:numPr>
        <w:suppressLineNumbers/>
      </w:pPr>
      <w:r>
        <w:t xml:space="preserve">Begründe, weshalb das neue Schloss in </w:t>
      </w:r>
      <w:proofErr w:type="spellStart"/>
      <w:r>
        <w:t>Essingen</w:t>
      </w:r>
      <w:proofErr w:type="spellEnd"/>
      <w:r>
        <w:t xml:space="preserve"> nicht gebaut wurde</w:t>
      </w:r>
      <w:r w:rsidR="00C61824">
        <w:t>.</w:t>
      </w:r>
      <w:r>
        <w:t xml:space="preserve"> Beziehe deine Aussagen auf deine Kenntnisse zur Säkularisierung und Mediatisierung.</w:t>
      </w:r>
    </w:p>
    <w:p w:rsidR="001A02EC" w:rsidRDefault="001A02EC" w:rsidP="00E1788A">
      <w:pPr>
        <w:suppressLineNumbers/>
      </w:pPr>
    </w:p>
    <w:sectPr w:rsidR="001A02EC" w:rsidSect="00E1788A">
      <w:type w:val="continuous"/>
      <w:pgSz w:w="11906" w:h="16838"/>
      <w:pgMar w:top="1134" w:right="1134" w:bottom="851" w:left="1134" w:header="709" w:footer="709" w:gutter="0"/>
      <w:lnNumType w:countBy="5" w:restart="continuous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9D3" w:rsidRDefault="00AD19D3" w:rsidP="00FD7079">
      <w:pPr>
        <w:spacing w:after="0" w:line="240" w:lineRule="auto"/>
      </w:pPr>
      <w:r>
        <w:separator/>
      </w:r>
    </w:p>
  </w:endnote>
  <w:endnote w:type="continuationSeparator" w:id="0">
    <w:p w:rsidR="00AD19D3" w:rsidRDefault="00AD19D3" w:rsidP="00FD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079" w:rsidRDefault="00FD7079" w:rsidP="00FD7079">
    <w:pPr>
      <w:widowControl w:val="0"/>
      <w:jc w:val="center"/>
      <w:rPr>
        <w:rFonts w:ascii="Arial" w:hAnsi="Arial" w:cs="Arial"/>
        <w:sz w:val="21"/>
        <w:szCs w:val="21"/>
      </w:rPr>
    </w:pPr>
    <w:r>
      <w:rPr>
        <w:rFonts w:ascii="Arial" w:hAnsi="Arial" w:cs="Arial"/>
        <w:sz w:val="21"/>
        <w:szCs w:val="21"/>
      </w:rPr>
      <w:t>Arbeitskreis für Landeskunde/Landesgeschichte RP Stuttgart</w:t>
    </w:r>
  </w:p>
  <w:p w:rsidR="00FD7079" w:rsidRPr="00FD7079" w:rsidRDefault="00EA5B14" w:rsidP="00FD7079">
    <w:pPr>
      <w:widowControl w:val="0"/>
      <w:jc w:val="center"/>
      <w:rPr>
        <w:rFonts w:ascii="Arial" w:hAnsi="Arial" w:cs="Arial"/>
        <w:sz w:val="21"/>
        <w:szCs w:val="21"/>
      </w:rPr>
    </w:pPr>
    <w:hyperlink r:id="rId1" w:history="1">
      <w:r w:rsidR="00FD7079">
        <w:rPr>
          <w:rStyle w:val="Hyperlink"/>
          <w:rFonts w:ascii="Arial" w:hAnsi="Arial" w:cs="Arial"/>
          <w:sz w:val="21"/>
          <w:szCs w:val="21"/>
        </w:rPr>
        <w:t>www.landeskunde-bw.de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9D3" w:rsidRDefault="00AD19D3" w:rsidP="00FD7079">
      <w:pPr>
        <w:spacing w:after="0" w:line="240" w:lineRule="auto"/>
      </w:pPr>
      <w:r>
        <w:separator/>
      </w:r>
    </w:p>
  </w:footnote>
  <w:footnote w:type="continuationSeparator" w:id="0">
    <w:p w:rsidR="00AD19D3" w:rsidRDefault="00AD19D3" w:rsidP="00FD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079" w:rsidRPr="00FD7079" w:rsidRDefault="00FD7079">
    <w:pPr>
      <w:pStyle w:val="Kopfzeile"/>
      <w:rPr>
        <w:b/>
        <w:sz w:val="32"/>
        <w:szCs w:val="32"/>
      </w:rPr>
    </w:pPr>
    <w:r w:rsidRPr="00FD7079">
      <w:rPr>
        <w:b/>
        <w:sz w:val="32"/>
        <w:szCs w:val="32"/>
      </w:rPr>
      <w:t>Säkularisation und Mediatisierung im östlichen Württemberg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718B3"/>
    <w:multiLevelType w:val="hybridMultilevel"/>
    <w:tmpl w:val="7730FA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41354F"/>
    <w:multiLevelType w:val="hybridMultilevel"/>
    <w:tmpl w:val="C8365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079"/>
    <w:rsid w:val="00077D68"/>
    <w:rsid w:val="001A02EC"/>
    <w:rsid w:val="001F5876"/>
    <w:rsid w:val="00222134"/>
    <w:rsid w:val="002516A1"/>
    <w:rsid w:val="002942DF"/>
    <w:rsid w:val="00385DB2"/>
    <w:rsid w:val="003E663A"/>
    <w:rsid w:val="005E4865"/>
    <w:rsid w:val="006637A1"/>
    <w:rsid w:val="006A2A35"/>
    <w:rsid w:val="006A6C5C"/>
    <w:rsid w:val="007731C8"/>
    <w:rsid w:val="00796ACB"/>
    <w:rsid w:val="007C67B8"/>
    <w:rsid w:val="007E65B8"/>
    <w:rsid w:val="008551F2"/>
    <w:rsid w:val="008A7583"/>
    <w:rsid w:val="008F5FE7"/>
    <w:rsid w:val="00904109"/>
    <w:rsid w:val="009133F2"/>
    <w:rsid w:val="00924E31"/>
    <w:rsid w:val="009C0D1A"/>
    <w:rsid w:val="00A91166"/>
    <w:rsid w:val="00AD19D3"/>
    <w:rsid w:val="00AD2A01"/>
    <w:rsid w:val="00B44A0B"/>
    <w:rsid w:val="00BA3F79"/>
    <w:rsid w:val="00BE25AC"/>
    <w:rsid w:val="00C61824"/>
    <w:rsid w:val="00C67062"/>
    <w:rsid w:val="00C74C86"/>
    <w:rsid w:val="00CB5D6A"/>
    <w:rsid w:val="00DD0E73"/>
    <w:rsid w:val="00E1788A"/>
    <w:rsid w:val="00E27CCB"/>
    <w:rsid w:val="00E37A96"/>
    <w:rsid w:val="00E56CC5"/>
    <w:rsid w:val="00EA5B14"/>
    <w:rsid w:val="00F106AA"/>
    <w:rsid w:val="00F40257"/>
    <w:rsid w:val="00FD7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4C8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FD7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D7079"/>
  </w:style>
  <w:style w:type="paragraph" w:styleId="Fuzeile">
    <w:name w:val="footer"/>
    <w:basedOn w:val="Standard"/>
    <w:link w:val="FuzeileZchn"/>
    <w:uiPriority w:val="99"/>
    <w:unhideWhenUsed/>
    <w:rsid w:val="00FD7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0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707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D7079"/>
    <w:rPr>
      <w:color w:val="0066FF"/>
      <w:u w:val="single"/>
    </w:rPr>
  </w:style>
  <w:style w:type="paragraph" w:styleId="Listenabsatz">
    <w:name w:val="List Paragraph"/>
    <w:basedOn w:val="Standard"/>
    <w:uiPriority w:val="34"/>
    <w:qFormat/>
    <w:rsid w:val="00FD7079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F10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eilennummer">
    <w:name w:val="line number"/>
    <w:basedOn w:val="Absatz-Standardschriftart"/>
    <w:uiPriority w:val="99"/>
    <w:semiHidden/>
    <w:unhideWhenUsed/>
    <w:rsid w:val="00E178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3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o-bw.de/themen/wissenswertes/die-traumhaften-plane-des-wilhelm-august-friedrich-von-woellwart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https://www.leo-bw.de/documents/10157/124344/StAL+PL+9-3+B%C3%BC+762+Entw+C/b03c1234-b4aa-410d-8663-d31c41ebf1e4?t=1491378853603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eref-web-02.de/mail/client/KynhePS4elc/dereferrer/?redirectUrl=http%3A%2F%2Fwww.landeskunde-bw.de%2F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2949E-610A-4F36-A3B5-0CD9D808A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7</cp:revision>
  <dcterms:created xsi:type="dcterms:W3CDTF">2017-06-02T12:40:00Z</dcterms:created>
  <dcterms:modified xsi:type="dcterms:W3CDTF">2017-06-18T10:10:00Z</dcterms:modified>
</cp:coreProperties>
</file>