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7A180" w14:textId="77777777" w:rsidR="000B3C0F" w:rsidRDefault="000B3C0F" w:rsidP="000B3C0F">
      <w:pPr>
        <w:pStyle w:val="StandardWeb"/>
        <w:rPr>
          <w:b/>
          <w:sz w:val="28"/>
          <w:szCs w:val="28"/>
        </w:rPr>
      </w:pPr>
      <w:r>
        <w:rPr>
          <w:b/>
          <w:sz w:val="28"/>
          <w:szCs w:val="28"/>
        </w:rPr>
        <w:t xml:space="preserve">Der damals 16-jährige Ukrainer Wasili </w:t>
      </w:r>
      <w:proofErr w:type="spellStart"/>
      <w:r>
        <w:rPr>
          <w:b/>
          <w:sz w:val="28"/>
          <w:szCs w:val="28"/>
        </w:rPr>
        <w:t>Djatschuk</w:t>
      </w:r>
      <w:proofErr w:type="spellEnd"/>
      <w:r>
        <w:rPr>
          <w:b/>
          <w:sz w:val="28"/>
          <w:szCs w:val="28"/>
        </w:rPr>
        <w:t xml:space="preserve"> berichtet 1996 von seinem Arbeitsbeginn bei Maybach im Jahr 1942</w:t>
      </w:r>
    </w:p>
    <w:tbl>
      <w:tblPr>
        <w:tblW w:w="0" w:type="auto"/>
        <w:tblLook w:val="01E0" w:firstRow="1" w:lastRow="1" w:firstColumn="1" w:lastColumn="1" w:noHBand="0" w:noVBand="0"/>
      </w:tblPr>
      <w:tblGrid>
        <w:gridCol w:w="458"/>
        <w:gridCol w:w="8614"/>
      </w:tblGrid>
      <w:tr w:rsidR="000B3C0F" w14:paraId="54E9B9CF" w14:textId="77777777" w:rsidTr="00D9152D">
        <w:trPr>
          <w:trHeight w:val="466"/>
        </w:trPr>
        <w:tc>
          <w:tcPr>
            <w:tcW w:w="458" w:type="dxa"/>
          </w:tcPr>
          <w:p w14:paraId="5F7B711B" w14:textId="77777777" w:rsidR="000B3C0F" w:rsidRDefault="000B3C0F" w:rsidP="00D9152D">
            <w:pPr>
              <w:jc w:val="both"/>
              <w:rPr>
                <w:sz w:val="24"/>
                <w:szCs w:val="20"/>
              </w:rPr>
            </w:pPr>
            <w:r>
              <w:rPr>
                <w:sz w:val="24"/>
                <w:szCs w:val="20"/>
              </w:rPr>
              <w:t>1</w:t>
            </w:r>
            <w:r>
              <w:rPr>
                <w:sz w:val="24"/>
                <w:szCs w:val="20"/>
              </w:rPr>
              <w:br/>
            </w:r>
            <w:r>
              <w:rPr>
                <w:sz w:val="24"/>
                <w:szCs w:val="20"/>
              </w:rPr>
              <w:br/>
            </w:r>
            <w:r>
              <w:rPr>
                <w:sz w:val="24"/>
                <w:szCs w:val="20"/>
              </w:rPr>
              <w:br/>
            </w:r>
            <w:r>
              <w:rPr>
                <w:sz w:val="24"/>
                <w:szCs w:val="20"/>
              </w:rPr>
              <w:br/>
              <w:t>5</w:t>
            </w:r>
          </w:p>
          <w:p w14:paraId="1DAF0F33" w14:textId="77777777" w:rsidR="000B3C0F" w:rsidRDefault="000B3C0F" w:rsidP="00D9152D">
            <w:pPr>
              <w:jc w:val="both"/>
              <w:rPr>
                <w:sz w:val="24"/>
                <w:szCs w:val="20"/>
              </w:rPr>
            </w:pPr>
          </w:p>
        </w:tc>
        <w:tc>
          <w:tcPr>
            <w:tcW w:w="8614" w:type="dxa"/>
            <w:hideMark/>
          </w:tcPr>
          <w:p w14:paraId="5FE6CAB4" w14:textId="77777777" w:rsidR="000B3C0F" w:rsidRDefault="000B3C0F" w:rsidP="00D9152D">
            <w:pPr>
              <w:jc w:val="both"/>
              <w:rPr>
                <w:b/>
                <w:i/>
                <w:sz w:val="24"/>
                <w:szCs w:val="20"/>
              </w:rPr>
            </w:pPr>
            <w:r>
              <w:rPr>
                <w:i/>
                <w:sz w:val="24"/>
                <w:szCs w:val="20"/>
              </w:rPr>
              <w:t xml:space="preserve">„[…] morgens 5 Uhr kam Polizei, machte Tür mit Fuß auf, haute Knüppel auf den Tisch und schrie etwas. Wir verstanden nicht. […] und der welcher nicht schnell, kriegen auf Buckel, nachher. Nur einer war freundlich, sagte ruhig: ‚Guten Morgen, es ist Zeit aufzustehen‘ […] Dann gab es ein Brot (1000 g) aufgeschnitten für drei Mann für den ganzen Tag und Tee oder Kaffee mit Saccharin. Dann in Kolonne in drei Gliedern zu Maybach laufen, vor die </w:t>
            </w:r>
            <w:proofErr w:type="spellStart"/>
            <w:r>
              <w:rPr>
                <w:i/>
                <w:sz w:val="24"/>
                <w:szCs w:val="20"/>
              </w:rPr>
              <w:t>Mädle</w:t>
            </w:r>
            <w:proofErr w:type="spellEnd"/>
            <w:r>
              <w:rPr>
                <w:i/>
                <w:sz w:val="24"/>
                <w:szCs w:val="20"/>
              </w:rPr>
              <w:t xml:space="preserve"> und dann die Männer. Die </w:t>
            </w:r>
            <w:proofErr w:type="spellStart"/>
            <w:r>
              <w:rPr>
                <w:i/>
                <w:sz w:val="24"/>
                <w:szCs w:val="20"/>
              </w:rPr>
              <w:t>Mädle</w:t>
            </w:r>
            <w:proofErr w:type="spellEnd"/>
            <w:r>
              <w:rPr>
                <w:i/>
                <w:sz w:val="24"/>
                <w:szCs w:val="20"/>
              </w:rPr>
              <w:t xml:space="preserve"> sangen immer selbstgemachte Lieder.“</w:t>
            </w:r>
            <w:r>
              <w:rPr>
                <w:b/>
                <w:i/>
                <w:sz w:val="24"/>
                <w:szCs w:val="20"/>
              </w:rPr>
              <w:t xml:space="preserve"> </w:t>
            </w:r>
          </w:p>
          <w:p w14:paraId="33FB378E" w14:textId="77777777" w:rsidR="000B3C0F" w:rsidRDefault="000B3C0F" w:rsidP="00D9152D">
            <w:pPr>
              <w:jc w:val="both"/>
              <w:rPr>
                <w:bCs/>
                <w:iCs/>
                <w:sz w:val="24"/>
                <w:szCs w:val="20"/>
              </w:rPr>
            </w:pPr>
            <w:r>
              <w:rPr>
                <w:bCs/>
                <w:iCs/>
                <w:sz w:val="24"/>
                <w:szCs w:val="20"/>
              </w:rPr>
              <w:t>Anmerkung: Warmes Essen erhielten die Ostarbeiter erst abends im Lager.</w:t>
            </w:r>
          </w:p>
          <w:p w14:paraId="478F0619" w14:textId="77777777" w:rsidR="000B3C0F" w:rsidRDefault="000B3C0F" w:rsidP="00D9152D">
            <w:pPr>
              <w:jc w:val="both"/>
              <w:rPr>
                <w:bCs/>
                <w:i/>
                <w:sz w:val="16"/>
                <w:szCs w:val="16"/>
              </w:rPr>
            </w:pPr>
            <w:r>
              <w:rPr>
                <w:bCs/>
                <w:i/>
                <w:sz w:val="16"/>
                <w:szCs w:val="16"/>
              </w:rPr>
              <w:t xml:space="preserve">zitiert nach: Christa </w:t>
            </w:r>
            <w:proofErr w:type="spellStart"/>
            <w:r>
              <w:rPr>
                <w:bCs/>
                <w:i/>
                <w:sz w:val="16"/>
                <w:szCs w:val="16"/>
              </w:rPr>
              <w:t>Tholander</w:t>
            </w:r>
            <w:proofErr w:type="spellEnd"/>
            <w:r>
              <w:rPr>
                <w:bCs/>
                <w:i/>
                <w:sz w:val="16"/>
                <w:szCs w:val="16"/>
              </w:rPr>
              <w:t>: Fremdarbeiter 1939 bis 1945, S.262.</w:t>
            </w:r>
          </w:p>
        </w:tc>
      </w:tr>
    </w:tbl>
    <w:p w14:paraId="206C9B67" w14:textId="6497D36C" w:rsidR="00F1187A" w:rsidRPr="000B3C0F" w:rsidRDefault="00F1187A" w:rsidP="000B3C0F"/>
    <w:sectPr w:rsidR="00F1187A" w:rsidRPr="000B3C0F" w:rsidSect="002100A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360C" w14:textId="77777777" w:rsidR="000F0865" w:rsidRDefault="000F0865" w:rsidP="00B73412">
      <w:pPr>
        <w:spacing w:after="0" w:line="240" w:lineRule="auto"/>
      </w:pPr>
      <w:r>
        <w:separator/>
      </w:r>
    </w:p>
  </w:endnote>
  <w:endnote w:type="continuationSeparator" w:id="0">
    <w:p w14:paraId="6F97AEBD" w14:textId="77777777" w:rsidR="000F0865" w:rsidRDefault="000F0865"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2B17" w14:textId="77777777" w:rsidR="007B7BF2" w:rsidRPr="00335D97" w:rsidRDefault="007B7BF2" w:rsidP="007B7BF2">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6247C72A" w:rsidR="00B73412" w:rsidRDefault="007B7BF2" w:rsidP="0009748A">
    <w:pPr>
      <w:pStyle w:val="Fuzeile"/>
      <w:jc w:val="center"/>
    </w:pPr>
    <w:r w:rsidRPr="00335D97">
      <w:rPr>
        <w:rFonts w:eastAsia="Times New Roman" w:cs="Arial"/>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EB4D3" w14:textId="77777777" w:rsidR="000F0865" w:rsidRDefault="000F0865" w:rsidP="00B73412">
      <w:pPr>
        <w:spacing w:after="0" w:line="240" w:lineRule="auto"/>
      </w:pPr>
      <w:r>
        <w:separator/>
      </w:r>
    </w:p>
  </w:footnote>
  <w:footnote w:type="continuationSeparator" w:id="0">
    <w:p w14:paraId="1D334D9A" w14:textId="77777777" w:rsidR="000F0865" w:rsidRDefault="000F0865"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CC1" w14:textId="77777777" w:rsidR="00B73412" w:rsidRDefault="00B73412" w:rsidP="00B73412">
    <w:pPr>
      <w:pStyle w:val="Kopfzeile"/>
    </w:pPr>
  </w:p>
  <w:p w14:paraId="35505D6C" w14:textId="77777777" w:rsidR="00B73412" w:rsidRDefault="00B7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45074"/>
    <w:rsid w:val="0009748A"/>
    <w:rsid w:val="000B3C0F"/>
    <w:rsid w:val="000C7F9B"/>
    <w:rsid w:val="000F0865"/>
    <w:rsid w:val="00105A8F"/>
    <w:rsid w:val="00170997"/>
    <w:rsid w:val="00186EBF"/>
    <w:rsid w:val="001B71DB"/>
    <w:rsid w:val="001C319B"/>
    <w:rsid w:val="001D68EE"/>
    <w:rsid w:val="001F3FD4"/>
    <w:rsid w:val="001F5622"/>
    <w:rsid w:val="0020618C"/>
    <w:rsid w:val="002100A7"/>
    <w:rsid w:val="002201B9"/>
    <w:rsid w:val="00242D8A"/>
    <w:rsid w:val="00280348"/>
    <w:rsid w:val="002A6AF0"/>
    <w:rsid w:val="002A76C5"/>
    <w:rsid w:val="002C3D45"/>
    <w:rsid w:val="002D21FA"/>
    <w:rsid w:val="002E073C"/>
    <w:rsid w:val="00324560"/>
    <w:rsid w:val="00327CD8"/>
    <w:rsid w:val="00352F18"/>
    <w:rsid w:val="00371B61"/>
    <w:rsid w:val="003A3643"/>
    <w:rsid w:val="003D298B"/>
    <w:rsid w:val="003E4D6A"/>
    <w:rsid w:val="004352C2"/>
    <w:rsid w:val="004922C8"/>
    <w:rsid w:val="004A10EE"/>
    <w:rsid w:val="004A70F5"/>
    <w:rsid w:val="004B4D49"/>
    <w:rsid w:val="005044BD"/>
    <w:rsid w:val="00512F9A"/>
    <w:rsid w:val="00513BC9"/>
    <w:rsid w:val="00562260"/>
    <w:rsid w:val="005624E3"/>
    <w:rsid w:val="005818B5"/>
    <w:rsid w:val="00584355"/>
    <w:rsid w:val="005B4D81"/>
    <w:rsid w:val="005C0A94"/>
    <w:rsid w:val="005F1422"/>
    <w:rsid w:val="006219B1"/>
    <w:rsid w:val="00647EFD"/>
    <w:rsid w:val="006542F3"/>
    <w:rsid w:val="0065540F"/>
    <w:rsid w:val="0066049B"/>
    <w:rsid w:val="00660E0C"/>
    <w:rsid w:val="006B2E8E"/>
    <w:rsid w:val="006F4C12"/>
    <w:rsid w:val="007043E4"/>
    <w:rsid w:val="0071715E"/>
    <w:rsid w:val="00767379"/>
    <w:rsid w:val="007739E4"/>
    <w:rsid w:val="00784024"/>
    <w:rsid w:val="00786E9A"/>
    <w:rsid w:val="007A0384"/>
    <w:rsid w:val="007B7BF2"/>
    <w:rsid w:val="007C1142"/>
    <w:rsid w:val="007D34C7"/>
    <w:rsid w:val="007E3B1E"/>
    <w:rsid w:val="0081228A"/>
    <w:rsid w:val="00830718"/>
    <w:rsid w:val="008A4396"/>
    <w:rsid w:val="008B7540"/>
    <w:rsid w:val="00901B7B"/>
    <w:rsid w:val="0098315F"/>
    <w:rsid w:val="009973FC"/>
    <w:rsid w:val="009B23AD"/>
    <w:rsid w:val="009C487E"/>
    <w:rsid w:val="009F593B"/>
    <w:rsid w:val="00A161B8"/>
    <w:rsid w:val="00A241D4"/>
    <w:rsid w:val="00A40EA6"/>
    <w:rsid w:val="00A858C8"/>
    <w:rsid w:val="00A87D8A"/>
    <w:rsid w:val="00AA6B7C"/>
    <w:rsid w:val="00AB0C09"/>
    <w:rsid w:val="00AD405A"/>
    <w:rsid w:val="00AE4E18"/>
    <w:rsid w:val="00AF5255"/>
    <w:rsid w:val="00B36E78"/>
    <w:rsid w:val="00B42437"/>
    <w:rsid w:val="00B5211E"/>
    <w:rsid w:val="00B73412"/>
    <w:rsid w:val="00B75798"/>
    <w:rsid w:val="00B83DD7"/>
    <w:rsid w:val="00B908DE"/>
    <w:rsid w:val="00BB544F"/>
    <w:rsid w:val="00BD70EB"/>
    <w:rsid w:val="00BF0F37"/>
    <w:rsid w:val="00C025EA"/>
    <w:rsid w:val="00C22D57"/>
    <w:rsid w:val="00C335CD"/>
    <w:rsid w:val="00C34694"/>
    <w:rsid w:val="00C73E14"/>
    <w:rsid w:val="00C764B7"/>
    <w:rsid w:val="00CA5647"/>
    <w:rsid w:val="00CB04EB"/>
    <w:rsid w:val="00CF04BA"/>
    <w:rsid w:val="00D2243A"/>
    <w:rsid w:val="00D24689"/>
    <w:rsid w:val="00D3229D"/>
    <w:rsid w:val="00D657DD"/>
    <w:rsid w:val="00D83A1F"/>
    <w:rsid w:val="00DB06A9"/>
    <w:rsid w:val="00DE7A9A"/>
    <w:rsid w:val="00DF208A"/>
    <w:rsid w:val="00E42753"/>
    <w:rsid w:val="00E66315"/>
    <w:rsid w:val="00E846D9"/>
    <w:rsid w:val="00E8530A"/>
    <w:rsid w:val="00E96A1F"/>
    <w:rsid w:val="00EA799F"/>
    <w:rsid w:val="00EE445B"/>
    <w:rsid w:val="00EF28DA"/>
    <w:rsid w:val="00EF6D91"/>
    <w:rsid w:val="00F06EF9"/>
    <w:rsid w:val="00F1187A"/>
    <w:rsid w:val="00F277F5"/>
    <w:rsid w:val="00F3158F"/>
    <w:rsid w:val="00F47787"/>
    <w:rsid w:val="00F478BC"/>
    <w:rsid w:val="00F57B24"/>
    <w:rsid w:val="00F80F4E"/>
    <w:rsid w:val="00F87790"/>
    <w:rsid w:val="00F96C33"/>
    <w:rsid w:val="00FE2402"/>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C0F"/>
    <w:pPr>
      <w:spacing w:line="256" w:lineRule="auto"/>
    </w:pPr>
  </w:style>
  <w:style w:type="paragraph" w:styleId="berschrift1">
    <w:name w:val="heading 1"/>
    <w:basedOn w:val="Standard"/>
    <w:link w:val="berschrift1Zchn"/>
    <w:uiPriority w:val="9"/>
    <w:qFormat/>
    <w:rsid w:val="007D3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7D34C7"/>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7D34C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D34C7"/>
    <w:rPr>
      <w:rFonts w:ascii="Times New Roman" w:eastAsia="Times New Roman" w:hAnsi="Times New Roman" w:cs="Times New Roman"/>
      <w:b/>
      <w:bCs/>
      <w:sz w:val="36"/>
      <w:szCs w:val="36"/>
      <w:lang w:eastAsia="de-DE"/>
    </w:rPr>
  </w:style>
  <w:style w:type="paragraph" w:customStyle="1" w:styleId="h4">
    <w:name w:val="h4"/>
    <w:basedOn w:val="Standard"/>
    <w:rsid w:val="007D34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0B3C0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626011395">
      <w:bodyDiv w:val="1"/>
      <w:marLeft w:val="0"/>
      <w:marRight w:val="0"/>
      <w:marTop w:val="0"/>
      <w:marBottom w:val="0"/>
      <w:divBdr>
        <w:top w:val="none" w:sz="0" w:space="0" w:color="auto"/>
        <w:left w:val="none" w:sz="0" w:space="0" w:color="auto"/>
        <w:bottom w:val="none" w:sz="0" w:space="0" w:color="auto"/>
        <w:right w:val="none" w:sz="0" w:space="0" w:color="auto"/>
      </w:divBdr>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EC15-D819-4C48-ACDC-170AD8DB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676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2022-01-04T09:54:00Z</dcterms:created>
  <dcterms:modified xsi:type="dcterms:W3CDTF">2022-01-04T09:54:00Z</dcterms:modified>
</cp:coreProperties>
</file>