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429E" w:rsidRPr="00D73FAC" w:rsidRDefault="0071429E" w:rsidP="0071429E">
      <w:pPr>
        <w:pStyle w:val="Titel"/>
        <w:pBdr>
          <w:top w:val="single" w:sz="4" w:space="1" w:color="auto"/>
        </w:pBdr>
        <w:rPr>
          <w:rFonts w:ascii="Arial" w:hAnsi="Arial" w:cs="Arial"/>
          <w:b/>
          <w:color w:val="000000" w:themeColor="text1"/>
          <w:sz w:val="18"/>
          <w:szCs w:val="18"/>
        </w:rPr>
      </w:pPr>
      <w:bookmarkStart w:id="0" w:name="_GoBack"/>
      <w:bookmarkEnd w:id="0"/>
      <w:r>
        <w:rPr>
          <w:rFonts w:ascii="Arial" w:hAnsi="Arial" w:cs="Arial"/>
          <w:b/>
          <w:color w:val="000000" w:themeColor="text1"/>
          <w:sz w:val="18"/>
          <w:szCs w:val="18"/>
        </w:rPr>
        <w:t xml:space="preserve">„Frage der Etikette“ oder „Kampf um die Republik“? </w:t>
      </w:r>
      <w:r w:rsidRPr="00D73FAC">
        <w:rPr>
          <w:rFonts w:ascii="Arial" w:hAnsi="Arial" w:cs="Arial"/>
          <w:b/>
          <w:color w:val="000000" w:themeColor="text1"/>
          <w:sz w:val="18"/>
          <w:szCs w:val="18"/>
        </w:rPr>
        <w:t>Der Konflikt zwischen de</w:t>
      </w:r>
      <w:r w:rsidR="00072BCB">
        <w:rPr>
          <w:rFonts w:ascii="Arial" w:hAnsi="Arial" w:cs="Arial"/>
          <w:b/>
          <w:color w:val="000000" w:themeColor="text1"/>
          <w:sz w:val="18"/>
          <w:szCs w:val="18"/>
        </w:rPr>
        <w:t>n</w:t>
      </w:r>
      <w:r w:rsidRPr="00D73FAC">
        <w:rPr>
          <w:rFonts w:ascii="Arial" w:hAnsi="Arial" w:cs="Arial"/>
          <w:b/>
          <w:color w:val="000000" w:themeColor="text1"/>
          <w:sz w:val="18"/>
          <w:szCs w:val="18"/>
        </w:rPr>
        <w:t xml:space="preserve"> </w:t>
      </w:r>
      <w:proofErr w:type="spellStart"/>
      <w:r w:rsidRPr="00D73FAC">
        <w:rPr>
          <w:rFonts w:ascii="Arial" w:hAnsi="Arial" w:cs="Arial"/>
          <w:b/>
          <w:color w:val="000000" w:themeColor="text1"/>
          <w:sz w:val="18"/>
          <w:szCs w:val="18"/>
        </w:rPr>
        <w:t>Sigmaringer</w:t>
      </w:r>
      <w:proofErr w:type="spellEnd"/>
      <w:r w:rsidRPr="00D73FAC">
        <w:rPr>
          <w:rFonts w:ascii="Arial" w:hAnsi="Arial" w:cs="Arial"/>
          <w:b/>
          <w:color w:val="000000" w:themeColor="text1"/>
          <w:sz w:val="18"/>
          <w:szCs w:val="18"/>
        </w:rPr>
        <w:t xml:space="preserve"> Regierungspräsidenten und d</w:t>
      </w:r>
      <w:r>
        <w:rPr>
          <w:rFonts w:ascii="Arial" w:hAnsi="Arial" w:cs="Arial"/>
          <w:b/>
          <w:color w:val="000000" w:themeColor="text1"/>
          <w:sz w:val="18"/>
          <w:szCs w:val="18"/>
        </w:rPr>
        <w:t>em Haus Hohenzollern in der Weimarer Republik</w:t>
      </w:r>
    </w:p>
    <w:p w:rsidR="00D73FAC" w:rsidRDefault="00DA78E4" w:rsidP="002F6F26">
      <w:pPr>
        <w:pStyle w:val="KeinLeerraum"/>
        <w:shd w:val="clear" w:color="auto" w:fill="D9D9D9" w:themeFill="background1" w:themeFillShade="D9"/>
        <w:rPr>
          <w:rFonts w:ascii="Arial" w:eastAsiaTheme="minorHAnsi" w:hAnsi="Arial"/>
          <w:lang w:eastAsia="en-US"/>
        </w:rPr>
      </w:pPr>
      <w:r>
        <w:rPr>
          <w:rFonts w:ascii="Arial" w:hAnsi="Arial"/>
          <w:b/>
          <w:sz w:val="24"/>
          <w:szCs w:val="24"/>
        </w:rPr>
        <w:t>AB 6</w:t>
      </w:r>
      <w:r w:rsidR="00D73FAC" w:rsidRPr="008E0062">
        <w:rPr>
          <w:rFonts w:ascii="Arial" w:hAnsi="Arial"/>
          <w:b/>
          <w:sz w:val="24"/>
          <w:szCs w:val="24"/>
        </w:rPr>
        <w:t xml:space="preserve">: </w:t>
      </w:r>
      <w:r w:rsidR="002F6F26">
        <w:rPr>
          <w:rFonts w:ascii="Arial" w:hAnsi="Arial"/>
          <w:b/>
          <w:color w:val="000000" w:themeColor="text1"/>
          <w:sz w:val="24"/>
          <w:szCs w:val="24"/>
        </w:rPr>
        <w:t>Was in der Zeitung stand</w:t>
      </w:r>
    </w:p>
    <w:p w:rsidR="002F6F26" w:rsidRDefault="002F6F26" w:rsidP="0071429E">
      <w:pPr>
        <w:pStyle w:val="KeinLeerraum"/>
        <w:jc w:val="both"/>
        <w:rPr>
          <w:rFonts w:ascii="Arial" w:eastAsiaTheme="minorHAnsi" w:hAnsi="Arial"/>
          <w:lang w:eastAsia="en-US"/>
        </w:rPr>
      </w:pPr>
    </w:p>
    <w:p w:rsidR="00B0774E" w:rsidRDefault="00B0774E" w:rsidP="001E6521">
      <w:pPr>
        <w:suppressAutoHyphens w:val="0"/>
        <w:overflowPunct/>
        <w:spacing w:after="0" w:line="240" w:lineRule="auto"/>
        <w:textAlignment w:val="auto"/>
        <w:rPr>
          <w:rFonts w:ascii="Arial" w:eastAsiaTheme="minorHAnsi" w:hAnsi="Arial" w:cs="Arial"/>
          <w:b/>
          <w:szCs w:val="24"/>
          <w:lang w:eastAsia="en-US"/>
        </w:rPr>
        <w:sectPr w:rsidR="00B0774E" w:rsidSect="0071429E">
          <w:headerReference w:type="default" r:id="rId8"/>
          <w:footerReference w:type="default" r:id="rId9"/>
          <w:type w:val="continuous"/>
          <w:pgSz w:w="11906" w:h="16838"/>
          <w:pgMar w:top="1134" w:right="1134" w:bottom="1134" w:left="1134" w:header="284" w:footer="284" w:gutter="0"/>
          <w:cols w:space="566"/>
          <w:formProt w:val="0"/>
          <w:docGrid w:linePitch="100"/>
        </w:sectPr>
      </w:pPr>
    </w:p>
    <w:p w:rsidR="001E6521" w:rsidRPr="00B0774E" w:rsidRDefault="00B0774E" w:rsidP="00B0774E">
      <w:pPr>
        <w:suppressAutoHyphens w:val="0"/>
        <w:overflowPunct/>
        <w:spacing w:after="0" w:line="240" w:lineRule="auto"/>
        <w:jc w:val="both"/>
        <w:textAlignment w:val="auto"/>
        <w:rPr>
          <w:rFonts w:ascii="Arial" w:eastAsiaTheme="minorHAnsi" w:hAnsi="Arial" w:cs="Arial"/>
          <w:b/>
          <w:color w:val="000000" w:themeColor="text1"/>
          <w:sz w:val="20"/>
          <w:lang w:eastAsia="en-US"/>
        </w:rPr>
      </w:pPr>
      <w:r>
        <w:rPr>
          <w:rFonts w:ascii="Arial" w:eastAsiaTheme="minorHAnsi" w:hAnsi="Arial" w:cs="Arial"/>
          <w:b/>
          <w:color w:val="000000" w:themeColor="text1"/>
          <w:sz w:val="20"/>
          <w:lang w:eastAsia="en-US"/>
        </w:rPr>
        <w:lastRenderedPageBreak/>
        <w:t xml:space="preserve">M 1: </w:t>
      </w:r>
      <w:r w:rsidR="00022CD6">
        <w:rPr>
          <w:rFonts w:ascii="Arial" w:eastAsiaTheme="minorHAnsi" w:hAnsi="Arial" w:cs="Arial"/>
          <w:b/>
          <w:color w:val="000000" w:themeColor="text1"/>
          <w:sz w:val="20"/>
          <w:lang w:eastAsia="en-US"/>
        </w:rPr>
        <w:tab/>
      </w:r>
      <w:r w:rsidR="001E6521" w:rsidRPr="00B0774E">
        <w:rPr>
          <w:rFonts w:ascii="Arial" w:eastAsiaTheme="minorHAnsi" w:hAnsi="Arial" w:cs="Arial"/>
          <w:b/>
          <w:color w:val="000000" w:themeColor="text1"/>
          <w:sz w:val="20"/>
          <w:lang w:eastAsia="en-US"/>
        </w:rPr>
        <w:t>Kleine Ursachen – Große Wirkungen</w:t>
      </w:r>
    </w:p>
    <w:p w:rsidR="001E6521" w:rsidRPr="00B0774E" w:rsidRDefault="00022CD6" w:rsidP="00022CD6">
      <w:pPr>
        <w:suppressAutoHyphens w:val="0"/>
        <w:overflowPunct/>
        <w:spacing w:after="0" w:line="240" w:lineRule="auto"/>
        <w:jc w:val="both"/>
        <w:textAlignment w:val="auto"/>
        <w:rPr>
          <w:rFonts w:ascii="Arial" w:eastAsiaTheme="minorHAnsi" w:hAnsi="Arial" w:cs="Arial"/>
          <w:b/>
          <w:color w:val="000000" w:themeColor="text1"/>
          <w:sz w:val="20"/>
          <w:lang w:eastAsia="en-US"/>
        </w:rPr>
      </w:pPr>
      <w:r>
        <w:rPr>
          <w:rFonts w:ascii="Arial" w:eastAsiaTheme="minorHAnsi" w:hAnsi="Arial" w:cs="Arial"/>
          <w:b/>
          <w:color w:val="000000" w:themeColor="text1"/>
          <w:sz w:val="20"/>
          <w:lang w:eastAsia="en-US"/>
        </w:rPr>
        <w:t xml:space="preserve">Die </w:t>
      </w:r>
      <w:proofErr w:type="spellStart"/>
      <w:r>
        <w:rPr>
          <w:rFonts w:ascii="Arial" w:eastAsiaTheme="minorHAnsi" w:hAnsi="Arial" w:cs="Arial"/>
          <w:b/>
          <w:color w:val="000000" w:themeColor="text1"/>
          <w:sz w:val="20"/>
          <w:lang w:eastAsia="en-US"/>
        </w:rPr>
        <w:t>polit</w:t>
      </w:r>
      <w:proofErr w:type="spellEnd"/>
      <w:r>
        <w:rPr>
          <w:rFonts w:ascii="Arial" w:eastAsiaTheme="minorHAnsi" w:hAnsi="Arial" w:cs="Arial"/>
          <w:b/>
          <w:color w:val="000000" w:themeColor="text1"/>
          <w:sz w:val="20"/>
          <w:lang w:eastAsia="en-US"/>
        </w:rPr>
        <w:t>.</w:t>
      </w:r>
      <w:r w:rsidR="001E6521" w:rsidRPr="00B0774E">
        <w:rPr>
          <w:rFonts w:ascii="Arial" w:eastAsiaTheme="minorHAnsi" w:hAnsi="Arial" w:cs="Arial"/>
          <w:b/>
          <w:color w:val="000000" w:themeColor="text1"/>
          <w:sz w:val="20"/>
          <w:lang w:eastAsia="en-US"/>
        </w:rPr>
        <w:t xml:space="preserve"> Auswirkung einer Etikettenfrage</w:t>
      </w:r>
    </w:p>
    <w:p w:rsidR="001E6521" w:rsidRPr="00B0774E" w:rsidRDefault="00B0774E" w:rsidP="00B0774E">
      <w:pPr>
        <w:suppressAutoHyphens w:val="0"/>
        <w:overflowPunct/>
        <w:spacing w:after="0" w:line="240" w:lineRule="auto"/>
        <w:jc w:val="both"/>
        <w:textAlignment w:val="auto"/>
        <w:rPr>
          <w:rFonts w:ascii="Arial" w:eastAsiaTheme="minorHAnsi" w:hAnsi="Arial" w:cs="Arial"/>
          <w:i/>
          <w:color w:val="000000" w:themeColor="text1"/>
          <w:sz w:val="18"/>
          <w:szCs w:val="18"/>
          <w:lang w:eastAsia="en-US"/>
        </w:rPr>
      </w:pPr>
      <w:r w:rsidRPr="00B0774E">
        <w:rPr>
          <w:rFonts w:ascii="Arial" w:eastAsiaTheme="minorHAnsi" w:hAnsi="Arial" w:cs="Arial"/>
          <w:i/>
          <w:color w:val="000000" w:themeColor="text1"/>
          <w:sz w:val="18"/>
          <w:szCs w:val="18"/>
          <w:lang w:eastAsia="en-US"/>
        </w:rPr>
        <w:t xml:space="preserve">Aus den </w:t>
      </w:r>
      <w:proofErr w:type="spellStart"/>
      <w:r w:rsidRPr="00B0774E">
        <w:rPr>
          <w:rFonts w:ascii="Arial" w:eastAsiaTheme="minorHAnsi" w:hAnsi="Arial" w:cs="Arial"/>
          <w:i/>
          <w:color w:val="000000" w:themeColor="text1"/>
          <w:sz w:val="18"/>
          <w:szCs w:val="18"/>
          <w:lang w:eastAsia="en-US"/>
        </w:rPr>
        <w:t>Hohenzollerischen</w:t>
      </w:r>
      <w:proofErr w:type="spellEnd"/>
      <w:r w:rsidRPr="00B0774E">
        <w:rPr>
          <w:rFonts w:ascii="Arial" w:eastAsiaTheme="minorHAnsi" w:hAnsi="Arial" w:cs="Arial"/>
          <w:i/>
          <w:color w:val="000000" w:themeColor="text1"/>
          <w:sz w:val="18"/>
          <w:szCs w:val="18"/>
          <w:lang w:eastAsia="en-US"/>
        </w:rPr>
        <w:t xml:space="preserve"> Blättern (der preußischen demokratischen Regierung </w:t>
      </w:r>
      <w:proofErr w:type="spellStart"/>
      <w:r w:rsidRPr="00B0774E">
        <w:rPr>
          <w:rFonts w:ascii="Arial" w:eastAsiaTheme="minorHAnsi" w:hAnsi="Arial" w:cs="Arial"/>
          <w:i/>
          <w:color w:val="000000" w:themeColor="text1"/>
          <w:sz w:val="18"/>
          <w:szCs w:val="18"/>
          <w:lang w:eastAsia="en-US"/>
        </w:rPr>
        <w:t>nahestehend</w:t>
      </w:r>
      <w:proofErr w:type="spellEnd"/>
      <w:r w:rsidRPr="00B0774E">
        <w:rPr>
          <w:rFonts w:ascii="Arial" w:eastAsiaTheme="minorHAnsi" w:hAnsi="Arial" w:cs="Arial"/>
          <w:i/>
          <w:color w:val="000000" w:themeColor="text1"/>
          <w:sz w:val="18"/>
          <w:szCs w:val="18"/>
          <w:lang w:eastAsia="en-US"/>
        </w:rPr>
        <w:t>)</w:t>
      </w:r>
    </w:p>
    <w:p w:rsidR="001E6521" w:rsidRPr="00B0774E" w:rsidRDefault="001E6521" w:rsidP="00B0774E">
      <w:pPr>
        <w:suppressAutoHyphens w:val="0"/>
        <w:overflowPunct/>
        <w:spacing w:after="0" w:line="240" w:lineRule="auto"/>
        <w:jc w:val="both"/>
        <w:textAlignment w:val="auto"/>
        <w:rPr>
          <w:rFonts w:ascii="Arial" w:eastAsiaTheme="minorHAnsi" w:hAnsi="Arial" w:cs="Arial"/>
          <w:color w:val="000000" w:themeColor="text1"/>
          <w:sz w:val="20"/>
          <w:lang w:eastAsia="en-US"/>
        </w:rPr>
      </w:pPr>
      <w:r w:rsidRPr="00B0774E">
        <w:rPr>
          <w:rFonts w:ascii="Arial" w:eastAsiaTheme="minorHAnsi" w:hAnsi="Arial" w:cs="Arial"/>
          <w:color w:val="000000" w:themeColor="text1"/>
          <w:sz w:val="20"/>
          <w:lang w:eastAsia="en-US"/>
        </w:rPr>
        <w:t>Deutschland ist seit 1918 eine Republik. Die g</w:t>
      </w:r>
      <w:r w:rsidRPr="00B0774E">
        <w:rPr>
          <w:rFonts w:ascii="Arial" w:eastAsiaTheme="minorHAnsi" w:hAnsi="Arial" w:cs="Arial"/>
          <w:color w:val="000000" w:themeColor="text1"/>
          <w:sz w:val="20"/>
          <w:lang w:eastAsia="en-US"/>
        </w:rPr>
        <w:t>e</w:t>
      </w:r>
      <w:r w:rsidRPr="00B0774E">
        <w:rPr>
          <w:rFonts w:ascii="Arial" w:eastAsiaTheme="minorHAnsi" w:hAnsi="Arial" w:cs="Arial"/>
          <w:color w:val="000000" w:themeColor="text1"/>
          <w:sz w:val="20"/>
          <w:lang w:eastAsia="en-US"/>
        </w:rPr>
        <w:t>schichtliche Entwicklung vom alten zum neuen Staat steckt aber noch auf halbem Weg. Die alte Staatsform ist noch lange nicht restlos verschwu</w:t>
      </w:r>
      <w:r w:rsidRPr="00B0774E">
        <w:rPr>
          <w:rFonts w:ascii="Arial" w:eastAsiaTheme="minorHAnsi" w:hAnsi="Arial" w:cs="Arial"/>
          <w:color w:val="000000" w:themeColor="text1"/>
          <w:sz w:val="20"/>
          <w:lang w:eastAsia="en-US"/>
        </w:rPr>
        <w:t>n</w:t>
      </w:r>
      <w:r w:rsidRPr="00B0774E">
        <w:rPr>
          <w:rFonts w:ascii="Arial" w:eastAsiaTheme="minorHAnsi" w:hAnsi="Arial" w:cs="Arial"/>
          <w:color w:val="000000" w:themeColor="text1"/>
          <w:sz w:val="20"/>
          <w:lang w:eastAsia="en-US"/>
        </w:rPr>
        <w:t>den. Die früheren Machthaber, die ganze Schicht der Einflussreichen und Nutznießer des alten Sta</w:t>
      </w:r>
      <w:r w:rsidRPr="00B0774E">
        <w:rPr>
          <w:rFonts w:ascii="Arial" w:eastAsiaTheme="minorHAnsi" w:hAnsi="Arial" w:cs="Arial"/>
          <w:color w:val="000000" w:themeColor="text1"/>
          <w:sz w:val="20"/>
          <w:lang w:eastAsia="en-US"/>
        </w:rPr>
        <w:t>a</w:t>
      </w:r>
      <w:r w:rsidRPr="00B0774E">
        <w:rPr>
          <w:rFonts w:ascii="Arial" w:eastAsiaTheme="minorHAnsi" w:hAnsi="Arial" w:cs="Arial"/>
          <w:color w:val="000000" w:themeColor="text1"/>
          <w:sz w:val="20"/>
          <w:lang w:eastAsia="en-US"/>
        </w:rPr>
        <w:t>tes, der gesinnungsmäßig mit ihm Verwachsenen bilden einen sehr geschäftigen und lebendigen Oppositionskörper im neuen Staatswesen, immer von der stillen Hoffnung beseelt, doch noch einmal die Macht ergreifen zu können und keineswegs bereit, von ihren eifersüchtig bewachten Vorrechten von früher auch nur ein Jota abzugeben. Kein Wunder, dass ab und zu irgendwo im deutschen Land eine Entladung dieser Spannung erfolgt und die Ansprüche des alten und des neuen Staats aufeinanderstoßen. So hat sich auch in dem kleinen Hohenzollern, in der Haupt- und Residenzstadt Sigmaringen […] eine Kluft aufgetan zwischen alter und neuer Zeit, zwischen Fürstenhaus und der Spitze der staatlichen Regierung. Was da oben in Sigmaringen vorgegangen ist, mutet zuerst wie ein Treppenwitz der Weltgeschichte an. Doch verbe</w:t>
      </w:r>
      <w:r w:rsidRPr="00B0774E">
        <w:rPr>
          <w:rFonts w:ascii="Arial" w:eastAsiaTheme="minorHAnsi" w:hAnsi="Arial" w:cs="Arial"/>
          <w:color w:val="000000" w:themeColor="text1"/>
          <w:sz w:val="20"/>
          <w:lang w:eastAsia="en-US"/>
        </w:rPr>
        <w:t>r</w:t>
      </w:r>
      <w:r w:rsidRPr="00B0774E">
        <w:rPr>
          <w:rFonts w:ascii="Arial" w:eastAsiaTheme="minorHAnsi" w:hAnsi="Arial" w:cs="Arial"/>
          <w:color w:val="000000" w:themeColor="text1"/>
          <w:sz w:val="20"/>
          <w:lang w:eastAsia="en-US"/>
        </w:rPr>
        <w:t>gen sich hinter diesen Differenzen, die dem Boden des gesellschaftlichen Verkehrs entsprangen, Hi</w:t>
      </w:r>
      <w:r w:rsidRPr="00B0774E">
        <w:rPr>
          <w:rFonts w:ascii="Arial" w:eastAsiaTheme="minorHAnsi" w:hAnsi="Arial" w:cs="Arial"/>
          <w:color w:val="000000" w:themeColor="text1"/>
          <w:sz w:val="20"/>
          <w:lang w:eastAsia="en-US"/>
        </w:rPr>
        <w:t>n</w:t>
      </w:r>
      <w:r w:rsidRPr="00B0774E">
        <w:rPr>
          <w:rFonts w:ascii="Arial" w:eastAsiaTheme="minorHAnsi" w:hAnsi="Arial" w:cs="Arial"/>
          <w:color w:val="000000" w:themeColor="text1"/>
          <w:sz w:val="20"/>
          <w:lang w:eastAsia="en-US"/>
        </w:rPr>
        <w:t xml:space="preserve">tergründe hochpolitischer Natur. </w:t>
      </w:r>
    </w:p>
    <w:p w:rsidR="001E6521" w:rsidRPr="00B0774E" w:rsidRDefault="001E6521" w:rsidP="00B0774E">
      <w:pPr>
        <w:suppressAutoHyphens w:val="0"/>
        <w:overflowPunct/>
        <w:spacing w:after="0" w:line="240" w:lineRule="auto"/>
        <w:jc w:val="right"/>
        <w:textAlignment w:val="auto"/>
        <w:rPr>
          <w:rFonts w:ascii="Arial" w:eastAsiaTheme="minorHAnsi" w:hAnsi="Arial" w:cs="Arial"/>
          <w:color w:val="000000" w:themeColor="text1"/>
          <w:sz w:val="16"/>
          <w:szCs w:val="16"/>
          <w:lang w:eastAsia="en-US"/>
        </w:rPr>
      </w:pPr>
      <w:r w:rsidRPr="00B0774E">
        <w:rPr>
          <w:rFonts w:ascii="Arial" w:eastAsiaTheme="minorHAnsi" w:hAnsi="Arial" w:cs="Arial"/>
          <w:color w:val="000000" w:themeColor="text1"/>
          <w:sz w:val="16"/>
          <w:szCs w:val="16"/>
          <w:lang w:eastAsia="en-US"/>
        </w:rPr>
        <w:t xml:space="preserve">17.3.1927, </w:t>
      </w:r>
      <w:proofErr w:type="spellStart"/>
      <w:r w:rsidRPr="00B0774E">
        <w:rPr>
          <w:rFonts w:ascii="Arial" w:eastAsiaTheme="minorHAnsi" w:hAnsi="Arial" w:cs="Arial"/>
          <w:color w:val="000000" w:themeColor="text1"/>
          <w:sz w:val="16"/>
          <w:szCs w:val="16"/>
          <w:lang w:eastAsia="en-US"/>
        </w:rPr>
        <w:t>StAS</w:t>
      </w:r>
      <w:proofErr w:type="spellEnd"/>
      <w:r w:rsidRPr="00B0774E">
        <w:rPr>
          <w:rFonts w:ascii="Arial" w:eastAsiaTheme="minorHAnsi" w:hAnsi="Arial" w:cs="Arial"/>
          <w:color w:val="000000" w:themeColor="text1"/>
          <w:sz w:val="16"/>
          <w:szCs w:val="16"/>
          <w:lang w:eastAsia="en-US"/>
        </w:rPr>
        <w:t xml:space="preserve"> N 1/4 Nr. 16, Bild 6</w:t>
      </w:r>
    </w:p>
    <w:p w:rsidR="001E6521" w:rsidRPr="00B0774E" w:rsidRDefault="001E6521" w:rsidP="00B0774E">
      <w:pPr>
        <w:suppressAutoHyphens w:val="0"/>
        <w:overflowPunct/>
        <w:spacing w:after="0" w:line="240" w:lineRule="auto"/>
        <w:jc w:val="both"/>
        <w:textAlignment w:val="auto"/>
        <w:rPr>
          <w:rFonts w:ascii="Arial" w:eastAsiaTheme="minorHAnsi" w:hAnsi="Arial" w:cs="Arial"/>
          <w:b/>
          <w:color w:val="000000" w:themeColor="text1"/>
          <w:sz w:val="20"/>
          <w:lang w:eastAsia="en-US"/>
        </w:rPr>
      </w:pPr>
    </w:p>
    <w:p w:rsidR="00B0774E" w:rsidRPr="00B0774E" w:rsidRDefault="00895838" w:rsidP="00B0774E">
      <w:pPr>
        <w:suppressAutoHyphens w:val="0"/>
        <w:overflowPunct/>
        <w:spacing w:after="0" w:line="240" w:lineRule="auto"/>
        <w:jc w:val="both"/>
        <w:textAlignment w:val="auto"/>
        <w:rPr>
          <w:rFonts w:ascii="Arial" w:eastAsiaTheme="minorHAnsi" w:hAnsi="Arial" w:cs="Arial"/>
          <w:b/>
          <w:color w:val="000000" w:themeColor="text1"/>
          <w:sz w:val="20"/>
          <w:lang w:eastAsia="en-US"/>
        </w:rPr>
      </w:pPr>
      <w:r>
        <w:rPr>
          <w:rFonts w:ascii="Arial" w:eastAsiaTheme="minorHAnsi" w:hAnsi="Arial" w:cs="Arial"/>
          <w:b/>
          <w:color w:val="000000" w:themeColor="text1"/>
          <w:sz w:val="20"/>
          <w:lang w:eastAsia="en-US"/>
        </w:rPr>
        <w:t xml:space="preserve">M 2: </w:t>
      </w:r>
      <w:r w:rsidR="00022CD6">
        <w:rPr>
          <w:rFonts w:ascii="Arial" w:eastAsiaTheme="minorHAnsi" w:hAnsi="Arial" w:cs="Arial"/>
          <w:b/>
          <w:color w:val="000000" w:themeColor="text1"/>
          <w:sz w:val="20"/>
          <w:lang w:eastAsia="en-US"/>
        </w:rPr>
        <w:tab/>
      </w:r>
      <w:r w:rsidR="00B0774E" w:rsidRPr="00B0774E">
        <w:rPr>
          <w:rFonts w:ascii="Arial" w:eastAsiaTheme="minorHAnsi" w:hAnsi="Arial" w:cs="Arial"/>
          <w:b/>
          <w:color w:val="000000" w:themeColor="text1"/>
          <w:sz w:val="20"/>
          <w:lang w:eastAsia="en-US"/>
        </w:rPr>
        <w:t>Aus Sigmaringen in Preußen</w:t>
      </w:r>
    </w:p>
    <w:p w:rsidR="00B0774E" w:rsidRPr="00B0774E" w:rsidRDefault="00B0774E" w:rsidP="00022CD6">
      <w:pPr>
        <w:suppressAutoHyphens w:val="0"/>
        <w:overflowPunct/>
        <w:spacing w:after="0" w:line="240" w:lineRule="auto"/>
        <w:ind w:firstLine="708"/>
        <w:jc w:val="both"/>
        <w:textAlignment w:val="auto"/>
        <w:rPr>
          <w:rFonts w:ascii="Arial" w:eastAsiaTheme="minorHAnsi" w:hAnsi="Arial" w:cs="Arial"/>
          <w:b/>
          <w:color w:val="000000" w:themeColor="text1"/>
          <w:sz w:val="20"/>
          <w:lang w:eastAsia="en-US"/>
        </w:rPr>
      </w:pPr>
      <w:r w:rsidRPr="00B0774E">
        <w:rPr>
          <w:rFonts w:ascii="Arial" w:eastAsiaTheme="minorHAnsi" w:hAnsi="Arial" w:cs="Arial"/>
          <w:b/>
          <w:color w:val="000000" w:themeColor="text1"/>
          <w:sz w:val="20"/>
          <w:lang w:eastAsia="en-US"/>
        </w:rPr>
        <w:t>Eine Zuschrift aus Sigmaringen</w:t>
      </w:r>
    </w:p>
    <w:p w:rsidR="00B0774E" w:rsidRPr="00895838" w:rsidRDefault="004B0FD7" w:rsidP="00B0774E">
      <w:pPr>
        <w:suppressAutoHyphens w:val="0"/>
        <w:overflowPunct/>
        <w:spacing w:after="0" w:line="240" w:lineRule="auto"/>
        <w:jc w:val="both"/>
        <w:textAlignment w:val="auto"/>
        <w:rPr>
          <w:rFonts w:ascii="Arial" w:eastAsiaTheme="minorHAnsi" w:hAnsi="Arial" w:cs="Arial"/>
          <w:i/>
          <w:color w:val="000000" w:themeColor="text1"/>
          <w:sz w:val="18"/>
          <w:szCs w:val="18"/>
          <w:lang w:eastAsia="en-US"/>
        </w:rPr>
      </w:pPr>
      <w:r>
        <w:rPr>
          <w:rFonts w:ascii="Arial" w:eastAsiaTheme="minorHAnsi" w:hAnsi="Arial" w:cs="Arial"/>
          <w:i/>
          <w:color w:val="000000" w:themeColor="text1"/>
          <w:sz w:val="18"/>
          <w:szCs w:val="18"/>
          <w:lang w:eastAsia="en-US"/>
        </w:rPr>
        <w:t>Leserbrief in</w:t>
      </w:r>
      <w:r w:rsidR="00895838">
        <w:rPr>
          <w:rFonts w:ascii="Arial" w:eastAsiaTheme="minorHAnsi" w:hAnsi="Arial" w:cs="Arial"/>
          <w:i/>
          <w:color w:val="000000" w:themeColor="text1"/>
          <w:sz w:val="18"/>
          <w:szCs w:val="18"/>
          <w:lang w:eastAsia="en-US"/>
        </w:rPr>
        <w:t xml:space="preserve"> der Süddeutschen Arbeiterzeitung, Stuttgart (Tageszeitung der Kommunistischen Partei Württe</w:t>
      </w:r>
      <w:r w:rsidR="00895838">
        <w:rPr>
          <w:rFonts w:ascii="Arial" w:eastAsiaTheme="minorHAnsi" w:hAnsi="Arial" w:cs="Arial"/>
          <w:i/>
          <w:color w:val="000000" w:themeColor="text1"/>
          <w:sz w:val="18"/>
          <w:szCs w:val="18"/>
          <w:lang w:eastAsia="en-US"/>
        </w:rPr>
        <w:t>m</w:t>
      </w:r>
      <w:r w:rsidR="00895838">
        <w:rPr>
          <w:rFonts w:ascii="Arial" w:eastAsiaTheme="minorHAnsi" w:hAnsi="Arial" w:cs="Arial"/>
          <w:i/>
          <w:color w:val="000000" w:themeColor="text1"/>
          <w:sz w:val="18"/>
          <w:szCs w:val="18"/>
          <w:lang w:eastAsia="en-US"/>
        </w:rPr>
        <w:t>bergs)</w:t>
      </w:r>
    </w:p>
    <w:p w:rsidR="00B0774E" w:rsidRPr="00B0774E" w:rsidRDefault="00B0774E" w:rsidP="00B0774E">
      <w:pPr>
        <w:suppressAutoHyphens w:val="0"/>
        <w:overflowPunct/>
        <w:spacing w:after="0" w:line="240" w:lineRule="auto"/>
        <w:jc w:val="both"/>
        <w:textAlignment w:val="auto"/>
        <w:rPr>
          <w:rFonts w:ascii="Arial" w:eastAsiaTheme="minorHAnsi" w:hAnsi="Arial" w:cs="Arial"/>
          <w:color w:val="000000" w:themeColor="text1"/>
          <w:sz w:val="20"/>
          <w:lang w:eastAsia="en-US"/>
        </w:rPr>
      </w:pPr>
      <w:r w:rsidRPr="00B0774E">
        <w:rPr>
          <w:rFonts w:ascii="Arial" w:eastAsiaTheme="minorHAnsi" w:hAnsi="Arial" w:cs="Arial"/>
          <w:color w:val="000000" w:themeColor="text1"/>
          <w:sz w:val="20"/>
          <w:lang w:eastAsia="en-US"/>
        </w:rPr>
        <w:t>Liebe SAZ!</w:t>
      </w:r>
    </w:p>
    <w:p w:rsidR="00B0774E" w:rsidRPr="00B0774E" w:rsidRDefault="00B0774E" w:rsidP="00B0774E">
      <w:pPr>
        <w:suppressAutoHyphens w:val="0"/>
        <w:overflowPunct/>
        <w:spacing w:after="0" w:line="240" w:lineRule="auto"/>
        <w:jc w:val="both"/>
        <w:textAlignment w:val="auto"/>
        <w:rPr>
          <w:rFonts w:ascii="Arial" w:eastAsiaTheme="minorHAnsi" w:hAnsi="Arial" w:cs="Arial"/>
          <w:color w:val="000000" w:themeColor="text1"/>
          <w:sz w:val="20"/>
          <w:lang w:eastAsia="en-US"/>
        </w:rPr>
      </w:pPr>
      <w:r w:rsidRPr="00B0774E">
        <w:rPr>
          <w:rFonts w:ascii="Arial" w:eastAsiaTheme="minorHAnsi" w:hAnsi="Arial" w:cs="Arial"/>
          <w:color w:val="000000" w:themeColor="text1"/>
          <w:sz w:val="20"/>
          <w:lang w:eastAsia="en-US"/>
        </w:rPr>
        <w:t>In unserer hiesigen Presse so etwas zu erörtern, ist einfach unmöglich. Nimm es uns daher nicht übel, wenn wir uns an dich wenden mit unseren Schme</w:t>
      </w:r>
      <w:r w:rsidRPr="00B0774E">
        <w:rPr>
          <w:rFonts w:ascii="Arial" w:eastAsiaTheme="minorHAnsi" w:hAnsi="Arial" w:cs="Arial"/>
          <w:color w:val="000000" w:themeColor="text1"/>
          <w:sz w:val="20"/>
          <w:lang w:eastAsia="en-US"/>
        </w:rPr>
        <w:t>r</w:t>
      </w:r>
      <w:r w:rsidRPr="00B0774E">
        <w:rPr>
          <w:rFonts w:ascii="Arial" w:eastAsiaTheme="minorHAnsi" w:hAnsi="Arial" w:cs="Arial"/>
          <w:color w:val="000000" w:themeColor="text1"/>
          <w:sz w:val="20"/>
          <w:lang w:eastAsia="en-US"/>
        </w:rPr>
        <w:t>zen. […] Dass der Fürst Wilhelm ein Deutschnati</w:t>
      </w:r>
      <w:r w:rsidRPr="00B0774E">
        <w:rPr>
          <w:rFonts w:ascii="Arial" w:eastAsiaTheme="minorHAnsi" w:hAnsi="Arial" w:cs="Arial"/>
          <w:color w:val="000000" w:themeColor="text1"/>
          <w:sz w:val="20"/>
          <w:lang w:eastAsia="en-US"/>
        </w:rPr>
        <w:t>o</w:t>
      </w:r>
      <w:r w:rsidRPr="00B0774E">
        <w:rPr>
          <w:rFonts w:ascii="Arial" w:eastAsiaTheme="minorHAnsi" w:hAnsi="Arial" w:cs="Arial"/>
          <w:color w:val="000000" w:themeColor="text1"/>
          <w:sz w:val="20"/>
          <w:lang w:eastAsia="en-US"/>
        </w:rPr>
        <w:t>naler reinsten Wassers ist, weiß man. […]</w:t>
      </w:r>
      <w:r w:rsidR="00895838">
        <w:rPr>
          <w:rFonts w:ascii="Arial" w:eastAsiaTheme="minorHAnsi" w:hAnsi="Arial" w:cs="Arial"/>
          <w:color w:val="000000" w:themeColor="text1"/>
          <w:sz w:val="20"/>
          <w:lang w:eastAsia="en-US"/>
        </w:rPr>
        <w:t xml:space="preserve"> </w:t>
      </w:r>
      <w:r w:rsidRPr="00B0774E">
        <w:rPr>
          <w:rFonts w:ascii="Arial" w:eastAsiaTheme="minorHAnsi" w:hAnsi="Arial" w:cs="Arial"/>
          <w:color w:val="000000" w:themeColor="text1"/>
          <w:sz w:val="20"/>
          <w:lang w:eastAsia="en-US"/>
        </w:rPr>
        <w:t xml:space="preserve">Längst wäre es angebracht gewesen, dass die preußische </w:t>
      </w:r>
      <w:r w:rsidRPr="00B0774E">
        <w:rPr>
          <w:rFonts w:ascii="Arial" w:eastAsiaTheme="minorHAnsi" w:hAnsi="Arial" w:cs="Arial"/>
          <w:color w:val="000000" w:themeColor="text1"/>
          <w:sz w:val="20"/>
          <w:lang w:eastAsia="en-US"/>
        </w:rPr>
        <w:lastRenderedPageBreak/>
        <w:t>Regierung von Berlin aus schärfer eingegriffen hä</w:t>
      </w:r>
      <w:r w:rsidRPr="00B0774E">
        <w:rPr>
          <w:rFonts w:ascii="Arial" w:eastAsiaTheme="minorHAnsi" w:hAnsi="Arial" w:cs="Arial"/>
          <w:color w:val="000000" w:themeColor="text1"/>
          <w:sz w:val="20"/>
          <w:lang w:eastAsia="en-US"/>
        </w:rPr>
        <w:t>t</w:t>
      </w:r>
      <w:r w:rsidRPr="00B0774E">
        <w:rPr>
          <w:rFonts w:ascii="Arial" w:eastAsiaTheme="minorHAnsi" w:hAnsi="Arial" w:cs="Arial"/>
          <w:color w:val="000000" w:themeColor="text1"/>
          <w:sz w:val="20"/>
          <w:lang w:eastAsia="en-US"/>
        </w:rPr>
        <w:t>te. In dieses Nest […] gehört mal ein etwas frischer, forscher Wind hineingeblasen! Heute wird die G</w:t>
      </w:r>
      <w:r w:rsidRPr="00B0774E">
        <w:rPr>
          <w:rFonts w:ascii="Arial" w:eastAsiaTheme="minorHAnsi" w:hAnsi="Arial" w:cs="Arial"/>
          <w:color w:val="000000" w:themeColor="text1"/>
          <w:sz w:val="20"/>
          <w:lang w:eastAsia="en-US"/>
        </w:rPr>
        <w:t>e</w:t>
      </w:r>
      <w:r w:rsidRPr="00B0774E">
        <w:rPr>
          <w:rFonts w:ascii="Arial" w:eastAsiaTheme="minorHAnsi" w:hAnsi="Arial" w:cs="Arial"/>
          <w:color w:val="000000" w:themeColor="text1"/>
          <w:sz w:val="20"/>
          <w:lang w:eastAsia="en-US"/>
        </w:rPr>
        <w:t>schichte nicht mehr von den Herren Hoflieferanten gemacht. Darum, preußische Regierung, der du doch angeblich die preußische Republik repräse</w:t>
      </w:r>
      <w:r w:rsidRPr="00B0774E">
        <w:rPr>
          <w:rFonts w:ascii="Arial" w:eastAsiaTheme="minorHAnsi" w:hAnsi="Arial" w:cs="Arial"/>
          <w:color w:val="000000" w:themeColor="text1"/>
          <w:sz w:val="20"/>
          <w:lang w:eastAsia="en-US"/>
        </w:rPr>
        <w:t>n</w:t>
      </w:r>
      <w:r w:rsidRPr="00B0774E">
        <w:rPr>
          <w:rFonts w:ascii="Arial" w:eastAsiaTheme="minorHAnsi" w:hAnsi="Arial" w:cs="Arial"/>
          <w:color w:val="000000" w:themeColor="text1"/>
          <w:sz w:val="20"/>
          <w:lang w:eastAsia="en-US"/>
        </w:rPr>
        <w:t>tierst, greife durch!</w:t>
      </w:r>
    </w:p>
    <w:p w:rsidR="00B0774E" w:rsidRPr="00895838" w:rsidRDefault="00B0774E" w:rsidP="00895838">
      <w:pPr>
        <w:suppressAutoHyphens w:val="0"/>
        <w:overflowPunct/>
        <w:spacing w:after="0" w:line="240" w:lineRule="auto"/>
        <w:jc w:val="right"/>
        <w:textAlignment w:val="auto"/>
        <w:rPr>
          <w:rFonts w:ascii="Arial" w:eastAsiaTheme="minorHAnsi" w:hAnsi="Arial" w:cs="Arial"/>
          <w:color w:val="000000" w:themeColor="text1"/>
          <w:sz w:val="16"/>
          <w:szCs w:val="16"/>
          <w:lang w:eastAsia="en-US"/>
        </w:rPr>
      </w:pPr>
      <w:r w:rsidRPr="00895838">
        <w:rPr>
          <w:rFonts w:ascii="Arial" w:eastAsiaTheme="minorHAnsi" w:hAnsi="Arial" w:cs="Arial"/>
          <w:color w:val="000000" w:themeColor="text1"/>
          <w:sz w:val="16"/>
          <w:szCs w:val="16"/>
          <w:lang w:eastAsia="en-US"/>
        </w:rPr>
        <w:t xml:space="preserve">24.3.27, </w:t>
      </w:r>
      <w:proofErr w:type="spellStart"/>
      <w:r w:rsidRPr="00895838">
        <w:rPr>
          <w:rFonts w:ascii="Arial" w:eastAsiaTheme="minorHAnsi" w:hAnsi="Arial" w:cs="Arial"/>
          <w:color w:val="000000" w:themeColor="text1"/>
          <w:sz w:val="16"/>
          <w:szCs w:val="16"/>
          <w:lang w:eastAsia="en-US"/>
        </w:rPr>
        <w:t>StAS</w:t>
      </w:r>
      <w:proofErr w:type="spellEnd"/>
      <w:r w:rsidRPr="00895838">
        <w:rPr>
          <w:rFonts w:ascii="Arial" w:eastAsiaTheme="minorHAnsi" w:hAnsi="Arial" w:cs="Arial"/>
          <w:color w:val="000000" w:themeColor="text1"/>
          <w:sz w:val="16"/>
          <w:szCs w:val="16"/>
          <w:lang w:eastAsia="en-US"/>
        </w:rPr>
        <w:t xml:space="preserve"> N 1/4 Nr. 16, Bild 10</w:t>
      </w:r>
    </w:p>
    <w:p w:rsidR="00B0774E" w:rsidRPr="00B0774E" w:rsidRDefault="00B0774E" w:rsidP="00B0774E">
      <w:pPr>
        <w:suppressAutoHyphens w:val="0"/>
        <w:overflowPunct/>
        <w:spacing w:after="0" w:line="240" w:lineRule="auto"/>
        <w:jc w:val="both"/>
        <w:textAlignment w:val="auto"/>
        <w:rPr>
          <w:rFonts w:ascii="Arial" w:eastAsiaTheme="minorHAnsi" w:hAnsi="Arial" w:cs="Arial"/>
          <w:b/>
          <w:color w:val="000000" w:themeColor="text1"/>
          <w:sz w:val="20"/>
          <w:lang w:eastAsia="en-US"/>
        </w:rPr>
      </w:pPr>
    </w:p>
    <w:p w:rsidR="001E6521" w:rsidRPr="00B0774E" w:rsidRDefault="00895838" w:rsidP="00B0774E">
      <w:pPr>
        <w:suppressAutoHyphens w:val="0"/>
        <w:overflowPunct/>
        <w:spacing w:after="0" w:line="240" w:lineRule="auto"/>
        <w:jc w:val="both"/>
        <w:textAlignment w:val="auto"/>
        <w:rPr>
          <w:rFonts w:ascii="Arial" w:eastAsiaTheme="minorHAnsi" w:hAnsi="Arial" w:cs="Arial"/>
          <w:b/>
          <w:color w:val="000000" w:themeColor="text1"/>
          <w:sz w:val="20"/>
          <w:lang w:eastAsia="en-US"/>
        </w:rPr>
      </w:pPr>
      <w:r>
        <w:rPr>
          <w:rFonts w:ascii="Arial" w:eastAsiaTheme="minorHAnsi" w:hAnsi="Arial" w:cs="Arial"/>
          <w:b/>
          <w:color w:val="000000" w:themeColor="text1"/>
          <w:sz w:val="20"/>
          <w:lang w:eastAsia="en-US"/>
        </w:rPr>
        <w:t xml:space="preserve">M 3: </w:t>
      </w:r>
      <w:r w:rsidR="001E6521" w:rsidRPr="00B0774E">
        <w:rPr>
          <w:rFonts w:ascii="Arial" w:eastAsiaTheme="minorHAnsi" w:hAnsi="Arial" w:cs="Arial"/>
          <w:b/>
          <w:color w:val="000000" w:themeColor="text1"/>
          <w:sz w:val="20"/>
          <w:lang w:eastAsia="en-US"/>
        </w:rPr>
        <w:t>Der stänkernde Hohenzoller</w:t>
      </w:r>
    </w:p>
    <w:p w:rsidR="001E6521" w:rsidRPr="00895838" w:rsidRDefault="00895838" w:rsidP="00B0774E">
      <w:pPr>
        <w:suppressAutoHyphens w:val="0"/>
        <w:overflowPunct/>
        <w:spacing w:after="0" w:line="240" w:lineRule="auto"/>
        <w:jc w:val="both"/>
        <w:textAlignment w:val="auto"/>
        <w:rPr>
          <w:rFonts w:ascii="Arial" w:eastAsiaTheme="minorHAnsi" w:hAnsi="Arial" w:cs="Arial"/>
          <w:i/>
          <w:color w:val="000000" w:themeColor="text1"/>
          <w:sz w:val="18"/>
          <w:szCs w:val="18"/>
          <w:lang w:eastAsia="en-US"/>
        </w:rPr>
      </w:pPr>
      <w:r>
        <w:rPr>
          <w:rFonts w:ascii="Arial" w:eastAsiaTheme="minorHAnsi" w:hAnsi="Arial" w:cs="Arial"/>
          <w:i/>
          <w:color w:val="000000" w:themeColor="text1"/>
          <w:sz w:val="18"/>
          <w:szCs w:val="18"/>
          <w:lang w:eastAsia="en-US"/>
        </w:rPr>
        <w:t>Aus der „Schwäbischen Tagwacht“ (regionale Tagesze</w:t>
      </w:r>
      <w:r>
        <w:rPr>
          <w:rFonts w:ascii="Arial" w:eastAsiaTheme="minorHAnsi" w:hAnsi="Arial" w:cs="Arial"/>
          <w:i/>
          <w:color w:val="000000" w:themeColor="text1"/>
          <w:sz w:val="18"/>
          <w:szCs w:val="18"/>
          <w:lang w:eastAsia="en-US"/>
        </w:rPr>
        <w:t>i</w:t>
      </w:r>
      <w:r>
        <w:rPr>
          <w:rFonts w:ascii="Arial" w:eastAsiaTheme="minorHAnsi" w:hAnsi="Arial" w:cs="Arial"/>
          <w:i/>
          <w:color w:val="000000" w:themeColor="text1"/>
          <w:sz w:val="18"/>
          <w:szCs w:val="18"/>
          <w:lang w:eastAsia="en-US"/>
        </w:rPr>
        <w:t>tung der SPD, Stuttgart)</w:t>
      </w:r>
    </w:p>
    <w:p w:rsidR="001E6521" w:rsidRPr="00B0774E" w:rsidRDefault="001E6521" w:rsidP="00B0774E">
      <w:pPr>
        <w:suppressAutoHyphens w:val="0"/>
        <w:overflowPunct/>
        <w:spacing w:after="0" w:line="240" w:lineRule="auto"/>
        <w:jc w:val="both"/>
        <w:textAlignment w:val="auto"/>
        <w:rPr>
          <w:rFonts w:ascii="Arial" w:eastAsiaTheme="minorHAnsi" w:hAnsi="Arial" w:cs="Arial"/>
          <w:color w:val="000000" w:themeColor="text1"/>
          <w:sz w:val="20"/>
          <w:lang w:eastAsia="en-US"/>
        </w:rPr>
      </w:pPr>
      <w:r w:rsidRPr="00B0774E">
        <w:rPr>
          <w:rFonts w:ascii="Arial" w:eastAsiaTheme="minorHAnsi" w:hAnsi="Arial" w:cs="Arial"/>
          <w:color w:val="000000" w:themeColor="text1"/>
          <w:sz w:val="20"/>
          <w:lang w:eastAsia="en-US"/>
        </w:rPr>
        <w:t>Der Hohenzoller in Sigmaringen bekämpft die Aut</w:t>
      </w:r>
      <w:r w:rsidRPr="00B0774E">
        <w:rPr>
          <w:rFonts w:ascii="Arial" w:eastAsiaTheme="minorHAnsi" w:hAnsi="Arial" w:cs="Arial"/>
          <w:color w:val="000000" w:themeColor="text1"/>
          <w:sz w:val="20"/>
          <w:lang w:eastAsia="en-US"/>
        </w:rPr>
        <w:t>o</w:t>
      </w:r>
      <w:r w:rsidRPr="00B0774E">
        <w:rPr>
          <w:rFonts w:ascii="Arial" w:eastAsiaTheme="minorHAnsi" w:hAnsi="Arial" w:cs="Arial"/>
          <w:color w:val="000000" w:themeColor="text1"/>
          <w:sz w:val="20"/>
          <w:lang w:eastAsia="en-US"/>
        </w:rPr>
        <w:t xml:space="preserve">rität des preußischen Staates auf seine Weise. […] Die Regierungsbeamten besinnen sich darauf, dass sie Staatsbeamte sind und nicht Beamte eines </w:t>
      </w:r>
      <w:proofErr w:type="spellStart"/>
      <w:r w:rsidRPr="00B0774E">
        <w:rPr>
          <w:rFonts w:ascii="Arial" w:eastAsiaTheme="minorHAnsi" w:hAnsi="Arial" w:cs="Arial"/>
          <w:color w:val="000000" w:themeColor="text1"/>
          <w:sz w:val="20"/>
          <w:lang w:eastAsia="en-US"/>
        </w:rPr>
        <w:t>h</w:t>
      </w:r>
      <w:r w:rsidRPr="00B0774E">
        <w:rPr>
          <w:rFonts w:ascii="Arial" w:eastAsiaTheme="minorHAnsi" w:hAnsi="Arial" w:cs="Arial"/>
          <w:color w:val="000000" w:themeColor="text1"/>
          <w:sz w:val="20"/>
          <w:lang w:eastAsia="en-US"/>
        </w:rPr>
        <w:t>o</w:t>
      </w:r>
      <w:r w:rsidRPr="00B0774E">
        <w:rPr>
          <w:rFonts w:ascii="Arial" w:eastAsiaTheme="minorHAnsi" w:hAnsi="Arial" w:cs="Arial"/>
          <w:color w:val="000000" w:themeColor="text1"/>
          <w:sz w:val="20"/>
          <w:lang w:eastAsia="en-US"/>
        </w:rPr>
        <w:t>henzollerischen</w:t>
      </w:r>
      <w:proofErr w:type="spellEnd"/>
      <w:r w:rsidRPr="00B0774E">
        <w:rPr>
          <w:rFonts w:ascii="Arial" w:eastAsiaTheme="minorHAnsi" w:hAnsi="Arial" w:cs="Arial"/>
          <w:color w:val="000000" w:themeColor="text1"/>
          <w:sz w:val="20"/>
          <w:lang w:eastAsia="en-US"/>
        </w:rPr>
        <w:t xml:space="preserve"> Fürsten.</w:t>
      </w:r>
    </w:p>
    <w:p w:rsidR="001E6521" w:rsidRPr="00895838" w:rsidRDefault="001E6521" w:rsidP="00895838">
      <w:pPr>
        <w:suppressAutoHyphens w:val="0"/>
        <w:overflowPunct/>
        <w:spacing w:after="0" w:line="240" w:lineRule="auto"/>
        <w:jc w:val="right"/>
        <w:textAlignment w:val="auto"/>
        <w:rPr>
          <w:rFonts w:ascii="Arial" w:eastAsiaTheme="minorHAnsi" w:hAnsi="Arial" w:cs="Arial"/>
          <w:color w:val="000000" w:themeColor="text1"/>
          <w:sz w:val="16"/>
          <w:szCs w:val="16"/>
          <w:lang w:eastAsia="en-US"/>
        </w:rPr>
      </w:pPr>
      <w:r w:rsidRPr="00895838">
        <w:rPr>
          <w:rFonts w:ascii="Arial" w:eastAsiaTheme="minorHAnsi" w:hAnsi="Arial" w:cs="Arial"/>
          <w:color w:val="000000" w:themeColor="text1"/>
          <w:sz w:val="16"/>
          <w:szCs w:val="16"/>
          <w:lang w:eastAsia="en-US"/>
        </w:rPr>
        <w:t xml:space="preserve">25.3.1927, </w:t>
      </w:r>
      <w:proofErr w:type="spellStart"/>
      <w:r w:rsidRPr="00895838">
        <w:rPr>
          <w:rFonts w:ascii="Arial" w:eastAsiaTheme="minorHAnsi" w:hAnsi="Arial" w:cs="Arial"/>
          <w:color w:val="000000" w:themeColor="text1"/>
          <w:sz w:val="16"/>
          <w:szCs w:val="16"/>
          <w:lang w:eastAsia="en-US"/>
        </w:rPr>
        <w:t>StAS</w:t>
      </w:r>
      <w:proofErr w:type="spellEnd"/>
      <w:r w:rsidRPr="00895838">
        <w:rPr>
          <w:rFonts w:ascii="Arial" w:eastAsiaTheme="minorHAnsi" w:hAnsi="Arial" w:cs="Arial"/>
          <w:color w:val="000000" w:themeColor="text1"/>
          <w:sz w:val="16"/>
          <w:szCs w:val="16"/>
          <w:lang w:eastAsia="en-US"/>
        </w:rPr>
        <w:t xml:space="preserve"> N 1/4  Nr. 16, Bild 12</w:t>
      </w:r>
    </w:p>
    <w:p w:rsidR="00B0774E" w:rsidRDefault="00B0774E" w:rsidP="00B0774E">
      <w:pPr>
        <w:suppressAutoHyphens w:val="0"/>
        <w:overflowPunct/>
        <w:spacing w:after="0" w:line="240" w:lineRule="auto"/>
        <w:jc w:val="both"/>
        <w:textAlignment w:val="auto"/>
        <w:rPr>
          <w:rFonts w:ascii="Arial" w:eastAsiaTheme="minorHAnsi" w:hAnsi="Arial" w:cs="Arial"/>
          <w:color w:val="000000" w:themeColor="text1"/>
          <w:sz w:val="20"/>
          <w:lang w:eastAsia="en-US"/>
        </w:rPr>
      </w:pPr>
    </w:p>
    <w:p w:rsidR="00B0774E" w:rsidRPr="00B0774E" w:rsidRDefault="00895838" w:rsidP="00B0774E">
      <w:pPr>
        <w:suppressAutoHyphens w:val="0"/>
        <w:overflowPunct/>
        <w:spacing w:after="0" w:line="240" w:lineRule="auto"/>
        <w:jc w:val="both"/>
        <w:textAlignment w:val="auto"/>
        <w:rPr>
          <w:rFonts w:ascii="Arial" w:eastAsiaTheme="minorHAnsi" w:hAnsi="Arial" w:cs="Arial"/>
          <w:b/>
          <w:color w:val="000000" w:themeColor="text1"/>
          <w:sz w:val="20"/>
          <w:lang w:eastAsia="en-US"/>
        </w:rPr>
      </w:pPr>
      <w:r>
        <w:rPr>
          <w:rFonts w:ascii="Arial" w:eastAsiaTheme="minorHAnsi" w:hAnsi="Arial" w:cs="Arial"/>
          <w:b/>
          <w:color w:val="000000" w:themeColor="text1"/>
          <w:sz w:val="20"/>
          <w:lang w:eastAsia="en-US"/>
        </w:rPr>
        <w:t xml:space="preserve">M 4: Interessen der </w:t>
      </w:r>
      <w:proofErr w:type="spellStart"/>
      <w:r>
        <w:rPr>
          <w:rFonts w:ascii="Arial" w:eastAsiaTheme="minorHAnsi" w:hAnsi="Arial" w:cs="Arial"/>
          <w:b/>
          <w:color w:val="000000" w:themeColor="text1"/>
          <w:sz w:val="20"/>
          <w:lang w:eastAsia="en-US"/>
        </w:rPr>
        <w:t>kathol</w:t>
      </w:r>
      <w:proofErr w:type="spellEnd"/>
      <w:r>
        <w:rPr>
          <w:rFonts w:ascii="Arial" w:eastAsiaTheme="minorHAnsi" w:hAnsi="Arial" w:cs="Arial"/>
          <w:b/>
          <w:color w:val="000000" w:themeColor="text1"/>
          <w:sz w:val="20"/>
          <w:lang w:eastAsia="en-US"/>
        </w:rPr>
        <w:t>.</w:t>
      </w:r>
      <w:r w:rsidR="00B0774E" w:rsidRPr="00B0774E">
        <w:rPr>
          <w:rFonts w:ascii="Arial" w:eastAsiaTheme="minorHAnsi" w:hAnsi="Arial" w:cs="Arial"/>
          <w:b/>
          <w:color w:val="000000" w:themeColor="text1"/>
          <w:sz w:val="20"/>
          <w:lang w:eastAsia="en-US"/>
        </w:rPr>
        <w:t xml:space="preserve"> Zentrumspartei</w:t>
      </w:r>
    </w:p>
    <w:p w:rsidR="00B0774E" w:rsidRPr="00895838" w:rsidRDefault="00895838" w:rsidP="00B0774E">
      <w:pPr>
        <w:suppressAutoHyphens w:val="0"/>
        <w:overflowPunct/>
        <w:spacing w:after="0" w:line="240" w:lineRule="auto"/>
        <w:jc w:val="both"/>
        <w:textAlignment w:val="auto"/>
        <w:rPr>
          <w:rFonts w:ascii="Arial" w:eastAsiaTheme="minorHAnsi" w:hAnsi="Arial" w:cs="Arial"/>
          <w:i/>
          <w:color w:val="000000" w:themeColor="text1"/>
          <w:sz w:val="18"/>
          <w:szCs w:val="18"/>
          <w:lang w:eastAsia="en-US"/>
        </w:rPr>
      </w:pPr>
      <w:r w:rsidRPr="00895838">
        <w:rPr>
          <w:rFonts w:ascii="Arial" w:eastAsiaTheme="minorHAnsi" w:hAnsi="Arial" w:cs="Arial"/>
          <w:i/>
          <w:color w:val="000000" w:themeColor="text1"/>
          <w:sz w:val="18"/>
          <w:szCs w:val="18"/>
          <w:lang w:eastAsia="en-US"/>
        </w:rPr>
        <w:t>Aus einer unbekannten Zeitung</w:t>
      </w:r>
    </w:p>
    <w:p w:rsidR="00B0774E" w:rsidRPr="00B0774E" w:rsidRDefault="00B0774E" w:rsidP="00B0774E">
      <w:pPr>
        <w:suppressAutoHyphens w:val="0"/>
        <w:overflowPunct/>
        <w:spacing w:after="0" w:line="240" w:lineRule="auto"/>
        <w:jc w:val="both"/>
        <w:textAlignment w:val="auto"/>
        <w:rPr>
          <w:rFonts w:ascii="Arial" w:eastAsiaTheme="minorHAnsi" w:hAnsi="Arial" w:cs="Arial"/>
          <w:color w:val="000000" w:themeColor="text1"/>
          <w:sz w:val="20"/>
          <w:lang w:eastAsia="en-US"/>
        </w:rPr>
      </w:pPr>
      <w:r w:rsidRPr="00B0774E">
        <w:rPr>
          <w:rFonts w:ascii="Arial" w:eastAsiaTheme="minorHAnsi" w:hAnsi="Arial" w:cs="Arial"/>
          <w:color w:val="000000" w:themeColor="text1"/>
          <w:sz w:val="20"/>
          <w:lang w:eastAsia="en-US"/>
        </w:rPr>
        <w:t>Herr Scherer mag an seinem Ort und Platz unser</w:t>
      </w:r>
      <w:r w:rsidRPr="00B0774E">
        <w:rPr>
          <w:rFonts w:ascii="Arial" w:eastAsiaTheme="minorHAnsi" w:hAnsi="Arial" w:cs="Arial"/>
          <w:color w:val="000000" w:themeColor="text1"/>
          <w:sz w:val="20"/>
          <w:lang w:eastAsia="en-US"/>
        </w:rPr>
        <w:t>t</w:t>
      </w:r>
      <w:r w:rsidRPr="00B0774E">
        <w:rPr>
          <w:rFonts w:ascii="Arial" w:eastAsiaTheme="minorHAnsi" w:hAnsi="Arial" w:cs="Arial"/>
          <w:color w:val="000000" w:themeColor="text1"/>
          <w:sz w:val="20"/>
          <w:lang w:eastAsia="en-US"/>
        </w:rPr>
        <w:t>wegen ein tüchtiger Verwaltungsbeamter sein, aber für Hohenzollern und insbesondere für Sigmarin</w:t>
      </w:r>
      <w:r w:rsidR="004B0FD7">
        <w:rPr>
          <w:rFonts w:ascii="Arial" w:eastAsiaTheme="minorHAnsi" w:hAnsi="Arial" w:cs="Arial"/>
          <w:color w:val="000000" w:themeColor="text1"/>
          <w:sz w:val="20"/>
          <w:lang w:eastAsia="en-US"/>
        </w:rPr>
        <w:t>gen</w:t>
      </w:r>
      <w:r w:rsidRPr="00B0774E">
        <w:rPr>
          <w:rFonts w:ascii="Arial" w:eastAsiaTheme="minorHAnsi" w:hAnsi="Arial" w:cs="Arial"/>
          <w:color w:val="000000" w:themeColor="text1"/>
          <w:sz w:val="20"/>
          <w:lang w:eastAsia="en-US"/>
        </w:rPr>
        <w:t xml:space="preserve"> scheint er eine Gefahr mit unübersehbaren Folgen zu werden. […] Es ist unbestritten, politisch hat sich der Fürst noch nie hervorgetan, er ist weiter der größte Steuerzahler hier in Sigmaringen und auch an verschiedenen ander</w:t>
      </w:r>
      <w:r w:rsidR="00242CF9">
        <w:rPr>
          <w:rFonts w:ascii="Arial" w:eastAsiaTheme="minorHAnsi" w:hAnsi="Arial" w:cs="Arial"/>
          <w:color w:val="000000" w:themeColor="text1"/>
          <w:sz w:val="20"/>
          <w:lang w:eastAsia="en-US"/>
        </w:rPr>
        <w:t>e</w:t>
      </w:r>
      <w:r w:rsidRPr="00B0774E">
        <w:rPr>
          <w:rFonts w:ascii="Arial" w:eastAsiaTheme="minorHAnsi" w:hAnsi="Arial" w:cs="Arial"/>
          <w:color w:val="000000" w:themeColor="text1"/>
          <w:sz w:val="20"/>
          <w:lang w:eastAsia="en-US"/>
        </w:rPr>
        <w:t xml:space="preserve">n Orten </w:t>
      </w:r>
      <w:proofErr w:type="spellStart"/>
      <w:r w:rsidRPr="00B0774E">
        <w:rPr>
          <w:rFonts w:ascii="Arial" w:eastAsiaTheme="minorHAnsi" w:hAnsi="Arial" w:cs="Arial"/>
          <w:color w:val="000000" w:themeColor="text1"/>
          <w:sz w:val="20"/>
          <w:lang w:eastAsia="en-US"/>
        </w:rPr>
        <w:t>Hohenzollerns</w:t>
      </w:r>
      <w:proofErr w:type="spellEnd"/>
      <w:r w:rsidRPr="00B0774E">
        <w:rPr>
          <w:rFonts w:ascii="Arial" w:eastAsiaTheme="minorHAnsi" w:hAnsi="Arial" w:cs="Arial"/>
          <w:color w:val="000000" w:themeColor="text1"/>
          <w:sz w:val="20"/>
          <w:lang w:eastAsia="en-US"/>
        </w:rPr>
        <w:t>. Der Ausfall würde neue Lasten für jeden Einzelnen zur Folge haben. […] Die sprichwörtliche große Wohltätigkeit des fürstlichen Hauses würde aufh</w:t>
      </w:r>
      <w:r w:rsidRPr="00B0774E">
        <w:rPr>
          <w:rFonts w:ascii="Arial" w:eastAsiaTheme="minorHAnsi" w:hAnsi="Arial" w:cs="Arial"/>
          <w:color w:val="000000" w:themeColor="text1"/>
          <w:sz w:val="20"/>
          <w:lang w:eastAsia="en-US"/>
        </w:rPr>
        <w:t>ö</w:t>
      </w:r>
      <w:r w:rsidRPr="00B0774E">
        <w:rPr>
          <w:rFonts w:ascii="Arial" w:eastAsiaTheme="minorHAnsi" w:hAnsi="Arial" w:cs="Arial"/>
          <w:color w:val="000000" w:themeColor="text1"/>
          <w:sz w:val="20"/>
          <w:lang w:eastAsia="en-US"/>
        </w:rPr>
        <w:t>ren. Wir Geschäftsleute wünschen und hoffen nicht, dass der Fürst, sondern verlangen kategorisch, dass Regierungspräsident Scherer die Konseque</w:t>
      </w:r>
      <w:r w:rsidRPr="00B0774E">
        <w:rPr>
          <w:rFonts w:ascii="Arial" w:eastAsiaTheme="minorHAnsi" w:hAnsi="Arial" w:cs="Arial"/>
          <w:color w:val="000000" w:themeColor="text1"/>
          <w:sz w:val="20"/>
          <w:lang w:eastAsia="en-US"/>
        </w:rPr>
        <w:t>n</w:t>
      </w:r>
      <w:r w:rsidRPr="00B0774E">
        <w:rPr>
          <w:rFonts w:ascii="Arial" w:eastAsiaTheme="minorHAnsi" w:hAnsi="Arial" w:cs="Arial"/>
          <w:color w:val="000000" w:themeColor="text1"/>
          <w:sz w:val="20"/>
          <w:lang w:eastAsia="en-US"/>
        </w:rPr>
        <w:t>zen zieht und geht. […] Letzte Endes ist doch das Volk selbst der Träger der höchsten Regierung</w:t>
      </w:r>
      <w:r w:rsidRPr="00B0774E">
        <w:rPr>
          <w:rFonts w:ascii="Arial" w:eastAsiaTheme="minorHAnsi" w:hAnsi="Arial" w:cs="Arial"/>
          <w:color w:val="000000" w:themeColor="text1"/>
          <w:sz w:val="20"/>
          <w:lang w:eastAsia="en-US"/>
        </w:rPr>
        <w:t>s</w:t>
      </w:r>
      <w:r w:rsidRPr="00B0774E">
        <w:rPr>
          <w:rFonts w:ascii="Arial" w:eastAsiaTheme="minorHAnsi" w:hAnsi="Arial" w:cs="Arial"/>
          <w:color w:val="000000" w:themeColor="text1"/>
          <w:sz w:val="20"/>
          <w:lang w:eastAsia="en-US"/>
        </w:rPr>
        <w:t>gewalt und kann verlangen, dass ein Verwaltung</w:t>
      </w:r>
      <w:r w:rsidRPr="00B0774E">
        <w:rPr>
          <w:rFonts w:ascii="Arial" w:eastAsiaTheme="minorHAnsi" w:hAnsi="Arial" w:cs="Arial"/>
          <w:color w:val="000000" w:themeColor="text1"/>
          <w:sz w:val="20"/>
          <w:lang w:eastAsia="en-US"/>
        </w:rPr>
        <w:t>s</w:t>
      </w:r>
      <w:r w:rsidRPr="00B0774E">
        <w:rPr>
          <w:rFonts w:ascii="Arial" w:eastAsiaTheme="minorHAnsi" w:hAnsi="Arial" w:cs="Arial"/>
          <w:color w:val="000000" w:themeColor="text1"/>
          <w:sz w:val="20"/>
          <w:lang w:eastAsia="en-US"/>
        </w:rPr>
        <w:t xml:space="preserve">beamter, der gegen seine Lebensinteressen […] handelt, auf dem kürzesten Wege […] abberufen wird. </w:t>
      </w:r>
    </w:p>
    <w:p w:rsidR="00B0774E" w:rsidRPr="00895838" w:rsidRDefault="00895838" w:rsidP="00895838">
      <w:pPr>
        <w:suppressAutoHyphens w:val="0"/>
        <w:overflowPunct/>
        <w:spacing w:after="0" w:line="240" w:lineRule="auto"/>
        <w:jc w:val="right"/>
        <w:textAlignment w:val="auto"/>
        <w:rPr>
          <w:rFonts w:ascii="Arial" w:eastAsiaTheme="minorHAnsi" w:hAnsi="Arial" w:cs="Arial"/>
          <w:color w:val="000000" w:themeColor="text1"/>
          <w:sz w:val="16"/>
          <w:szCs w:val="16"/>
          <w:lang w:eastAsia="en-US"/>
        </w:rPr>
      </w:pPr>
      <w:r w:rsidRPr="00895838">
        <w:rPr>
          <w:rFonts w:ascii="Arial" w:eastAsiaTheme="minorHAnsi" w:hAnsi="Arial" w:cs="Arial"/>
          <w:color w:val="000000" w:themeColor="text1"/>
          <w:sz w:val="16"/>
          <w:szCs w:val="16"/>
          <w:lang w:eastAsia="en-US"/>
        </w:rPr>
        <w:t>U</w:t>
      </w:r>
      <w:r w:rsidR="00B0774E" w:rsidRPr="00895838">
        <w:rPr>
          <w:rFonts w:ascii="Arial" w:eastAsiaTheme="minorHAnsi" w:hAnsi="Arial" w:cs="Arial"/>
          <w:color w:val="000000" w:themeColor="text1"/>
          <w:sz w:val="16"/>
          <w:szCs w:val="16"/>
          <w:lang w:eastAsia="en-US"/>
        </w:rPr>
        <w:t xml:space="preserve">nbekanntes Datum, </w:t>
      </w:r>
      <w:proofErr w:type="spellStart"/>
      <w:r w:rsidR="00B0774E" w:rsidRPr="00895838">
        <w:rPr>
          <w:rFonts w:ascii="Arial" w:eastAsiaTheme="minorHAnsi" w:hAnsi="Arial" w:cs="Arial"/>
          <w:color w:val="000000" w:themeColor="text1"/>
          <w:sz w:val="16"/>
          <w:szCs w:val="16"/>
          <w:lang w:eastAsia="en-US"/>
        </w:rPr>
        <w:t>StAS</w:t>
      </w:r>
      <w:proofErr w:type="spellEnd"/>
      <w:r w:rsidR="00B0774E" w:rsidRPr="00895838">
        <w:rPr>
          <w:rFonts w:ascii="Arial" w:eastAsiaTheme="minorHAnsi" w:hAnsi="Arial" w:cs="Arial"/>
          <w:color w:val="000000" w:themeColor="text1"/>
          <w:sz w:val="16"/>
          <w:szCs w:val="16"/>
          <w:lang w:eastAsia="en-US"/>
        </w:rPr>
        <w:t xml:space="preserve"> N 1/4 Nr. 16, Bild 46</w:t>
      </w:r>
    </w:p>
    <w:p w:rsidR="00B0774E" w:rsidRDefault="00B0774E" w:rsidP="00082C29">
      <w:pPr>
        <w:suppressAutoHyphens w:val="0"/>
        <w:overflowPunct/>
        <w:spacing w:after="0" w:line="240" w:lineRule="auto"/>
        <w:textAlignment w:val="auto"/>
        <w:rPr>
          <w:rFonts w:ascii="Arial" w:eastAsiaTheme="minorHAnsi" w:hAnsi="Arial" w:cs="Arial"/>
          <w:color w:val="000000" w:themeColor="text1"/>
          <w:sz w:val="20"/>
          <w:lang w:eastAsia="en-US"/>
        </w:rPr>
      </w:pPr>
    </w:p>
    <w:p w:rsidR="00B0774E" w:rsidRPr="00B0774E" w:rsidRDefault="00B0774E" w:rsidP="00082C29">
      <w:pPr>
        <w:suppressAutoHyphens w:val="0"/>
        <w:overflowPunct/>
        <w:spacing w:after="0" w:line="240" w:lineRule="auto"/>
        <w:textAlignment w:val="auto"/>
        <w:rPr>
          <w:rFonts w:ascii="Arial" w:eastAsiaTheme="minorHAnsi" w:hAnsi="Arial" w:cs="Arial"/>
          <w:color w:val="000000" w:themeColor="text1"/>
          <w:sz w:val="20"/>
          <w:lang w:eastAsia="en-US"/>
        </w:rPr>
        <w:sectPr w:rsidR="00B0774E" w:rsidRPr="00B0774E" w:rsidSect="00B0774E">
          <w:type w:val="continuous"/>
          <w:pgSz w:w="11906" w:h="16838"/>
          <w:pgMar w:top="1134" w:right="991" w:bottom="1134" w:left="1134" w:header="284" w:footer="284" w:gutter="0"/>
          <w:cols w:num="2" w:space="566"/>
          <w:formProt w:val="0"/>
          <w:docGrid w:linePitch="100"/>
        </w:sectPr>
      </w:pPr>
    </w:p>
    <w:p w:rsidR="00B0774E" w:rsidRDefault="00B0774E" w:rsidP="00082C29">
      <w:pPr>
        <w:suppressAutoHyphens w:val="0"/>
        <w:overflowPunct/>
        <w:spacing w:after="0" w:line="240" w:lineRule="auto"/>
        <w:textAlignment w:val="auto"/>
        <w:rPr>
          <w:rFonts w:ascii="Arial" w:eastAsiaTheme="minorHAnsi" w:hAnsi="Arial" w:cs="Arial"/>
          <w:szCs w:val="24"/>
          <w:lang w:eastAsia="en-US"/>
        </w:rPr>
        <w:sectPr w:rsidR="00B0774E" w:rsidSect="0071429E">
          <w:type w:val="continuous"/>
          <w:pgSz w:w="11906" w:h="16838"/>
          <w:pgMar w:top="1134" w:right="1134" w:bottom="1134" w:left="1134" w:header="284" w:footer="284" w:gutter="0"/>
          <w:cols w:space="566"/>
          <w:formProt w:val="0"/>
          <w:docGrid w:linePitch="100"/>
        </w:sectPr>
      </w:pPr>
    </w:p>
    <w:p w:rsidR="00022CD6" w:rsidRDefault="00022CD6" w:rsidP="00482841">
      <w:pPr>
        <w:pStyle w:val="KeinLeerraum"/>
        <w:pBdr>
          <w:bottom w:val="single" w:sz="4" w:space="1" w:color="auto"/>
        </w:pBdr>
        <w:jc w:val="both"/>
        <w:rPr>
          <w:rFonts w:ascii="Arial" w:eastAsiaTheme="minorHAnsi" w:hAnsi="Arial"/>
          <w:b/>
          <w:sz w:val="20"/>
          <w:szCs w:val="20"/>
          <w:lang w:eastAsia="en-US"/>
        </w:rPr>
      </w:pPr>
    </w:p>
    <w:p w:rsidR="00022CD6" w:rsidRPr="00022CD6" w:rsidRDefault="00022CD6" w:rsidP="00022CD6">
      <w:pPr>
        <w:pStyle w:val="KeinLeerraum"/>
        <w:jc w:val="both"/>
        <w:rPr>
          <w:rFonts w:ascii="Arial" w:eastAsiaTheme="minorHAnsi" w:hAnsi="Arial"/>
          <w:sz w:val="20"/>
          <w:szCs w:val="20"/>
          <w:lang w:eastAsia="en-US"/>
        </w:rPr>
      </w:pPr>
      <w:r w:rsidRPr="00022CD6">
        <w:rPr>
          <w:rFonts w:ascii="Arial" w:eastAsiaTheme="minorHAnsi" w:hAnsi="Arial"/>
          <w:b/>
          <w:sz w:val="20"/>
          <w:szCs w:val="20"/>
          <w:lang w:eastAsia="en-US"/>
        </w:rPr>
        <w:t>Aufgaben</w:t>
      </w:r>
      <w:r w:rsidRPr="00022CD6">
        <w:rPr>
          <w:rFonts w:ascii="Arial" w:eastAsiaTheme="minorHAnsi" w:hAnsi="Arial"/>
          <w:sz w:val="20"/>
          <w:szCs w:val="20"/>
          <w:lang w:eastAsia="en-US"/>
        </w:rPr>
        <w:t>:</w:t>
      </w:r>
    </w:p>
    <w:p w:rsidR="00022CD6" w:rsidRPr="00022CD6" w:rsidRDefault="00022CD6" w:rsidP="00022CD6">
      <w:pPr>
        <w:pStyle w:val="KeinLeerraum"/>
        <w:numPr>
          <w:ilvl w:val="0"/>
          <w:numId w:val="5"/>
        </w:numPr>
        <w:jc w:val="both"/>
        <w:rPr>
          <w:rFonts w:ascii="Arial" w:eastAsiaTheme="minorHAnsi" w:hAnsi="Arial"/>
          <w:sz w:val="20"/>
          <w:szCs w:val="20"/>
          <w:lang w:eastAsia="en-US"/>
        </w:rPr>
      </w:pPr>
      <w:r w:rsidRPr="00022CD6">
        <w:rPr>
          <w:rFonts w:ascii="Arial" w:eastAsiaTheme="minorHAnsi" w:hAnsi="Arial"/>
          <w:sz w:val="20"/>
          <w:szCs w:val="20"/>
          <w:lang w:eastAsia="en-US"/>
        </w:rPr>
        <w:t xml:space="preserve">Einzelarbeit: Arbeiten Sie aus den Zeitungsausschnitten heraus: </w:t>
      </w:r>
    </w:p>
    <w:p w:rsidR="00022CD6" w:rsidRPr="00022CD6" w:rsidRDefault="00022CD6" w:rsidP="00022CD6">
      <w:pPr>
        <w:pStyle w:val="KeinLeerraum"/>
        <w:numPr>
          <w:ilvl w:val="1"/>
          <w:numId w:val="5"/>
        </w:numPr>
        <w:jc w:val="both"/>
        <w:rPr>
          <w:rFonts w:ascii="Arial" w:eastAsiaTheme="minorHAnsi" w:hAnsi="Arial"/>
          <w:sz w:val="20"/>
          <w:szCs w:val="20"/>
          <w:lang w:eastAsia="en-US"/>
        </w:rPr>
      </w:pPr>
      <w:r w:rsidRPr="00022CD6">
        <w:rPr>
          <w:rFonts w:ascii="Arial" w:eastAsiaTheme="minorHAnsi" w:hAnsi="Arial"/>
          <w:sz w:val="20"/>
          <w:szCs w:val="20"/>
          <w:lang w:eastAsia="en-US"/>
        </w:rPr>
        <w:t>Argumente für die Haltung des Regierungspräsidenten bzw. des Hauses Hohenzollern.</w:t>
      </w:r>
    </w:p>
    <w:p w:rsidR="00022CD6" w:rsidRPr="00022CD6" w:rsidRDefault="00022CD6" w:rsidP="00022CD6">
      <w:pPr>
        <w:pStyle w:val="KeinLeerraum"/>
        <w:numPr>
          <w:ilvl w:val="1"/>
          <w:numId w:val="5"/>
        </w:numPr>
        <w:jc w:val="both"/>
        <w:rPr>
          <w:rFonts w:ascii="Arial" w:eastAsiaTheme="minorHAnsi" w:hAnsi="Arial"/>
          <w:sz w:val="20"/>
          <w:szCs w:val="20"/>
          <w:lang w:eastAsia="en-US"/>
        </w:rPr>
      </w:pPr>
      <w:r w:rsidRPr="00022CD6">
        <w:rPr>
          <w:rFonts w:ascii="Arial" w:eastAsiaTheme="minorHAnsi" w:hAnsi="Arial"/>
          <w:sz w:val="20"/>
          <w:szCs w:val="20"/>
          <w:lang w:eastAsia="en-US"/>
        </w:rPr>
        <w:t>Rhetorische Mittel, mittels derer die entsprechenden Positionen verstärkt werden.</w:t>
      </w:r>
    </w:p>
    <w:p w:rsidR="00022CD6" w:rsidRPr="00022CD6" w:rsidRDefault="00022CD6" w:rsidP="00022CD6">
      <w:pPr>
        <w:pStyle w:val="KeinLeerraum"/>
        <w:numPr>
          <w:ilvl w:val="0"/>
          <w:numId w:val="5"/>
        </w:numPr>
        <w:jc w:val="both"/>
        <w:rPr>
          <w:rFonts w:ascii="Arial" w:eastAsiaTheme="minorHAnsi" w:hAnsi="Arial"/>
          <w:sz w:val="20"/>
          <w:szCs w:val="20"/>
          <w:lang w:eastAsia="en-US"/>
        </w:rPr>
      </w:pPr>
      <w:r w:rsidRPr="00022CD6">
        <w:rPr>
          <w:rFonts w:ascii="Arial" w:eastAsiaTheme="minorHAnsi" w:hAnsi="Arial"/>
          <w:sz w:val="20"/>
          <w:szCs w:val="20"/>
          <w:lang w:eastAsia="en-US"/>
        </w:rPr>
        <w:t>Gruppenarbeit:</w:t>
      </w:r>
    </w:p>
    <w:p w:rsidR="00022CD6" w:rsidRPr="00022CD6" w:rsidRDefault="00022CD6" w:rsidP="00022CD6">
      <w:pPr>
        <w:pStyle w:val="KeinLeerraum"/>
        <w:numPr>
          <w:ilvl w:val="1"/>
          <w:numId w:val="5"/>
        </w:numPr>
        <w:jc w:val="both"/>
        <w:rPr>
          <w:rFonts w:ascii="Arial" w:eastAsiaTheme="minorHAnsi" w:hAnsi="Arial"/>
          <w:sz w:val="20"/>
          <w:szCs w:val="20"/>
          <w:lang w:eastAsia="en-US"/>
        </w:rPr>
      </w:pPr>
      <w:r w:rsidRPr="00022CD6">
        <w:rPr>
          <w:rFonts w:ascii="Arial" w:eastAsiaTheme="minorHAnsi" w:hAnsi="Arial"/>
          <w:sz w:val="20"/>
          <w:szCs w:val="20"/>
          <w:lang w:eastAsia="en-US"/>
        </w:rPr>
        <w:t>Tragen Sie in der Gruppe die Argumente für beide Positionen zusammen.</w:t>
      </w:r>
    </w:p>
    <w:p w:rsidR="00082C29" w:rsidRPr="00022CD6" w:rsidRDefault="00022CD6" w:rsidP="0071429E">
      <w:pPr>
        <w:pStyle w:val="KeinLeerraum"/>
        <w:numPr>
          <w:ilvl w:val="1"/>
          <w:numId w:val="5"/>
        </w:numPr>
        <w:jc w:val="both"/>
        <w:rPr>
          <w:rFonts w:ascii="Arial" w:eastAsiaTheme="minorHAnsi" w:hAnsi="Arial"/>
          <w:lang w:eastAsia="en-US"/>
        </w:rPr>
      </w:pPr>
      <w:r w:rsidRPr="00022CD6">
        <w:rPr>
          <w:rFonts w:ascii="Arial" w:eastAsiaTheme="minorHAnsi" w:hAnsi="Arial"/>
          <w:sz w:val="20"/>
          <w:szCs w:val="20"/>
          <w:lang w:eastAsia="en-US"/>
        </w:rPr>
        <w:t>Schreiben Sie gemeinsam einen Leserbrief, in dem Sie (ausgehend von den Argumenten der Zeitungsartikel) für oder gegen den Regierungspräsidenten Position beziehen.</w:t>
      </w:r>
    </w:p>
    <w:sectPr w:rsidR="00082C29" w:rsidRPr="00022CD6" w:rsidSect="0071429E">
      <w:type w:val="continuous"/>
      <w:pgSz w:w="11906" w:h="16838"/>
      <w:pgMar w:top="1134" w:right="1134" w:bottom="1134" w:left="1134" w:header="284" w:footer="284" w:gutter="0"/>
      <w:cols w:space="566"/>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1406" w:rsidRDefault="008E0062">
      <w:pPr>
        <w:spacing w:after="0" w:line="240" w:lineRule="auto"/>
      </w:pPr>
      <w:r>
        <w:separator/>
      </w:r>
    </w:p>
  </w:endnote>
  <w:endnote w:type="continuationSeparator" w:id="0">
    <w:p w:rsidR="00121406" w:rsidRDefault="008E00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39AC" w:rsidRDefault="008E0062">
    <w:pPr>
      <w:pStyle w:val="Fuzeile"/>
      <w:widowControl w:val="0"/>
      <w:pBdr>
        <w:top w:val="single" w:sz="12" w:space="1" w:color="000000"/>
      </w:pBdr>
      <w:jc w:val="center"/>
    </w:pPr>
    <w:r>
      <w:rPr>
        <w:sz w:val="16"/>
        <w:szCs w:val="16"/>
      </w:rPr>
      <w:t>Arbeitskreis für Landeskunde/Landesgeschichte an der ZSL-Region</w:t>
    </w:r>
    <w:r w:rsidR="00DF340A">
      <w:rPr>
        <w:sz w:val="16"/>
        <w:szCs w:val="16"/>
      </w:rPr>
      <w:t xml:space="preserve">alstelle </w:t>
    </w:r>
    <w:r>
      <w:rPr>
        <w:sz w:val="16"/>
        <w:szCs w:val="16"/>
      </w:rPr>
      <w:t xml:space="preserve">Tübingen </w:t>
    </w:r>
    <w:hyperlink r:id="rId1">
      <w:r>
        <w:rPr>
          <w:rStyle w:val="Internetverknpfung"/>
          <w:sz w:val="16"/>
          <w:szCs w:val="16"/>
        </w:rPr>
        <w:t>www.landeskunde-bw.de</w:t>
      </w:r>
    </w:hyperlink>
  </w:p>
  <w:p w:rsidR="00E839AC" w:rsidRDefault="008E0062">
    <w:pPr>
      <w:pStyle w:val="Fuzeile"/>
      <w:widowControl w:val="0"/>
      <w:pBdr>
        <w:top w:val="single" w:sz="12" w:space="1" w:color="000000"/>
      </w:pBdr>
    </w:pPr>
    <w:r>
      <w:rPr>
        <w:sz w:val="16"/>
        <w:szCs w:val="16"/>
      </w:rPr>
      <w:t xml:space="preserve">Diese Materialien sind unter der OER-konformen Lizenz </w:t>
    </w:r>
    <w:hyperlink r:id="rId2" w:tgtFrame="Öffnet die englischsprachige Seite mit dem rechtsgültigen Lizenztext in einem neuem Tab beziehungsweise Fenster.">
      <w:r>
        <w:rPr>
          <w:rStyle w:val="Internetverknpfung"/>
          <w:sz w:val="16"/>
          <w:szCs w:val="16"/>
        </w:rPr>
        <w:t>CC BY 4.0 International</w:t>
      </w:r>
    </w:hyperlink>
    <w:r>
      <w:rPr>
        <w:sz w:val="16"/>
        <w:szCs w:val="16"/>
      </w:rPr>
      <w:t xml:space="preserve"> verfügbar. Herausgeber: Landesbildungsserver Baden-Württemberg (</w:t>
    </w:r>
    <w:hyperlink r:id="rId3" w:tgtFrame="Öffnet die Startseite des Landesbildungsservers Baden-Württemberg in einem neuem Tab beziehungsweise Fenster.">
      <w:r>
        <w:rPr>
          <w:rStyle w:val="Internetverknpfung"/>
          <w:sz w:val="16"/>
          <w:szCs w:val="16"/>
        </w:rPr>
        <w:t>www.schule-bw.de</w:t>
      </w:r>
    </w:hyperlink>
    <w:r>
      <w:rPr>
        <w:sz w:val="16"/>
        <w:szCs w:val="16"/>
      </w:rPr>
      <w:t xml:space="preserve">). Urheberrechtsangaben gemäß </w:t>
    </w:r>
    <w:hyperlink r:id="rId4" w:tgtFrame="Öffnet die Seite Urheberrechtliche Hinweise">
      <w:r>
        <w:rPr>
          <w:rStyle w:val="Internetverknpfung"/>
          <w:sz w:val="16"/>
          <w:szCs w:val="16"/>
        </w:rPr>
        <w:t>www.schule-bw.de/urheberrecht</w:t>
      </w:r>
    </w:hyperlink>
    <w:r>
      <w:rPr>
        <w:sz w:val="16"/>
        <w:szCs w:val="16"/>
      </w:rPr>
      <w:t xml:space="preserve"> sind zu beachten. Bitte beachten Sie eventuell abweichende Lizenzangaben bei den eingebundenen Bildern und anderen Materialien.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1406" w:rsidRDefault="008E0062">
      <w:pPr>
        <w:spacing w:after="0" w:line="240" w:lineRule="auto"/>
      </w:pPr>
      <w:r>
        <w:separator/>
      </w:r>
    </w:p>
  </w:footnote>
  <w:footnote w:type="continuationSeparator" w:id="0">
    <w:p w:rsidR="00121406" w:rsidRDefault="008E00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39AC" w:rsidRDefault="008E0062">
    <w:pPr>
      <w:pStyle w:val="Kopfzeile"/>
      <w:spacing w:after="720"/>
      <w:ind w:left="142"/>
    </w:pPr>
    <w:r>
      <w:rPr>
        <w:noProof/>
      </w:rPr>
      <w:drawing>
        <wp:anchor distT="0" distB="0" distL="0" distR="0" simplePos="0" relativeHeight="2" behindDoc="1" locked="0" layoutInCell="0" allowOverlap="1" wp14:anchorId="76B79ABD" wp14:editId="7CB8429C">
          <wp:simplePos x="0" y="0"/>
          <wp:positionH relativeFrom="column">
            <wp:posOffset>2835910</wp:posOffset>
          </wp:positionH>
          <wp:positionV relativeFrom="page">
            <wp:posOffset>235585</wp:posOffset>
          </wp:positionV>
          <wp:extent cx="359410" cy="503555"/>
          <wp:effectExtent l="0" t="0" r="0" b="0"/>
          <wp:wrapNone/>
          <wp:docPr id="1" name="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
                    <a:hlinkClick r:id="rId1"/>
                  </pic:cNvPr>
                  <pic:cNvPicPr>
                    <a:picLocks noChangeAspect="1" noChangeArrowheads="1"/>
                  </pic:cNvPicPr>
                </pic:nvPicPr>
                <pic:blipFill>
                  <a:blip r:embed="rId2"/>
                  <a:stretch>
                    <a:fillRect/>
                  </a:stretch>
                </pic:blipFill>
                <pic:spPr bwMode="auto">
                  <a:xfrm>
                    <a:off x="0" y="0"/>
                    <a:ext cx="359410" cy="503555"/>
                  </a:xfrm>
                  <a:prstGeom prst="rect">
                    <a:avLst/>
                  </a:prstGeom>
                </pic:spPr>
              </pic:pic>
            </a:graphicData>
          </a:graphic>
        </wp:anchor>
      </w:drawing>
    </w:r>
    <w:r>
      <w:rPr>
        <w:noProof/>
      </w:rPr>
      <w:drawing>
        <wp:anchor distT="0" distB="0" distL="114300" distR="114300" simplePos="0" relativeHeight="3" behindDoc="0" locked="0" layoutInCell="0" allowOverlap="1" wp14:anchorId="43E067E9" wp14:editId="12FF3E9F">
          <wp:simplePos x="0" y="0"/>
          <wp:positionH relativeFrom="column">
            <wp:posOffset>11430</wp:posOffset>
          </wp:positionH>
          <wp:positionV relativeFrom="paragraph">
            <wp:posOffset>129540</wp:posOffset>
          </wp:positionV>
          <wp:extent cx="2195830" cy="441325"/>
          <wp:effectExtent l="0" t="0" r="0" b="0"/>
          <wp:wrapSquare wrapText="bothSides"/>
          <wp:docPr id="2" name="2">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
                    <a:hlinkClick r:id="rId3"/>
                  </pic:cNvPr>
                  <pic:cNvPicPr>
                    <a:picLocks noChangeAspect="1" noChangeArrowheads="1"/>
                  </pic:cNvPicPr>
                </pic:nvPicPr>
                <pic:blipFill>
                  <a:blip r:embed="rId4"/>
                  <a:stretch>
                    <a:fillRect/>
                  </a:stretch>
                </pic:blipFill>
                <pic:spPr bwMode="auto">
                  <a:xfrm>
                    <a:off x="0" y="0"/>
                    <a:ext cx="2195830" cy="441325"/>
                  </a:xfrm>
                  <a:prstGeom prst="rect">
                    <a:avLst/>
                  </a:prstGeom>
                </pic:spPr>
              </pic:pic>
            </a:graphicData>
          </a:graphic>
        </wp:anchor>
      </w:drawing>
    </w:r>
    <w:r>
      <w:rPr>
        <w:noProof/>
      </w:rPr>
      <w:drawing>
        <wp:anchor distT="0" distB="0" distL="114300" distR="114300" simplePos="0" relativeHeight="4" behindDoc="0" locked="0" layoutInCell="0" allowOverlap="1" wp14:anchorId="65121F98" wp14:editId="0352EF27">
          <wp:simplePos x="0" y="0"/>
          <wp:positionH relativeFrom="column">
            <wp:posOffset>4428490</wp:posOffset>
          </wp:positionH>
          <wp:positionV relativeFrom="paragraph">
            <wp:posOffset>48895</wp:posOffset>
          </wp:positionV>
          <wp:extent cx="1634490" cy="568960"/>
          <wp:effectExtent l="0" t="0" r="0" b="0"/>
          <wp:wrapSquare wrapText="bothSides"/>
          <wp:docPr id="3" name="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
                    <a:hlinkClick r:id="rId5"/>
                  </pic:cNvPr>
                  <pic:cNvPicPr>
                    <a:picLocks noChangeAspect="1" noChangeArrowheads="1"/>
                  </pic:cNvPicPr>
                </pic:nvPicPr>
                <pic:blipFill>
                  <a:blip r:embed="rId6"/>
                  <a:srcRect l="6217" t="13963" r="6417" b="13963"/>
                  <a:stretch>
                    <a:fillRect/>
                  </a:stretch>
                </pic:blipFill>
                <pic:spPr bwMode="auto">
                  <a:xfrm>
                    <a:off x="0" y="0"/>
                    <a:ext cx="1634490" cy="56896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11490"/>
    <w:multiLevelType w:val="hybridMultilevel"/>
    <w:tmpl w:val="73FA9BB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EA6026C"/>
    <w:multiLevelType w:val="hybridMultilevel"/>
    <w:tmpl w:val="10D4FF7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37327CC"/>
    <w:multiLevelType w:val="multilevel"/>
    <w:tmpl w:val="CC042AB0"/>
    <w:lvl w:ilvl="0">
      <w:start w:val="1"/>
      <w:numFmt w:val="upperRoman"/>
      <w:pStyle w:val="berschrift1"/>
      <w:lvlText w:val="%1"/>
      <w:lvlJc w:val="left"/>
      <w:pPr>
        <w:tabs>
          <w:tab w:val="num" w:pos="0"/>
        </w:tabs>
        <w:ind w:left="0" w:firstLine="0"/>
      </w:pPr>
    </w:lvl>
    <w:lvl w:ilvl="1">
      <w:start w:val="1"/>
      <w:numFmt w:val="upperLetter"/>
      <w:pStyle w:val="berschrift2"/>
      <w:lvlText w:val="%1.%2"/>
      <w:lvlJc w:val="left"/>
      <w:pPr>
        <w:tabs>
          <w:tab w:val="num" w:pos="0"/>
        </w:tabs>
        <w:ind w:left="72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4C9F2CD7"/>
    <w:multiLevelType w:val="hybridMultilevel"/>
    <w:tmpl w:val="3E4666D4"/>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73140CAC"/>
    <w:multiLevelType w:val="hybridMultilevel"/>
    <w:tmpl w:val="89562E1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E839AC"/>
    <w:rsid w:val="00022CD6"/>
    <w:rsid w:val="00072BCB"/>
    <w:rsid w:val="00082C29"/>
    <w:rsid w:val="00121406"/>
    <w:rsid w:val="00157C95"/>
    <w:rsid w:val="001E6521"/>
    <w:rsid w:val="00242CF9"/>
    <w:rsid w:val="002F6F26"/>
    <w:rsid w:val="00482841"/>
    <w:rsid w:val="004B0FD7"/>
    <w:rsid w:val="0071429E"/>
    <w:rsid w:val="00895838"/>
    <w:rsid w:val="008E0062"/>
    <w:rsid w:val="00A02FAF"/>
    <w:rsid w:val="00B0774E"/>
    <w:rsid w:val="00D73FAC"/>
    <w:rsid w:val="00DA78E4"/>
    <w:rsid w:val="00DF340A"/>
    <w:rsid w:val="00E839A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4"/>
        <w:lang w:val="de-DE" w:eastAsia="de-DE"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spacing w:after="60" w:line="276" w:lineRule="auto"/>
      <w:textAlignment w:val="baseline"/>
    </w:pPr>
  </w:style>
  <w:style w:type="paragraph" w:styleId="berschrift1">
    <w:name w:val="heading 1"/>
    <w:basedOn w:val="berschrift"/>
    <w:next w:val="Textbody"/>
    <w:qFormat/>
    <w:pPr>
      <w:numPr>
        <w:numId w:val="1"/>
      </w:numPr>
      <w:spacing w:after="0"/>
      <w:outlineLvl w:val="0"/>
    </w:pPr>
    <w:rPr>
      <w:b/>
      <w:bCs/>
      <w:color w:val="4F81BD"/>
    </w:rPr>
  </w:style>
  <w:style w:type="paragraph" w:styleId="berschrift2">
    <w:name w:val="heading 2"/>
    <w:basedOn w:val="Standard"/>
    <w:next w:val="Standard"/>
    <w:qFormat/>
    <w:pPr>
      <w:keepNext/>
      <w:keepLines/>
      <w:numPr>
        <w:ilvl w:val="1"/>
        <w:numId w:val="1"/>
      </w:numPr>
      <w:spacing w:before="180"/>
      <w:outlineLvl w:val="1"/>
    </w:pPr>
    <w:rPr>
      <w:rFonts w:ascii="Cambria" w:hAnsi="Cambria"/>
      <w:b/>
      <w:bCs/>
      <w:color w:val="4F81BD"/>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rPr>
  </w:style>
  <w:style w:type="character" w:customStyle="1" w:styleId="WW8Num1z3">
    <w:name w:val="WW8Num1z3"/>
    <w:qFormat/>
    <w:rPr>
      <w:rFonts w:ascii="Symbol" w:hAnsi="Symbol"/>
    </w:rPr>
  </w:style>
  <w:style w:type="character" w:customStyle="1" w:styleId="WW8Num2z0">
    <w:name w:val="WW8Num2z0"/>
    <w:qFormat/>
    <w:rPr>
      <w:rFonts w:ascii="Wingdings" w:hAnsi="Wingdings"/>
    </w:rPr>
  </w:style>
  <w:style w:type="character" w:customStyle="1" w:styleId="WW8Num2z1">
    <w:name w:val="WW8Num2z1"/>
    <w:qFormat/>
    <w:rPr>
      <w:rFonts w:ascii="Courier New" w:hAnsi="Courier New" w:cs="Courier New"/>
    </w:rPr>
  </w:style>
  <w:style w:type="character" w:customStyle="1" w:styleId="WW8Num2z3">
    <w:name w:val="WW8Num2z3"/>
    <w:qFormat/>
    <w:rPr>
      <w:rFonts w:ascii="Symbol" w:hAnsi="Symbol"/>
    </w:rPr>
  </w:style>
  <w:style w:type="character" w:customStyle="1" w:styleId="WW8Num3z0">
    <w:name w:val="WW8Num3z0"/>
    <w:qFormat/>
    <w:rPr>
      <w:rFonts w:ascii="Wingdings" w:hAnsi="Wingdings"/>
    </w:rPr>
  </w:style>
  <w:style w:type="character" w:customStyle="1" w:styleId="WW8Num3z1">
    <w:name w:val="WW8Num3z1"/>
    <w:qFormat/>
    <w:rPr>
      <w:rFonts w:ascii="Courier New" w:hAnsi="Courier New" w:cs="Courier New"/>
    </w:rPr>
  </w:style>
  <w:style w:type="character" w:customStyle="1" w:styleId="WW8Num3z3">
    <w:name w:val="WW8Num3z3"/>
    <w:qFormat/>
    <w:rPr>
      <w:rFonts w:ascii="Symbol" w:hAnsi="Symbol"/>
    </w:rPr>
  </w:style>
  <w:style w:type="character" w:customStyle="1" w:styleId="WW8Num4z0">
    <w:name w:val="WW8Num4z0"/>
    <w:qFormat/>
    <w:rPr>
      <w:rFonts w:ascii="Wingdings" w:hAnsi="Wingdings"/>
    </w:rPr>
  </w:style>
  <w:style w:type="character" w:customStyle="1" w:styleId="WW8Num4z1">
    <w:name w:val="WW8Num4z1"/>
    <w:qFormat/>
    <w:rPr>
      <w:rFonts w:ascii="Courier New" w:hAnsi="Courier New" w:cs="Courier New"/>
    </w:rPr>
  </w:style>
  <w:style w:type="character" w:customStyle="1" w:styleId="WW8Num4z3">
    <w:name w:val="WW8Num4z3"/>
    <w:qFormat/>
    <w:rPr>
      <w:rFonts w:ascii="Symbol" w:hAnsi="Symbol"/>
    </w:rPr>
  </w:style>
  <w:style w:type="character" w:customStyle="1" w:styleId="WW8Num5z0">
    <w:name w:val="WW8Num5z0"/>
    <w:qFormat/>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rPr>
  </w:style>
  <w:style w:type="character" w:customStyle="1" w:styleId="WW8Num5z3">
    <w:name w:val="WW8Num5z3"/>
    <w:qFormat/>
    <w:rPr>
      <w:rFonts w:ascii="Symbol" w:hAnsi="Symbol"/>
    </w:rPr>
  </w:style>
  <w:style w:type="character" w:customStyle="1" w:styleId="WW8Num6z0">
    <w:name w:val="WW8Num6z0"/>
    <w:qFormat/>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rPr>
  </w:style>
  <w:style w:type="character" w:customStyle="1" w:styleId="WW8Num6z3">
    <w:name w:val="WW8Num6z3"/>
    <w:qFormat/>
    <w:rPr>
      <w:rFonts w:ascii="Symbol" w:hAnsi="Symbol"/>
    </w:rPr>
  </w:style>
  <w:style w:type="character" w:customStyle="1" w:styleId="Absatz-Standardschriftart1">
    <w:name w:val="Absatz-Standardschriftart1"/>
    <w:qFormat/>
  </w:style>
  <w:style w:type="character" w:styleId="Seitenzahl">
    <w:name w:val="page number"/>
    <w:basedOn w:val="Absatz-Standardschriftart1"/>
    <w:qFormat/>
  </w:style>
  <w:style w:type="character" w:customStyle="1" w:styleId="KopfzeileZchn">
    <w:name w:val="Kopfzeile Zchn"/>
    <w:basedOn w:val="Absatz-Standardschriftart"/>
    <w:qFormat/>
  </w:style>
  <w:style w:type="character" w:styleId="Platzhaltertext">
    <w:name w:val="Placeholder Text"/>
    <w:basedOn w:val="Absatz-Standardschriftart"/>
    <w:qFormat/>
    <w:rPr>
      <w:color w:val="808080"/>
    </w:rPr>
  </w:style>
  <w:style w:type="character" w:styleId="Kommentarzeichen">
    <w:name w:val="annotation reference"/>
    <w:basedOn w:val="Absatz-Standardschriftart"/>
    <w:qFormat/>
    <w:rPr>
      <w:sz w:val="16"/>
      <w:szCs w:val="16"/>
    </w:rPr>
  </w:style>
  <w:style w:type="character" w:customStyle="1" w:styleId="KommentartextZchn">
    <w:name w:val="Kommentartext Zchn"/>
    <w:basedOn w:val="Absatz-Standardschriftart"/>
    <w:qFormat/>
  </w:style>
  <w:style w:type="character" w:customStyle="1" w:styleId="KommentarthemaZchn">
    <w:name w:val="Kommentarthema Zchn"/>
    <w:basedOn w:val="KommentartextZchn"/>
    <w:qFormat/>
    <w:rPr>
      <w:b/>
      <w:bCs/>
    </w:rPr>
  </w:style>
  <w:style w:type="character" w:customStyle="1" w:styleId="MSGENFONTSTYLENAMETEMPLATEROLENUMBERMSGENFONTSTYLENAMEBYROLETEXT2">
    <w:name w:val="MSG_EN_FONT_STYLE_NAME_TEMPLATE_ROLE_NUMBER MSG_EN_FONT_STYLE_NAME_BY_ROLE_TEXT 2_"/>
    <w:basedOn w:val="Absatz-Standardschriftart"/>
    <w:qFormat/>
    <w:rPr>
      <w:rFonts w:ascii="Arial" w:eastAsia="Arial" w:hAnsi="Arial" w:cs="Arial"/>
      <w:sz w:val="22"/>
      <w:szCs w:val="22"/>
      <w:shd w:val="clear" w:color="auto" w:fill="FFFFFF"/>
    </w:rPr>
  </w:style>
  <w:style w:type="character" w:customStyle="1" w:styleId="MSGENFONTSTYLENAMETEMPLATEROLELEVELMSGENFONTSTYLENAMEBYROLEHEADING1">
    <w:name w:val="MSG_EN_FONT_STYLE_NAME_TEMPLATE_ROLE_LEVEL MSG_EN_FONT_STYLE_NAME_BY_ROLE_HEADING 1_"/>
    <w:basedOn w:val="Absatz-Standardschriftart"/>
    <w:qFormat/>
    <w:rPr>
      <w:rFonts w:ascii="Arial" w:eastAsia="Arial" w:hAnsi="Arial" w:cs="Arial"/>
      <w:shd w:val="clear" w:color="auto" w:fill="FFFFFF"/>
    </w:rPr>
  </w:style>
  <w:style w:type="character" w:customStyle="1" w:styleId="Internetverknpfung">
    <w:name w:val="Internetverknüpfung"/>
    <w:basedOn w:val="Absatz-Standardschriftart"/>
    <w:qFormat/>
    <w:rPr>
      <w:color w:val="0000FF"/>
      <w:u w:val="single"/>
    </w:rPr>
  </w:style>
  <w:style w:type="character" w:customStyle="1" w:styleId="BesuchteInternetverknpfung">
    <w:name w:val="Besuchte Internetverknüpfung"/>
    <w:basedOn w:val="Absatz-Standardschriftart"/>
    <w:qFormat/>
    <w:rPr>
      <w:color w:val="800080"/>
      <w:u w:val="single"/>
    </w:rPr>
  </w:style>
  <w:style w:type="character" w:customStyle="1" w:styleId="KeinLeerraumZchn">
    <w:name w:val="Kein Leerraum Zchn"/>
    <w:basedOn w:val="Absatz-Standardschriftart"/>
    <w:qFormat/>
    <w:rPr>
      <w:rFonts w:ascii="Calibri" w:eastAsia="Times New Roman" w:hAnsi="Calibri" w:cs="Arial"/>
      <w:sz w:val="22"/>
      <w:szCs w:val="22"/>
    </w:rPr>
  </w:style>
  <w:style w:type="character" w:customStyle="1" w:styleId="TitelZchn">
    <w:name w:val="Titel Zchn"/>
    <w:basedOn w:val="Absatz-Standardschriftart"/>
    <w:qFormat/>
    <w:rPr>
      <w:rFonts w:ascii="Cambria" w:eastAsia="Times New Roman" w:hAnsi="Cambria" w:cs="Times New Roman"/>
      <w:color w:val="17365D"/>
      <w:spacing w:val="5"/>
      <w:kern w:val="2"/>
      <w:sz w:val="52"/>
      <w:szCs w:val="52"/>
    </w:rPr>
  </w:style>
  <w:style w:type="character" w:customStyle="1" w:styleId="UntertitelZchn">
    <w:name w:val="Untertitel Zchn"/>
    <w:basedOn w:val="Absatz-Standardschriftart"/>
    <w:qFormat/>
    <w:rPr>
      <w:rFonts w:ascii="Cambria" w:eastAsia="Times New Roman" w:hAnsi="Cambria" w:cs="Times New Roman"/>
      <w:i/>
      <w:iCs/>
      <w:color w:val="4F81BD"/>
      <w:spacing w:val="15"/>
      <w:szCs w:val="24"/>
    </w:rPr>
  </w:style>
  <w:style w:type="character" w:customStyle="1" w:styleId="berschrift2Zchn">
    <w:name w:val="Überschrift 2 Zchn"/>
    <w:basedOn w:val="Absatz-Standardschriftart"/>
    <w:qFormat/>
    <w:rPr>
      <w:rFonts w:ascii="Cambria" w:eastAsia="Times New Roman" w:hAnsi="Cambria" w:cs="Times New Roman"/>
      <w:b/>
      <w:bCs/>
      <w:color w:val="4F81BD"/>
      <w:sz w:val="26"/>
      <w:szCs w:val="26"/>
    </w:rPr>
  </w:style>
  <w:style w:type="character" w:customStyle="1" w:styleId="berschrift1Zchn">
    <w:name w:val="Überschrift 1 Zchn"/>
    <w:basedOn w:val="Absatz-Standardschriftart"/>
    <w:qFormat/>
    <w:rPr>
      <w:rFonts w:eastAsia="Microsoft YaHei" w:cs="Mangal"/>
      <w:b/>
      <w:bCs/>
      <w:color w:val="4F81BD"/>
      <w:sz w:val="28"/>
      <w:szCs w:val="28"/>
    </w:rPr>
  </w:style>
  <w:style w:type="character" w:styleId="Fett">
    <w:name w:val="Strong"/>
    <w:basedOn w:val="Absatz-Standardschriftart"/>
    <w:qFormat/>
    <w:rPr>
      <w:b/>
      <w:bCs/>
    </w:rPr>
  </w:style>
  <w:style w:type="character" w:customStyle="1" w:styleId="Betont">
    <w:name w:val="Betont"/>
    <w:basedOn w:val="Absatz-Standardschriftart"/>
    <w:qFormat/>
    <w:rPr>
      <w:i/>
      <w:iCs/>
    </w:rPr>
  </w:style>
  <w:style w:type="character" w:customStyle="1" w:styleId="ckeimageresizer">
    <w:name w:val="cke_image_resizer"/>
    <w:basedOn w:val="Absatz-Standardschriftart"/>
    <w:qFormat/>
  </w:style>
  <w:style w:type="character" w:customStyle="1" w:styleId="FuzeileZchn">
    <w:name w:val="Fußzeile Zchn"/>
    <w:basedOn w:val="Absatz-Standardschriftart"/>
    <w:qFormat/>
  </w:style>
  <w:style w:type="paragraph" w:customStyle="1" w:styleId="berschrift">
    <w:name w:val="Überschrift"/>
    <w:basedOn w:val="Standard"/>
    <w:next w:val="Textbody"/>
    <w:qFormat/>
    <w:pPr>
      <w:keepNext/>
      <w:spacing w:before="240" w:after="120"/>
    </w:pPr>
    <w:rPr>
      <w:rFonts w:eastAsia="Microsoft YaHei" w:cs="Mangal"/>
      <w:sz w:val="28"/>
      <w:szCs w:val="28"/>
    </w:rPr>
  </w:style>
  <w:style w:type="paragraph" w:styleId="Textkrper">
    <w:name w:val="Body Text"/>
    <w:basedOn w:val="Standard"/>
    <w:pPr>
      <w:spacing w:after="140"/>
    </w:pPr>
  </w:style>
  <w:style w:type="paragraph" w:styleId="Liste">
    <w:name w:val="List"/>
    <w:basedOn w:val="Textbody"/>
    <w:rPr>
      <w:rFonts w:cs="Mangal"/>
    </w:rPr>
  </w:style>
  <w:style w:type="paragraph" w:styleId="Beschriftung">
    <w:name w:val="caption"/>
    <w:basedOn w:val="Standard"/>
    <w:qFormat/>
    <w:pPr>
      <w:suppressLineNumbers/>
      <w:spacing w:before="120" w:after="120"/>
    </w:pPr>
    <w:rPr>
      <w:rFonts w:cs="Mangal"/>
      <w:i/>
      <w:iCs/>
      <w:szCs w:val="24"/>
    </w:rPr>
  </w:style>
  <w:style w:type="paragraph" w:customStyle="1" w:styleId="Verzeichnis">
    <w:name w:val="Verzeichnis"/>
    <w:basedOn w:val="Standard"/>
    <w:qFormat/>
    <w:pPr>
      <w:suppressLineNumbers/>
    </w:pPr>
    <w:rPr>
      <w:rFonts w:cs="Mangal"/>
    </w:rPr>
  </w:style>
  <w:style w:type="paragraph" w:customStyle="1" w:styleId="Textbody">
    <w:name w:val="Text body"/>
    <w:basedOn w:val="Standard"/>
    <w:qFormat/>
    <w:pPr>
      <w:spacing w:after="140"/>
    </w:pPr>
  </w:style>
  <w:style w:type="paragraph" w:customStyle="1" w:styleId="Kopf-undFuzeile">
    <w:name w:val="Kopf- und Fußzeile"/>
    <w:basedOn w:val="Standard"/>
    <w:qFormat/>
  </w:style>
  <w:style w:type="paragraph" w:styleId="Kopfzeile">
    <w:name w:val="header"/>
    <w:basedOn w:val="Standard"/>
    <w:pPr>
      <w:suppressLineNumbers/>
      <w:tabs>
        <w:tab w:val="center" w:pos="4819"/>
        <w:tab w:val="right" w:pos="9638"/>
      </w:tabs>
    </w:pPr>
  </w:style>
  <w:style w:type="paragraph" w:styleId="Fuzeile">
    <w:name w:val="footer"/>
    <w:basedOn w:val="Standard"/>
    <w:pPr>
      <w:suppressLineNumbers/>
      <w:tabs>
        <w:tab w:val="center" w:pos="4819"/>
        <w:tab w:val="right" w:pos="9638"/>
      </w:tabs>
    </w:pPr>
  </w:style>
  <w:style w:type="paragraph" w:styleId="Listenabsatz">
    <w:name w:val="List Paragraph"/>
    <w:basedOn w:val="Standard"/>
    <w:qFormat/>
    <w:pPr>
      <w:ind w:left="720"/>
    </w:pPr>
    <w:rPr>
      <w:sz w:val="20"/>
    </w:rPr>
  </w:style>
  <w:style w:type="paragraph" w:customStyle="1" w:styleId="MSGENFONTSTYLENAMETEMPLATEROLENUMBERMSGENFONTSTYLENAMEBYROLETEXT20">
    <w:name w:val="MSG_EN_FONT_STYLE_NAME_TEMPLATE_ROLE_NUMBER MSG_EN_FONT_STYLE_NAME_BY_ROLE_TEXT 2"/>
    <w:basedOn w:val="Standard"/>
    <w:qFormat/>
    <w:pPr>
      <w:shd w:val="clear" w:color="auto" w:fill="FFFFFF"/>
      <w:spacing w:before="560" w:line="274" w:lineRule="exact"/>
      <w:ind w:hanging="360"/>
    </w:pPr>
    <w:rPr>
      <w:rFonts w:ascii="Arial" w:eastAsia="Arial" w:hAnsi="Arial" w:cs="Arial"/>
      <w:sz w:val="22"/>
      <w:szCs w:val="22"/>
    </w:rPr>
  </w:style>
  <w:style w:type="paragraph" w:styleId="Dokumentstruktur">
    <w:name w:val="Document Map"/>
    <w:qFormat/>
    <w:pPr>
      <w:widowControl w:val="0"/>
      <w:overflowPunct w:val="0"/>
    </w:pPr>
    <w:rPr>
      <w:rFonts w:ascii="Times New Roman" w:hAnsi="Times New Roman"/>
      <w:szCs w:val="24"/>
      <w:lang w:val="en-US" w:eastAsia="en-US"/>
    </w:rPr>
  </w:style>
  <w:style w:type="paragraph" w:customStyle="1" w:styleId="Rahmeninhalt">
    <w:name w:val="Rahmeninhalt"/>
    <w:basedOn w:val="Standard"/>
    <w:qFormat/>
  </w:style>
  <w:style w:type="paragraph" w:customStyle="1" w:styleId="Beschriftung1">
    <w:name w:val="Beschriftung1"/>
    <w:basedOn w:val="Standard"/>
    <w:qFormat/>
    <w:pPr>
      <w:suppressLineNumbers/>
      <w:spacing w:before="120" w:after="120"/>
    </w:pPr>
  </w:style>
  <w:style w:type="paragraph" w:customStyle="1" w:styleId="Einrckung0">
    <w:name w:val="Einrückung0"/>
    <w:basedOn w:val="Standard"/>
    <w:qFormat/>
    <w:pPr>
      <w:spacing w:line="360" w:lineRule="atLeast"/>
    </w:pPr>
  </w:style>
  <w:style w:type="paragraph" w:customStyle="1" w:styleId="Einrckung1">
    <w:name w:val="Einrückung1"/>
    <w:basedOn w:val="Standard"/>
    <w:qFormat/>
    <w:pPr>
      <w:spacing w:line="360" w:lineRule="atLeast"/>
      <w:ind w:left="425" w:hanging="425"/>
    </w:pPr>
  </w:style>
  <w:style w:type="paragraph" w:customStyle="1" w:styleId="Einrckung2">
    <w:name w:val="Einrückung2"/>
    <w:basedOn w:val="Standard"/>
    <w:qFormat/>
    <w:pPr>
      <w:spacing w:line="360" w:lineRule="atLeast"/>
      <w:ind w:left="850" w:hanging="425"/>
    </w:pPr>
  </w:style>
  <w:style w:type="paragraph" w:customStyle="1" w:styleId="Einrckung3">
    <w:name w:val="Einrückung3"/>
    <w:basedOn w:val="Standard"/>
    <w:qFormat/>
    <w:pPr>
      <w:spacing w:line="360" w:lineRule="atLeast"/>
      <w:ind w:left="1276" w:hanging="425"/>
    </w:pPr>
  </w:style>
  <w:style w:type="paragraph" w:customStyle="1" w:styleId="Einrckung4">
    <w:name w:val="Einrückung4"/>
    <w:basedOn w:val="Standard"/>
    <w:qFormat/>
    <w:pPr>
      <w:spacing w:line="360" w:lineRule="atLeast"/>
      <w:ind w:left="1701" w:hanging="425"/>
    </w:pPr>
  </w:style>
  <w:style w:type="paragraph" w:customStyle="1" w:styleId="DLTabs">
    <w:name w:val="DLTabs"/>
    <w:basedOn w:val="Standard"/>
    <w:qFormat/>
    <w:pPr>
      <w:tabs>
        <w:tab w:val="left" w:pos="567"/>
        <w:tab w:val="right" w:pos="7371"/>
        <w:tab w:val="left" w:pos="7938"/>
        <w:tab w:val="left" w:pos="9214"/>
      </w:tabs>
    </w:pPr>
    <w:rPr>
      <w:sz w:val="16"/>
    </w:rPr>
  </w:style>
  <w:style w:type="paragraph" w:styleId="Sprechblasentext">
    <w:name w:val="Balloon Text"/>
    <w:basedOn w:val="Standard"/>
    <w:qFormat/>
  </w:style>
  <w:style w:type="paragraph" w:styleId="Kommentartext">
    <w:name w:val="annotation text"/>
    <w:basedOn w:val="Standard"/>
    <w:qFormat/>
  </w:style>
  <w:style w:type="paragraph" w:styleId="Kommentarthema">
    <w:name w:val="annotation subject"/>
    <w:basedOn w:val="Kommentartext"/>
    <w:next w:val="Kommentartext"/>
    <w:qFormat/>
    <w:rPr>
      <w:b/>
      <w:bCs/>
    </w:rPr>
  </w:style>
  <w:style w:type="paragraph" w:customStyle="1" w:styleId="MSGENFONTSTYLENAMETEMPLATEROLELEVELMSGENFONTSTYLENAMEBYROLEHEADING10">
    <w:name w:val="MSG_EN_FONT_STYLE_NAME_TEMPLATE_ROLE_LEVEL MSG_EN_FONT_STYLE_NAME_BY_ROLE_HEADING 1"/>
    <w:basedOn w:val="Standard"/>
    <w:qFormat/>
    <w:pPr>
      <w:widowControl w:val="0"/>
      <w:shd w:val="clear" w:color="auto" w:fill="FFFFFF"/>
      <w:spacing w:after="560" w:line="274" w:lineRule="exact"/>
      <w:textAlignment w:val="auto"/>
      <w:outlineLvl w:val="0"/>
    </w:pPr>
    <w:rPr>
      <w:rFonts w:ascii="Arial" w:eastAsia="Arial" w:hAnsi="Arial" w:cs="Arial"/>
      <w:b/>
      <w:bCs/>
      <w:szCs w:val="24"/>
      <w:lang w:val="en-US" w:eastAsia="en-US"/>
    </w:rPr>
  </w:style>
  <w:style w:type="paragraph" w:customStyle="1" w:styleId="berschrift1-allerersteaufersterSeitefrNutzungserklrungWebServicesLBS">
    <w:name w:val="Überschrift1 - allererste auf erster Seite (für Nutzungserklärung WebServices LBS)"/>
    <w:basedOn w:val="berschrift1"/>
    <w:next w:val="Standard-frNutzungserklrungWebServicesLBS"/>
    <w:qFormat/>
    <w:pPr>
      <w:numPr>
        <w:numId w:val="0"/>
      </w:numPr>
      <w:spacing w:before="0" w:after="57" w:line="259" w:lineRule="auto"/>
    </w:pPr>
    <w:rPr>
      <w:sz w:val="22"/>
    </w:rPr>
  </w:style>
  <w:style w:type="paragraph" w:customStyle="1" w:styleId="berschrift1-alleweiterenfrNutzungserklrungWebServicesLBS">
    <w:name w:val="Überschrift1 - alle weiteren für Nutzungserklärung WebServices LBS"/>
    <w:basedOn w:val="berschrift1"/>
    <w:next w:val="Standard-frNutzungserklrungWebServicesLBS"/>
    <w:qFormat/>
    <w:pPr>
      <w:numPr>
        <w:numId w:val="0"/>
      </w:numPr>
      <w:spacing w:before="238" w:after="57" w:line="259" w:lineRule="auto"/>
    </w:pPr>
    <w:rPr>
      <w:sz w:val="22"/>
    </w:rPr>
  </w:style>
  <w:style w:type="paragraph" w:customStyle="1" w:styleId="Standard-frNutzungserklrungWebServicesLBS">
    <w:name w:val="Standard - für Nutzungserklärung WebServices LBS"/>
    <w:basedOn w:val="Standard"/>
    <w:qFormat/>
    <w:pPr>
      <w:spacing w:after="57" w:line="259" w:lineRule="auto"/>
      <w:jc w:val="both"/>
    </w:pPr>
    <w:rPr>
      <w:sz w:val="22"/>
    </w:rPr>
  </w:style>
  <w:style w:type="paragraph" w:customStyle="1" w:styleId="Abbildung">
    <w:name w:val="Abbildung"/>
    <w:basedOn w:val="Beschriftung"/>
    <w:qFormat/>
  </w:style>
  <w:style w:type="paragraph" w:styleId="KeinLeerraum">
    <w:name w:val="No Spacing"/>
    <w:qFormat/>
    <w:pPr>
      <w:suppressAutoHyphens w:val="0"/>
      <w:overflowPunct w:val="0"/>
    </w:pPr>
    <w:rPr>
      <w:rFonts w:cs="Arial"/>
      <w:sz w:val="22"/>
      <w:szCs w:val="22"/>
    </w:rPr>
  </w:style>
  <w:style w:type="paragraph" w:styleId="Titel">
    <w:name w:val="Title"/>
    <w:basedOn w:val="Standard"/>
    <w:next w:val="Standard"/>
    <w:qFormat/>
    <w:pPr>
      <w:pBdr>
        <w:bottom w:val="single" w:sz="8" w:space="4" w:color="4F81BD"/>
      </w:pBdr>
      <w:spacing w:after="300"/>
      <w:contextualSpacing/>
    </w:pPr>
    <w:rPr>
      <w:rFonts w:ascii="Cambria" w:hAnsi="Cambria"/>
      <w:color w:val="17365D"/>
      <w:spacing w:val="5"/>
      <w:kern w:val="2"/>
      <w:sz w:val="52"/>
      <w:szCs w:val="52"/>
    </w:rPr>
  </w:style>
  <w:style w:type="paragraph" w:styleId="Untertitel">
    <w:name w:val="Subtitle"/>
    <w:basedOn w:val="Standard"/>
    <w:next w:val="Standard"/>
    <w:qFormat/>
    <w:rPr>
      <w:rFonts w:ascii="Cambria" w:hAnsi="Cambria"/>
      <w:i/>
      <w:iCs/>
      <w:color w:val="4F81BD"/>
      <w:spacing w:val="15"/>
      <w:szCs w:val="24"/>
    </w:rPr>
  </w:style>
  <w:style w:type="paragraph" w:styleId="berarbeitung">
    <w:name w:val="Revision"/>
    <w:qFormat/>
    <w:pPr>
      <w:suppressAutoHyphens w:val="0"/>
      <w:overflowPunct w:val="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4"/>
        <w:lang w:val="de-DE" w:eastAsia="de-DE"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spacing w:after="60" w:line="276" w:lineRule="auto"/>
      <w:textAlignment w:val="baseline"/>
    </w:pPr>
  </w:style>
  <w:style w:type="paragraph" w:styleId="berschrift1">
    <w:name w:val="heading 1"/>
    <w:basedOn w:val="berschrift"/>
    <w:next w:val="Textbody"/>
    <w:qFormat/>
    <w:pPr>
      <w:numPr>
        <w:numId w:val="1"/>
      </w:numPr>
      <w:spacing w:after="0"/>
      <w:outlineLvl w:val="0"/>
    </w:pPr>
    <w:rPr>
      <w:b/>
      <w:bCs/>
      <w:color w:val="4F81BD"/>
    </w:rPr>
  </w:style>
  <w:style w:type="paragraph" w:styleId="berschrift2">
    <w:name w:val="heading 2"/>
    <w:basedOn w:val="Standard"/>
    <w:next w:val="Standard"/>
    <w:qFormat/>
    <w:pPr>
      <w:keepNext/>
      <w:keepLines/>
      <w:numPr>
        <w:ilvl w:val="1"/>
        <w:numId w:val="1"/>
      </w:numPr>
      <w:spacing w:before="180"/>
      <w:outlineLvl w:val="1"/>
    </w:pPr>
    <w:rPr>
      <w:rFonts w:ascii="Cambria" w:hAnsi="Cambria"/>
      <w:b/>
      <w:bCs/>
      <w:color w:val="4F81BD"/>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rPr>
  </w:style>
  <w:style w:type="character" w:customStyle="1" w:styleId="WW8Num1z3">
    <w:name w:val="WW8Num1z3"/>
    <w:qFormat/>
    <w:rPr>
      <w:rFonts w:ascii="Symbol" w:hAnsi="Symbol"/>
    </w:rPr>
  </w:style>
  <w:style w:type="character" w:customStyle="1" w:styleId="WW8Num2z0">
    <w:name w:val="WW8Num2z0"/>
    <w:qFormat/>
    <w:rPr>
      <w:rFonts w:ascii="Wingdings" w:hAnsi="Wingdings"/>
    </w:rPr>
  </w:style>
  <w:style w:type="character" w:customStyle="1" w:styleId="WW8Num2z1">
    <w:name w:val="WW8Num2z1"/>
    <w:qFormat/>
    <w:rPr>
      <w:rFonts w:ascii="Courier New" w:hAnsi="Courier New" w:cs="Courier New"/>
    </w:rPr>
  </w:style>
  <w:style w:type="character" w:customStyle="1" w:styleId="WW8Num2z3">
    <w:name w:val="WW8Num2z3"/>
    <w:qFormat/>
    <w:rPr>
      <w:rFonts w:ascii="Symbol" w:hAnsi="Symbol"/>
    </w:rPr>
  </w:style>
  <w:style w:type="character" w:customStyle="1" w:styleId="WW8Num3z0">
    <w:name w:val="WW8Num3z0"/>
    <w:qFormat/>
    <w:rPr>
      <w:rFonts w:ascii="Wingdings" w:hAnsi="Wingdings"/>
    </w:rPr>
  </w:style>
  <w:style w:type="character" w:customStyle="1" w:styleId="WW8Num3z1">
    <w:name w:val="WW8Num3z1"/>
    <w:qFormat/>
    <w:rPr>
      <w:rFonts w:ascii="Courier New" w:hAnsi="Courier New" w:cs="Courier New"/>
    </w:rPr>
  </w:style>
  <w:style w:type="character" w:customStyle="1" w:styleId="WW8Num3z3">
    <w:name w:val="WW8Num3z3"/>
    <w:qFormat/>
    <w:rPr>
      <w:rFonts w:ascii="Symbol" w:hAnsi="Symbol"/>
    </w:rPr>
  </w:style>
  <w:style w:type="character" w:customStyle="1" w:styleId="WW8Num4z0">
    <w:name w:val="WW8Num4z0"/>
    <w:qFormat/>
    <w:rPr>
      <w:rFonts w:ascii="Wingdings" w:hAnsi="Wingdings"/>
    </w:rPr>
  </w:style>
  <w:style w:type="character" w:customStyle="1" w:styleId="WW8Num4z1">
    <w:name w:val="WW8Num4z1"/>
    <w:qFormat/>
    <w:rPr>
      <w:rFonts w:ascii="Courier New" w:hAnsi="Courier New" w:cs="Courier New"/>
    </w:rPr>
  </w:style>
  <w:style w:type="character" w:customStyle="1" w:styleId="WW8Num4z3">
    <w:name w:val="WW8Num4z3"/>
    <w:qFormat/>
    <w:rPr>
      <w:rFonts w:ascii="Symbol" w:hAnsi="Symbol"/>
    </w:rPr>
  </w:style>
  <w:style w:type="character" w:customStyle="1" w:styleId="WW8Num5z0">
    <w:name w:val="WW8Num5z0"/>
    <w:qFormat/>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rPr>
  </w:style>
  <w:style w:type="character" w:customStyle="1" w:styleId="WW8Num5z3">
    <w:name w:val="WW8Num5z3"/>
    <w:qFormat/>
    <w:rPr>
      <w:rFonts w:ascii="Symbol" w:hAnsi="Symbol"/>
    </w:rPr>
  </w:style>
  <w:style w:type="character" w:customStyle="1" w:styleId="WW8Num6z0">
    <w:name w:val="WW8Num6z0"/>
    <w:qFormat/>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rPr>
  </w:style>
  <w:style w:type="character" w:customStyle="1" w:styleId="WW8Num6z3">
    <w:name w:val="WW8Num6z3"/>
    <w:qFormat/>
    <w:rPr>
      <w:rFonts w:ascii="Symbol" w:hAnsi="Symbol"/>
    </w:rPr>
  </w:style>
  <w:style w:type="character" w:customStyle="1" w:styleId="Absatz-Standardschriftart1">
    <w:name w:val="Absatz-Standardschriftart1"/>
    <w:qFormat/>
  </w:style>
  <w:style w:type="character" w:styleId="Seitenzahl">
    <w:name w:val="page number"/>
    <w:basedOn w:val="Absatz-Standardschriftart1"/>
    <w:qFormat/>
  </w:style>
  <w:style w:type="character" w:customStyle="1" w:styleId="KopfzeileZchn">
    <w:name w:val="Kopfzeile Zchn"/>
    <w:basedOn w:val="Absatz-Standardschriftart"/>
    <w:qFormat/>
  </w:style>
  <w:style w:type="character" w:styleId="Platzhaltertext">
    <w:name w:val="Placeholder Text"/>
    <w:basedOn w:val="Absatz-Standardschriftart"/>
    <w:qFormat/>
    <w:rPr>
      <w:color w:val="808080"/>
    </w:rPr>
  </w:style>
  <w:style w:type="character" w:styleId="Kommentarzeichen">
    <w:name w:val="annotation reference"/>
    <w:basedOn w:val="Absatz-Standardschriftart"/>
    <w:qFormat/>
    <w:rPr>
      <w:sz w:val="16"/>
      <w:szCs w:val="16"/>
    </w:rPr>
  </w:style>
  <w:style w:type="character" w:customStyle="1" w:styleId="KommentartextZchn">
    <w:name w:val="Kommentartext Zchn"/>
    <w:basedOn w:val="Absatz-Standardschriftart"/>
    <w:qFormat/>
  </w:style>
  <w:style w:type="character" w:customStyle="1" w:styleId="KommentarthemaZchn">
    <w:name w:val="Kommentarthema Zchn"/>
    <w:basedOn w:val="KommentartextZchn"/>
    <w:qFormat/>
    <w:rPr>
      <w:b/>
      <w:bCs/>
    </w:rPr>
  </w:style>
  <w:style w:type="character" w:customStyle="1" w:styleId="MSGENFONTSTYLENAMETEMPLATEROLENUMBERMSGENFONTSTYLENAMEBYROLETEXT2">
    <w:name w:val="MSG_EN_FONT_STYLE_NAME_TEMPLATE_ROLE_NUMBER MSG_EN_FONT_STYLE_NAME_BY_ROLE_TEXT 2_"/>
    <w:basedOn w:val="Absatz-Standardschriftart"/>
    <w:qFormat/>
    <w:rPr>
      <w:rFonts w:ascii="Arial" w:eastAsia="Arial" w:hAnsi="Arial" w:cs="Arial"/>
      <w:sz w:val="22"/>
      <w:szCs w:val="22"/>
      <w:shd w:val="clear" w:color="auto" w:fill="FFFFFF"/>
    </w:rPr>
  </w:style>
  <w:style w:type="character" w:customStyle="1" w:styleId="MSGENFONTSTYLENAMETEMPLATEROLELEVELMSGENFONTSTYLENAMEBYROLEHEADING1">
    <w:name w:val="MSG_EN_FONT_STYLE_NAME_TEMPLATE_ROLE_LEVEL MSG_EN_FONT_STYLE_NAME_BY_ROLE_HEADING 1_"/>
    <w:basedOn w:val="Absatz-Standardschriftart"/>
    <w:qFormat/>
    <w:rPr>
      <w:rFonts w:ascii="Arial" w:eastAsia="Arial" w:hAnsi="Arial" w:cs="Arial"/>
      <w:shd w:val="clear" w:color="auto" w:fill="FFFFFF"/>
    </w:rPr>
  </w:style>
  <w:style w:type="character" w:customStyle="1" w:styleId="Internetverknpfung">
    <w:name w:val="Internetverknüpfung"/>
    <w:basedOn w:val="Absatz-Standardschriftart"/>
    <w:qFormat/>
    <w:rPr>
      <w:color w:val="0000FF"/>
      <w:u w:val="single"/>
    </w:rPr>
  </w:style>
  <w:style w:type="character" w:customStyle="1" w:styleId="BesuchteInternetverknpfung">
    <w:name w:val="Besuchte Internetverknüpfung"/>
    <w:basedOn w:val="Absatz-Standardschriftart"/>
    <w:qFormat/>
    <w:rPr>
      <w:color w:val="800080"/>
      <w:u w:val="single"/>
    </w:rPr>
  </w:style>
  <w:style w:type="character" w:customStyle="1" w:styleId="KeinLeerraumZchn">
    <w:name w:val="Kein Leerraum Zchn"/>
    <w:basedOn w:val="Absatz-Standardschriftart"/>
    <w:qFormat/>
    <w:rPr>
      <w:rFonts w:ascii="Calibri" w:eastAsia="Times New Roman" w:hAnsi="Calibri" w:cs="Arial"/>
      <w:sz w:val="22"/>
      <w:szCs w:val="22"/>
    </w:rPr>
  </w:style>
  <w:style w:type="character" w:customStyle="1" w:styleId="TitelZchn">
    <w:name w:val="Titel Zchn"/>
    <w:basedOn w:val="Absatz-Standardschriftart"/>
    <w:qFormat/>
    <w:rPr>
      <w:rFonts w:ascii="Cambria" w:eastAsia="Times New Roman" w:hAnsi="Cambria" w:cs="Times New Roman"/>
      <w:color w:val="17365D"/>
      <w:spacing w:val="5"/>
      <w:kern w:val="2"/>
      <w:sz w:val="52"/>
      <w:szCs w:val="52"/>
    </w:rPr>
  </w:style>
  <w:style w:type="character" w:customStyle="1" w:styleId="UntertitelZchn">
    <w:name w:val="Untertitel Zchn"/>
    <w:basedOn w:val="Absatz-Standardschriftart"/>
    <w:qFormat/>
    <w:rPr>
      <w:rFonts w:ascii="Cambria" w:eastAsia="Times New Roman" w:hAnsi="Cambria" w:cs="Times New Roman"/>
      <w:i/>
      <w:iCs/>
      <w:color w:val="4F81BD"/>
      <w:spacing w:val="15"/>
      <w:szCs w:val="24"/>
    </w:rPr>
  </w:style>
  <w:style w:type="character" w:customStyle="1" w:styleId="berschrift2Zchn">
    <w:name w:val="Überschrift 2 Zchn"/>
    <w:basedOn w:val="Absatz-Standardschriftart"/>
    <w:qFormat/>
    <w:rPr>
      <w:rFonts w:ascii="Cambria" w:eastAsia="Times New Roman" w:hAnsi="Cambria" w:cs="Times New Roman"/>
      <w:b/>
      <w:bCs/>
      <w:color w:val="4F81BD"/>
      <w:sz w:val="26"/>
      <w:szCs w:val="26"/>
    </w:rPr>
  </w:style>
  <w:style w:type="character" w:customStyle="1" w:styleId="berschrift1Zchn">
    <w:name w:val="Überschrift 1 Zchn"/>
    <w:basedOn w:val="Absatz-Standardschriftart"/>
    <w:qFormat/>
    <w:rPr>
      <w:rFonts w:eastAsia="Microsoft YaHei" w:cs="Mangal"/>
      <w:b/>
      <w:bCs/>
      <w:color w:val="4F81BD"/>
      <w:sz w:val="28"/>
      <w:szCs w:val="28"/>
    </w:rPr>
  </w:style>
  <w:style w:type="character" w:styleId="Fett">
    <w:name w:val="Strong"/>
    <w:basedOn w:val="Absatz-Standardschriftart"/>
    <w:qFormat/>
    <w:rPr>
      <w:b/>
      <w:bCs/>
    </w:rPr>
  </w:style>
  <w:style w:type="character" w:customStyle="1" w:styleId="Betont">
    <w:name w:val="Betont"/>
    <w:basedOn w:val="Absatz-Standardschriftart"/>
    <w:qFormat/>
    <w:rPr>
      <w:i/>
      <w:iCs/>
    </w:rPr>
  </w:style>
  <w:style w:type="character" w:customStyle="1" w:styleId="ckeimageresizer">
    <w:name w:val="cke_image_resizer"/>
    <w:basedOn w:val="Absatz-Standardschriftart"/>
    <w:qFormat/>
  </w:style>
  <w:style w:type="character" w:customStyle="1" w:styleId="FuzeileZchn">
    <w:name w:val="Fußzeile Zchn"/>
    <w:basedOn w:val="Absatz-Standardschriftart"/>
    <w:qFormat/>
  </w:style>
  <w:style w:type="paragraph" w:customStyle="1" w:styleId="berschrift">
    <w:name w:val="Überschrift"/>
    <w:basedOn w:val="Standard"/>
    <w:next w:val="Textbody"/>
    <w:qFormat/>
    <w:pPr>
      <w:keepNext/>
      <w:spacing w:before="240" w:after="120"/>
    </w:pPr>
    <w:rPr>
      <w:rFonts w:eastAsia="Microsoft YaHei" w:cs="Mangal"/>
      <w:sz w:val="28"/>
      <w:szCs w:val="28"/>
    </w:rPr>
  </w:style>
  <w:style w:type="paragraph" w:styleId="Textkrper">
    <w:name w:val="Body Text"/>
    <w:basedOn w:val="Standard"/>
    <w:pPr>
      <w:spacing w:after="140"/>
    </w:pPr>
  </w:style>
  <w:style w:type="paragraph" w:styleId="Liste">
    <w:name w:val="List"/>
    <w:basedOn w:val="Textbody"/>
    <w:rPr>
      <w:rFonts w:cs="Mangal"/>
    </w:rPr>
  </w:style>
  <w:style w:type="paragraph" w:styleId="Beschriftung">
    <w:name w:val="caption"/>
    <w:basedOn w:val="Standard"/>
    <w:qFormat/>
    <w:pPr>
      <w:suppressLineNumbers/>
      <w:spacing w:before="120" w:after="120"/>
    </w:pPr>
    <w:rPr>
      <w:rFonts w:cs="Mangal"/>
      <w:i/>
      <w:iCs/>
      <w:szCs w:val="24"/>
    </w:rPr>
  </w:style>
  <w:style w:type="paragraph" w:customStyle="1" w:styleId="Verzeichnis">
    <w:name w:val="Verzeichnis"/>
    <w:basedOn w:val="Standard"/>
    <w:qFormat/>
    <w:pPr>
      <w:suppressLineNumbers/>
    </w:pPr>
    <w:rPr>
      <w:rFonts w:cs="Mangal"/>
    </w:rPr>
  </w:style>
  <w:style w:type="paragraph" w:customStyle="1" w:styleId="Textbody">
    <w:name w:val="Text body"/>
    <w:basedOn w:val="Standard"/>
    <w:qFormat/>
    <w:pPr>
      <w:spacing w:after="140"/>
    </w:pPr>
  </w:style>
  <w:style w:type="paragraph" w:customStyle="1" w:styleId="Kopf-undFuzeile">
    <w:name w:val="Kopf- und Fußzeile"/>
    <w:basedOn w:val="Standard"/>
    <w:qFormat/>
  </w:style>
  <w:style w:type="paragraph" w:styleId="Kopfzeile">
    <w:name w:val="header"/>
    <w:basedOn w:val="Standard"/>
    <w:pPr>
      <w:suppressLineNumbers/>
      <w:tabs>
        <w:tab w:val="center" w:pos="4819"/>
        <w:tab w:val="right" w:pos="9638"/>
      </w:tabs>
    </w:pPr>
  </w:style>
  <w:style w:type="paragraph" w:styleId="Fuzeile">
    <w:name w:val="footer"/>
    <w:basedOn w:val="Standard"/>
    <w:pPr>
      <w:suppressLineNumbers/>
      <w:tabs>
        <w:tab w:val="center" w:pos="4819"/>
        <w:tab w:val="right" w:pos="9638"/>
      </w:tabs>
    </w:pPr>
  </w:style>
  <w:style w:type="paragraph" w:styleId="Listenabsatz">
    <w:name w:val="List Paragraph"/>
    <w:basedOn w:val="Standard"/>
    <w:qFormat/>
    <w:pPr>
      <w:ind w:left="720"/>
    </w:pPr>
    <w:rPr>
      <w:sz w:val="20"/>
    </w:rPr>
  </w:style>
  <w:style w:type="paragraph" w:customStyle="1" w:styleId="MSGENFONTSTYLENAMETEMPLATEROLENUMBERMSGENFONTSTYLENAMEBYROLETEXT20">
    <w:name w:val="MSG_EN_FONT_STYLE_NAME_TEMPLATE_ROLE_NUMBER MSG_EN_FONT_STYLE_NAME_BY_ROLE_TEXT 2"/>
    <w:basedOn w:val="Standard"/>
    <w:qFormat/>
    <w:pPr>
      <w:shd w:val="clear" w:color="auto" w:fill="FFFFFF"/>
      <w:spacing w:before="560" w:line="274" w:lineRule="exact"/>
      <w:ind w:hanging="360"/>
    </w:pPr>
    <w:rPr>
      <w:rFonts w:ascii="Arial" w:eastAsia="Arial" w:hAnsi="Arial" w:cs="Arial"/>
      <w:sz w:val="22"/>
      <w:szCs w:val="22"/>
    </w:rPr>
  </w:style>
  <w:style w:type="paragraph" w:styleId="Dokumentstruktur">
    <w:name w:val="Document Map"/>
    <w:qFormat/>
    <w:pPr>
      <w:widowControl w:val="0"/>
      <w:overflowPunct w:val="0"/>
    </w:pPr>
    <w:rPr>
      <w:rFonts w:ascii="Times New Roman" w:hAnsi="Times New Roman"/>
      <w:szCs w:val="24"/>
      <w:lang w:val="en-US" w:eastAsia="en-US"/>
    </w:rPr>
  </w:style>
  <w:style w:type="paragraph" w:customStyle="1" w:styleId="Rahmeninhalt">
    <w:name w:val="Rahmeninhalt"/>
    <w:basedOn w:val="Standard"/>
    <w:qFormat/>
  </w:style>
  <w:style w:type="paragraph" w:customStyle="1" w:styleId="Beschriftung1">
    <w:name w:val="Beschriftung1"/>
    <w:basedOn w:val="Standard"/>
    <w:qFormat/>
    <w:pPr>
      <w:suppressLineNumbers/>
      <w:spacing w:before="120" w:after="120"/>
    </w:pPr>
  </w:style>
  <w:style w:type="paragraph" w:customStyle="1" w:styleId="Einrckung0">
    <w:name w:val="Einrückung0"/>
    <w:basedOn w:val="Standard"/>
    <w:qFormat/>
    <w:pPr>
      <w:spacing w:line="360" w:lineRule="atLeast"/>
    </w:pPr>
  </w:style>
  <w:style w:type="paragraph" w:customStyle="1" w:styleId="Einrckung1">
    <w:name w:val="Einrückung1"/>
    <w:basedOn w:val="Standard"/>
    <w:qFormat/>
    <w:pPr>
      <w:spacing w:line="360" w:lineRule="atLeast"/>
      <w:ind w:left="425" w:hanging="425"/>
    </w:pPr>
  </w:style>
  <w:style w:type="paragraph" w:customStyle="1" w:styleId="Einrckung2">
    <w:name w:val="Einrückung2"/>
    <w:basedOn w:val="Standard"/>
    <w:qFormat/>
    <w:pPr>
      <w:spacing w:line="360" w:lineRule="atLeast"/>
      <w:ind w:left="850" w:hanging="425"/>
    </w:pPr>
  </w:style>
  <w:style w:type="paragraph" w:customStyle="1" w:styleId="Einrckung3">
    <w:name w:val="Einrückung3"/>
    <w:basedOn w:val="Standard"/>
    <w:qFormat/>
    <w:pPr>
      <w:spacing w:line="360" w:lineRule="atLeast"/>
      <w:ind w:left="1276" w:hanging="425"/>
    </w:pPr>
  </w:style>
  <w:style w:type="paragraph" w:customStyle="1" w:styleId="Einrckung4">
    <w:name w:val="Einrückung4"/>
    <w:basedOn w:val="Standard"/>
    <w:qFormat/>
    <w:pPr>
      <w:spacing w:line="360" w:lineRule="atLeast"/>
      <w:ind w:left="1701" w:hanging="425"/>
    </w:pPr>
  </w:style>
  <w:style w:type="paragraph" w:customStyle="1" w:styleId="DLTabs">
    <w:name w:val="DLTabs"/>
    <w:basedOn w:val="Standard"/>
    <w:qFormat/>
    <w:pPr>
      <w:tabs>
        <w:tab w:val="left" w:pos="567"/>
        <w:tab w:val="right" w:pos="7371"/>
        <w:tab w:val="left" w:pos="7938"/>
        <w:tab w:val="left" w:pos="9214"/>
      </w:tabs>
    </w:pPr>
    <w:rPr>
      <w:sz w:val="16"/>
    </w:rPr>
  </w:style>
  <w:style w:type="paragraph" w:styleId="Sprechblasentext">
    <w:name w:val="Balloon Text"/>
    <w:basedOn w:val="Standard"/>
    <w:qFormat/>
  </w:style>
  <w:style w:type="paragraph" w:styleId="Kommentartext">
    <w:name w:val="annotation text"/>
    <w:basedOn w:val="Standard"/>
    <w:qFormat/>
  </w:style>
  <w:style w:type="paragraph" w:styleId="Kommentarthema">
    <w:name w:val="annotation subject"/>
    <w:basedOn w:val="Kommentartext"/>
    <w:next w:val="Kommentartext"/>
    <w:qFormat/>
    <w:rPr>
      <w:b/>
      <w:bCs/>
    </w:rPr>
  </w:style>
  <w:style w:type="paragraph" w:customStyle="1" w:styleId="MSGENFONTSTYLENAMETEMPLATEROLELEVELMSGENFONTSTYLENAMEBYROLEHEADING10">
    <w:name w:val="MSG_EN_FONT_STYLE_NAME_TEMPLATE_ROLE_LEVEL MSG_EN_FONT_STYLE_NAME_BY_ROLE_HEADING 1"/>
    <w:basedOn w:val="Standard"/>
    <w:qFormat/>
    <w:pPr>
      <w:widowControl w:val="0"/>
      <w:shd w:val="clear" w:color="auto" w:fill="FFFFFF"/>
      <w:spacing w:after="560" w:line="274" w:lineRule="exact"/>
      <w:textAlignment w:val="auto"/>
      <w:outlineLvl w:val="0"/>
    </w:pPr>
    <w:rPr>
      <w:rFonts w:ascii="Arial" w:eastAsia="Arial" w:hAnsi="Arial" w:cs="Arial"/>
      <w:b/>
      <w:bCs/>
      <w:szCs w:val="24"/>
      <w:lang w:val="en-US" w:eastAsia="en-US"/>
    </w:rPr>
  </w:style>
  <w:style w:type="paragraph" w:customStyle="1" w:styleId="berschrift1-allerersteaufersterSeitefrNutzungserklrungWebServicesLBS">
    <w:name w:val="Überschrift1 - allererste auf erster Seite (für Nutzungserklärung WebServices LBS)"/>
    <w:basedOn w:val="berschrift1"/>
    <w:next w:val="Standard-frNutzungserklrungWebServicesLBS"/>
    <w:qFormat/>
    <w:pPr>
      <w:numPr>
        <w:numId w:val="0"/>
      </w:numPr>
      <w:spacing w:before="0" w:after="57" w:line="259" w:lineRule="auto"/>
    </w:pPr>
    <w:rPr>
      <w:sz w:val="22"/>
    </w:rPr>
  </w:style>
  <w:style w:type="paragraph" w:customStyle="1" w:styleId="berschrift1-alleweiterenfrNutzungserklrungWebServicesLBS">
    <w:name w:val="Überschrift1 - alle weiteren für Nutzungserklärung WebServices LBS"/>
    <w:basedOn w:val="berschrift1"/>
    <w:next w:val="Standard-frNutzungserklrungWebServicesLBS"/>
    <w:qFormat/>
    <w:pPr>
      <w:numPr>
        <w:numId w:val="0"/>
      </w:numPr>
      <w:spacing w:before="238" w:after="57" w:line="259" w:lineRule="auto"/>
    </w:pPr>
    <w:rPr>
      <w:sz w:val="22"/>
    </w:rPr>
  </w:style>
  <w:style w:type="paragraph" w:customStyle="1" w:styleId="Standard-frNutzungserklrungWebServicesLBS">
    <w:name w:val="Standard - für Nutzungserklärung WebServices LBS"/>
    <w:basedOn w:val="Standard"/>
    <w:qFormat/>
    <w:pPr>
      <w:spacing w:after="57" w:line="259" w:lineRule="auto"/>
      <w:jc w:val="both"/>
    </w:pPr>
    <w:rPr>
      <w:sz w:val="22"/>
    </w:rPr>
  </w:style>
  <w:style w:type="paragraph" w:customStyle="1" w:styleId="Abbildung">
    <w:name w:val="Abbildung"/>
    <w:basedOn w:val="Beschriftung"/>
    <w:qFormat/>
  </w:style>
  <w:style w:type="paragraph" w:styleId="KeinLeerraum">
    <w:name w:val="No Spacing"/>
    <w:qFormat/>
    <w:pPr>
      <w:suppressAutoHyphens w:val="0"/>
      <w:overflowPunct w:val="0"/>
    </w:pPr>
    <w:rPr>
      <w:rFonts w:cs="Arial"/>
      <w:sz w:val="22"/>
      <w:szCs w:val="22"/>
    </w:rPr>
  </w:style>
  <w:style w:type="paragraph" w:styleId="Titel">
    <w:name w:val="Title"/>
    <w:basedOn w:val="Standard"/>
    <w:next w:val="Standard"/>
    <w:qFormat/>
    <w:pPr>
      <w:pBdr>
        <w:bottom w:val="single" w:sz="8" w:space="4" w:color="4F81BD"/>
      </w:pBdr>
      <w:spacing w:after="300"/>
      <w:contextualSpacing/>
    </w:pPr>
    <w:rPr>
      <w:rFonts w:ascii="Cambria" w:hAnsi="Cambria"/>
      <w:color w:val="17365D"/>
      <w:spacing w:val="5"/>
      <w:kern w:val="2"/>
      <w:sz w:val="52"/>
      <w:szCs w:val="52"/>
    </w:rPr>
  </w:style>
  <w:style w:type="paragraph" w:styleId="Untertitel">
    <w:name w:val="Subtitle"/>
    <w:basedOn w:val="Standard"/>
    <w:next w:val="Standard"/>
    <w:qFormat/>
    <w:rPr>
      <w:rFonts w:ascii="Cambria" w:hAnsi="Cambria"/>
      <w:i/>
      <w:iCs/>
      <w:color w:val="4F81BD"/>
      <w:spacing w:val="15"/>
      <w:szCs w:val="24"/>
    </w:rPr>
  </w:style>
  <w:style w:type="paragraph" w:styleId="berarbeitung">
    <w:name w:val="Revision"/>
    <w:qFormat/>
    <w:pPr>
      <w:suppressAutoHyphens w:val="0"/>
      <w:overflowPunct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hyperlink" Target="https://creativecommons.org/licenses/by/4.0/legalcode" TargetMode="External"/><Relationship Id="rId1" Type="http://schemas.openxmlformats.org/officeDocument/2006/relationships/hyperlink" Target="http://www.landeskunde-bw.de/" TargetMode="External"/><Relationship Id="rId4" Type="http://schemas.openxmlformats.org/officeDocument/2006/relationships/hyperlink" Target="file:///E:\AppData\Local\Temp\Fenster"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image" Target="media/image1.png"/><Relationship Id="rId1" Type="http://schemas.openxmlformats.org/officeDocument/2006/relationships/hyperlink" Target="https://km-bw.de/" TargetMode="External"/><Relationship Id="rId6" Type="http://schemas.openxmlformats.org/officeDocument/2006/relationships/image" Target="media/image3.jpeg"/><Relationship Id="rId5" Type="http://schemas.openxmlformats.org/officeDocument/2006/relationships/hyperlink" Target="https://ibbw.kultus-bw.de/" TargetMode="External"/><Relationship Id="rId4"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598</Words>
  <Characters>3772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4362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Markus Fiederer</dc:creator>
  <cp:lastModifiedBy>Markus Fiederer</cp:lastModifiedBy>
  <cp:revision>14</cp:revision>
  <cp:lastPrinted>2021-08-02T13:55:00Z</cp:lastPrinted>
  <dcterms:created xsi:type="dcterms:W3CDTF">2021-07-30T06:19:00Z</dcterms:created>
  <dcterms:modified xsi:type="dcterms:W3CDTF">2021-08-02T14:34:00Z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cp:category>Dokumentvorlage</cp:category>
  <dcterms:created xsi:type="dcterms:W3CDTF">2021-05-30T08:45:16Z</dcterms:created>
  <dc:creator/>
  <dc:description>mit integrierten Tipps zur Maschinenlesbarkeit und Barrierefreiheit</dc:description>
  <cp:keywords>Landesbildungsserver Landesbildungsserver Landesbildungsserver Baden-Württemberg LBS BW Unterrichtsmaterialien Lernmaterialien Arbeitsblatt AB Lernblatt</cp:keywords>
  <dc:language>de-DE</dc:language>
  <cp:lastModifiedBy/>
  <dcterms:modified xsi:type="dcterms:W3CDTF">2021-05-30T09:08:16Z</dcterms:modified>
  <cp:revision>140</cp:revision>
  <dc:subject>Dokumentvorlage für Arbeitsblätter u.Ä.</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or">
    <vt:lpwstr>Landesbildungsserver Baden-Württemberg</vt:lpwstr>
  </property>
  <property fmtid="{D5CDD505-2E9C-101B-9397-08002B2CF9AE}" pid="3" name="Base Target">
    <vt:lpwstr>_blank</vt:lpwstr>
  </property>
</Properties>
</file>