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29E" w:rsidRPr="00D73FAC" w:rsidRDefault="0071429E" w:rsidP="0071429E">
      <w:pPr>
        <w:pStyle w:val="Titel"/>
        <w:pBdr>
          <w:top w:val="single" w:sz="4" w:space="1" w:color="auto"/>
        </w:pBdr>
        <w:rPr>
          <w:rFonts w:ascii="Arial" w:hAnsi="Arial" w:cs="Arial"/>
          <w:b/>
          <w:color w:val="000000" w:themeColor="text1"/>
          <w:sz w:val="18"/>
          <w:szCs w:val="18"/>
        </w:rPr>
      </w:pPr>
      <w:r>
        <w:rPr>
          <w:rFonts w:ascii="Arial" w:hAnsi="Arial" w:cs="Arial"/>
          <w:b/>
          <w:color w:val="000000" w:themeColor="text1"/>
          <w:sz w:val="18"/>
          <w:szCs w:val="18"/>
        </w:rPr>
        <w:t xml:space="preserve">„Frage der Etikette“ oder „Kampf um die Republik“? </w:t>
      </w:r>
      <w:r w:rsidRPr="00D73FAC">
        <w:rPr>
          <w:rFonts w:ascii="Arial" w:hAnsi="Arial" w:cs="Arial"/>
          <w:b/>
          <w:color w:val="000000" w:themeColor="text1"/>
          <w:sz w:val="18"/>
          <w:szCs w:val="18"/>
        </w:rPr>
        <w:t>Der Konflikt zwischen de</w:t>
      </w:r>
      <w:r w:rsidR="006A17C3">
        <w:rPr>
          <w:rFonts w:ascii="Arial" w:hAnsi="Arial" w:cs="Arial"/>
          <w:b/>
          <w:color w:val="000000" w:themeColor="text1"/>
          <w:sz w:val="18"/>
          <w:szCs w:val="18"/>
        </w:rPr>
        <w:t>n</w:t>
      </w:r>
      <w:r w:rsidRPr="00D73FAC">
        <w:rPr>
          <w:rFonts w:ascii="Arial" w:hAnsi="Arial" w:cs="Arial"/>
          <w:b/>
          <w:color w:val="000000" w:themeColor="text1"/>
          <w:sz w:val="18"/>
          <w:szCs w:val="18"/>
        </w:rPr>
        <w:t xml:space="preserve"> </w:t>
      </w:r>
      <w:proofErr w:type="spellStart"/>
      <w:r w:rsidRPr="00D73FAC">
        <w:rPr>
          <w:rFonts w:ascii="Arial" w:hAnsi="Arial" w:cs="Arial"/>
          <w:b/>
          <w:color w:val="000000" w:themeColor="text1"/>
          <w:sz w:val="18"/>
          <w:szCs w:val="18"/>
        </w:rPr>
        <w:t>Sigmaringer</w:t>
      </w:r>
      <w:proofErr w:type="spellEnd"/>
      <w:r w:rsidRPr="00D73FAC">
        <w:rPr>
          <w:rFonts w:ascii="Arial" w:hAnsi="Arial" w:cs="Arial"/>
          <w:b/>
          <w:color w:val="000000" w:themeColor="text1"/>
          <w:sz w:val="18"/>
          <w:szCs w:val="18"/>
        </w:rPr>
        <w:t xml:space="preserve"> Regierungspräsidenten und d</w:t>
      </w:r>
      <w:r>
        <w:rPr>
          <w:rFonts w:ascii="Arial" w:hAnsi="Arial" w:cs="Arial"/>
          <w:b/>
          <w:color w:val="000000" w:themeColor="text1"/>
          <w:sz w:val="18"/>
          <w:szCs w:val="18"/>
        </w:rPr>
        <w:t>em Haus Hohenzollern in der Weimarer Republik</w:t>
      </w:r>
    </w:p>
    <w:p w:rsidR="00D73FAC" w:rsidRDefault="00EB2799" w:rsidP="002F6F26">
      <w:pPr>
        <w:pStyle w:val="KeinLeerraum"/>
        <w:shd w:val="clear" w:color="auto" w:fill="D9D9D9" w:themeFill="background1" w:themeFillShade="D9"/>
        <w:rPr>
          <w:rFonts w:ascii="Arial" w:eastAsiaTheme="minorHAnsi" w:hAnsi="Arial"/>
          <w:lang w:eastAsia="en-US"/>
        </w:rPr>
      </w:pPr>
      <w:r>
        <w:rPr>
          <w:rFonts w:ascii="Arial" w:hAnsi="Arial"/>
          <w:b/>
          <w:sz w:val="24"/>
          <w:szCs w:val="24"/>
        </w:rPr>
        <w:t>AB 4</w:t>
      </w:r>
      <w:r w:rsidR="00D73FAC" w:rsidRPr="008E0062">
        <w:rPr>
          <w:rFonts w:ascii="Arial" w:hAnsi="Arial"/>
          <w:b/>
          <w:sz w:val="24"/>
          <w:szCs w:val="24"/>
        </w:rPr>
        <w:t xml:space="preserve">: </w:t>
      </w:r>
      <w:r w:rsidR="002F6F26">
        <w:rPr>
          <w:rFonts w:ascii="Arial" w:hAnsi="Arial"/>
          <w:b/>
          <w:color w:val="000000" w:themeColor="text1"/>
          <w:sz w:val="24"/>
          <w:szCs w:val="24"/>
        </w:rPr>
        <w:t>Was in der Zeitung stand</w:t>
      </w:r>
    </w:p>
    <w:p w:rsidR="002F6F26" w:rsidRDefault="002F6F26" w:rsidP="0071429E">
      <w:pPr>
        <w:pStyle w:val="KeinLeerraum"/>
        <w:jc w:val="both"/>
        <w:rPr>
          <w:rFonts w:ascii="Arial" w:eastAsiaTheme="minorHAnsi" w:hAnsi="Arial"/>
          <w:lang w:eastAsia="en-US"/>
        </w:rPr>
      </w:pPr>
    </w:p>
    <w:p w:rsidR="00B0774E" w:rsidRDefault="00B0774E" w:rsidP="001E6521">
      <w:pPr>
        <w:suppressAutoHyphens w:val="0"/>
        <w:overflowPunct/>
        <w:spacing w:after="0" w:line="240" w:lineRule="auto"/>
        <w:textAlignment w:val="auto"/>
        <w:rPr>
          <w:rFonts w:ascii="Arial" w:eastAsiaTheme="minorHAnsi" w:hAnsi="Arial" w:cs="Arial"/>
          <w:b/>
          <w:szCs w:val="24"/>
          <w:lang w:eastAsia="en-US"/>
        </w:rPr>
        <w:sectPr w:rsidR="00B0774E" w:rsidSect="0071429E">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1134" w:bottom="1134" w:left="1134" w:header="284" w:footer="284" w:gutter="0"/>
          <w:cols w:space="566"/>
          <w:formProt w:val="0"/>
          <w:docGrid w:linePitch="100"/>
        </w:sectPr>
      </w:pPr>
    </w:p>
    <w:p w:rsidR="00BD5C99" w:rsidRPr="00BD5C99" w:rsidRDefault="00BD5C99" w:rsidP="00BD5C99">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sidRPr="00BD5C99">
        <w:rPr>
          <w:rFonts w:ascii="Arial" w:eastAsiaTheme="minorHAnsi" w:hAnsi="Arial" w:cs="Arial"/>
          <w:b/>
          <w:color w:val="000000" w:themeColor="text1"/>
          <w:sz w:val="20"/>
          <w:lang w:eastAsia="en-US"/>
        </w:rPr>
        <w:t xml:space="preserve">M 1: Zeitgemäße Betrachtungen </w:t>
      </w:r>
      <w:proofErr w:type="spellStart"/>
      <w:r w:rsidRPr="00BD5C99">
        <w:rPr>
          <w:rFonts w:ascii="Arial" w:eastAsiaTheme="minorHAnsi" w:hAnsi="Arial" w:cs="Arial"/>
          <w:b/>
          <w:color w:val="000000" w:themeColor="text1"/>
          <w:sz w:val="20"/>
          <w:lang w:eastAsia="en-US"/>
        </w:rPr>
        <w:t>vo</w:t>
      </w:r>
      <w:proofErr w:type="spellEnd"/>
      <w:r w:rsidRPr="00BD5C99">
        <w:rPr>
          <w:rFonts w:ascii="Arial" w:eastAsiaTheme="minorHAnsi" w:hAnsi="Arial" w:cs="Arial"/>
          <w:b/>
          <w:color w:val="000000" w:themeColor="text1"/>
          <w:sz w:val="20"/>
          <w:lang w:eastAsia="en-US"/>
        </w:rPr>
        <w:t xml:space="preserve"> </w:t>
      </w:r>
      <w:proofErr w:type="spellStart"/>
      <w:r w:rsidRPr="00BD5C99">
        <w:rPr>
          <w:rFonts w:ascii="Arial" w:eastAsiaTheme="minorHAnsi" w:hAnsi="Arial" w:cs="Arial"/>
          <w:b/>
          <w:color w:val="000000" w:themeColor="text1"/>
          <w:sz w:val="20"/>
          <w:lang w:eastAsia="en-US"/>
        </w:rPr>
        <w:t>ma</w:t>
      </w:r>
      <w:proofErr w:type="spellEnd"/>
      <w:r w:rsidRPr="00BD5C99">
        <w:rPr>
          <w:rFonts w:ascii="Arial" w:eastAsiaTheme="minorHAnsi" w:hAnsi="Arial" w:cs="Arial"/>
          <w:b/>
          <w:color w:val="000000" w:themeColor="text1"/>
          <w:sz w:val="20"/>
          <w:lang w:eastAsia="en-US"/>
        </w:rPr>
        <w:t xml:space="preserve"> </w:t>
      </w:r>
      <w:proofErr w:type="spellStart"/>
      <w:r w:rsidRPr="00BD5C99">
        <w:rPr>
          <w:rFonts w:ascii="Arial" w:eastAsiaTheme="minorHAnsi" w:hAnsi="Arial" w:cs="Arial"/>
          <w:b/>
          <w:color w:val="000000" w:themeColor="text1"/>
          <w:sz w:val="20"/>
          <w:lang w:eastAsia="en-US"/>
        </w:rPr>
        <w:t>alta</w:t>
      </w:r>
      <w:proofErr w:type="spellEnd"/>
      <w:r w:rsidRPr="00BD5C99">
        <w:rPr>
          <w:rFonts w:ascii="Arial" w:eastAsiaTheme="minorHAnsi" w:hAnsi="Arial" w:cs="Arial"/>
          <w:b/>
          <w:color w:val="000000" w:themeColor="text1"/>
          <w:sz w:val="20"/>
          <w:lang w:eastAsia="en-US"/>
        </w:rPr>
        <w:t xml:space="preserve"> </w:t>
      </w:r>
      <w:proofErr w:type="spellStart"/>
      <w:r w:rsidRPr="00BD5C99">
        <w:rPr>
          <w:rFonts w:ascii="Arial" w:eastAsiaTheme="minorHAnsi" w:hAnsi="Arial" w:cs="Arial"/>
          <w:b/>
          <w:color w:val="000000" w:themeColor="text1"/>
          <w:sz w:val="20"/>
          <w:lang w:eastAsia="en-US"/>
        </w:rPr>
        <w:t>Simmeringer</w:t>
      </w:r>
      <w:proofErr w:type="spellEnd"/>
    </w:p>
    <w:p w:rsidR="00BD5C99" w:rsidRPr="00BD5C99" w:rsidRDefault="00BD5C99" w:rsidP="00BD5C99">
      <w:pPr>
        <w:suppressAutoHyphens w:val="0"/>
        <w:overflowPunct/>
        <w:spacing w:after="0" w:line="240" w:lineRule="auto"/>
        <w:jc w:val="both"/>
        <w:textAlignment w:val="auto"/>
        <w:rPr>
          <w:rFonts w:ascii="Arial" w:eastAsiaTheme="minorHAnsi" w:hAnsi="Arial" w:cs="Arial"/>
          <w:i/>
          <w:color w:val="000000" w:themeColor="text1"/>
          <w:sz w:val="18"/>
          <w:szCs w:val="18"/>
          <w:lang w:eastAsia="en-US"/>
        </w:rPr>
      </w:pPr>
      <w:r w:rsidRPr="00BD5C99">
        <w:rPr>
          <w:rFonts w:ascii="Arial" w:eastAsiaTheme="minorHAnsi" w:hAnsi="Arial" w:cs="Arial"/>
          <w:i/>
          <w:color w:val="000000" w:themeColor="text1"/>
          <w:sz w:val="18"/>
          <w:szCs w:val="18"/>
          <w:lang w:eastAsia="en-US"/>
        </w:rPr>
        <w:t xml:space="preserve">Aus der </w:t>
      </w:r>
      <w:proofErr w:type="spellStart"/>
      <w:r w:rsidRPr="00BD5C99">
        <w:rPr>
          <w:rFonts w:ascii="Arial" w:eastAsiaTheme="minorHAnsi" w:hAnsi="Arial" w:cs="Arial"/>
          <w:i/>
          <w:color w:val="000000" w:themeColor="text1"/>
          <w:sz w:val="18"/>
          <w:szCs w:val="18"/>
          <w:lang w:eastAsia="en-US"/>
        </w:rPr>
        <w:t>Hohenzollerische</w:t>
      </w:r>
      <w:proofErr w:type="spellEnd"/>
      <w:r w:rsidRPr="00BD5C99">
        <w:rPr>
          <w:rFonts w:ascii="Arial" w:eastAsiaTheme="minorHAnsi" w:hAnsi="Arial" w:cs="Arial"/>
          <w:i/>
          <w:color w:val="000000" w:themeColor="text1"/>
          <w:sz w:val="18"/>
          <w:szCs w:val="18"/>
          <w:lang w:eastAsia="en-US"/>
        </w:rPr>
        <w:t xml:space="preserve"> Landeszeitung (deutschnationale Ausrichtung im Sinne der DNVP)</w:t>
      </w:r>
    </w:p>
    <w:p w:rsidR="00BD5C99" w:rsidRPr="00BD5C99" w:rsidRDefault="00BD5C99" w:rsidP="00BD5C99">
      <w:pPr>
        <w:suppressAutoHyphens w:val="0"/>
        <w:overflowPunct/>
        <w:spacing w:after="0" w:line="240" w:lineRule="auto"/>
        <w:jc w:val="both"/>
        <w:textAlignment w:val="auto"/>
        <w:rPr>
          <w:rFonts w:ascii="Arial" w:eastAsiaTheme="minorHAnsi" w:hAnsi="Arial" w:cs="Arial"/>
          <w:color w:val="000000" w:themeColor="text1"/>
          <w:sz w:val="20"/>
          <w:lang w:eastAsia="en-US"/>
        </w:rPr>
      </w:pPr>
      <w:r w:rsidRPr="00BD5C99">
        <w:rPr>
          <w:rFonts w:ascii="Arial" w:eastAsiaTheme="minorHAnsi" w:hAnsi="Arial" w:cs="Arial"/>
          <w:i/>
          <w:color w:val="000000" w:themeColor="text1"/>
          <w:sz w:val="20"/>
          <w:lang w:eastAsia="en-US"/>
        </w:rPr>
        <w:t xml:space="preserve">Der </w:t>
      </w:r>
      <w:proofErr w:type="spellStart"/>
      <w:r w:rsidRPr="00BD5C99">
        <w:rPr>
          <w:rFonts w:ascii="Arial" w:eastAsiaTheme="minorHAnsi" w:hAnsi="Arial" w:cs="Arial"/>
          <w:i/>
          <w:color w:val="000000" w:themeColor="text1"/>
          <w:sz w:val="20"/>
          <w:lang w:eastAsia="en-US"/>
        </w:rPr>
        <w:t>Fürscht</w:t>
      </w:r>
      <w:proofErr w:type="spellEnd"/>
      <w:r w:rsidRPr="00BD5C99">
        <w:rPr>
          <w:rFonts w:ascii="Arial" w:eastAsiaTheme="minorHAnsi" w:hAnsi="Arial" w:cs="Arial"/>
          <w:color w:val="000000" w:themeColor="text1"/>
          <w:sz w:val="20"/>
          <w:lang w:eastAsia="en-US"/>
        </w:rPr>
        <w:t xml:space="preserve"> </w:t>
      </w:r>
      <w:proofErr w:type="spellStart"/>
      <w:r w:rsidRPr="00BD5C99">
        <w:rPr>
          <w:rFonts w:ascii="Arial" w:eastAsiaTheme="minorHAnsi" w:hAnsi="Arial" w:cs="Arial"/>
          <w:color w:val="000000" w:themeColor="text1"/>
          <w:sz w:val="20"/>
          <w:lang w:eastAsia="en-US"/>
        </w:rPr>
        <w:t>ischt</w:t>
      </w:r>
      <w:proofErr w:type="spellEnd"/>
      <w:r w:rsidRPr="00BD5C99">
        <w:rPr>
          <w:rFonts w:ascii="Arial" w:eastAsiaTheme="minorHAnsi" w:hAnsi="Arial" w:cs="Arial"/>
          <w:color w:val="000000" w:themeColor="text1"/>
          <w:sz w:val="20"/>
          <w:lang w:eastAsia="en-US"/>
        </w:rPr>
        <w:t xml:space="preserve"> und bleibt […] in </w:t>
      </w:r>
      <w:proofErr w:type="spellStart"/>
      <w:r w:rsidRPr="00BD5C99">
        <w:rPr>
          <w:rFonts w:ascii="Arial" w:eastAsiaTheme="minorHAnsi" w:hAnsi="Arial" w:cs="Arial"/>
          <w:color w:val="000000" w:themeColor="text1"/>
          <w:sz w:val="20"/>
          <w:lang w:eastAsia="en-US"/>
        </w:rPr>
        <w:t>Simmeringa</w:t>
      </w:r>
      <w:proofErr w:type="spellEnd"/>
      <w:r w:rsidRPr="00BD5C99">
        <w:rPr>
          <w:rFonts w:ascii="Arial" w:eastAsiaTheme="minorHAnsi" w:hAnsi="Arial" w:cs="Arial"/>
          <w:color w:val="000000" w:themeColor="text1"/>
          <w:sz w:val="20"/>
          <w:lang w:eastAsia="en-US"/>
        </w:rPr>
        <w:t xml:space="preserve"> der </w:t>
      </w:r>
      <w:proofErr w:type="spellStart"/>
      <w:r w:rsidRPr="00BD5C99">
        <w:rPr>
          <w:rFonts w:ascii="Arial" w:eastAsiaTheme="minorHAnsi" w:hAnsi="Arial" w:cs="Arial"/>
          <w:color w:val="000000" w:themeColor="text1"/>
          <w:sz w:val="20"/>
          <w:lang w:eastAsia="en-US"/>
        </w:rPr>
        <w:t>Fürscht</w:t>
      </w:r>
      <w:proofErr w:type="spellEnd"/>
      <w:r w:rsidRPr="00BD5C99">
        <w:rPr>
          <w:rFonts w:ascii="Arial" w:eastAsiaTheme="minorHAnsi" w:hAnsi="Arial" w:cs="Arial"/>
          <w:color w:val="000000" w:themeColor="text1"/>
          <w:sz w:val="20"/>
          <w:lang w:eastAsia="en-US"/>
        </w:rPr>
        <w:t xml:space="preserve"> und dös </w:t>
      </w:r>
      <w:proofErr w:type="spellStart"/>
      <w:r w:rsidRPr="00BD5C99">
        <w:rPr>
          <w:rFonts w:ascii="Arial" w:eastAsiaTheme="minorHAnsi" w:hAnsi="Arial" w:cs="Arial"/>
          <w:color w:val="000000" w:themeColor="text1"/>
          <w:sz w:val="20"/>
          <w:lang w:eastAsia="en-US"/>
        </w:rPr>
        <w:t>hot</w:t>
      </w:r>
      <w:proofErr w:type="spellEnd"/>
      <w:r w:rsidRPr="00BD5C99">
        <w:rPr>
          <w:rFonts w:ascii="Arial" w:eastAsiaTheme="minorHAnsi" w:hAnsi="Arial" w:cs="Arial"/>
          <w:color w:val="000000" w:themeColor="text1"/>
          <w:sz w:val="20"/>
          <w:lang w:eastAsia="en-US"/>
        </w:rPr>
        <w:t xml:space="preserve"> mit Monarchie und Republik au </w:t>
      </w:r>
      <w:proofErr w:type="spellStart"/>
      <w:r w:rsidRPr="00BD5C99">
        <w:rPr>
          <w:rFonts w:ascii="Arial" w:eastAsiaTheme="minorHAnsi" w:hAnsi="Arial" w:cs="Arial"/>
          <w:color w:val="000000" w:themeColor="text1"/>
          <w:sz w:val="20"/>
          <w:lang w:eastAsia="en-US"/>
        </w:rPr>
        <w:t>it</w:t>
      </w:r>
      <w:proofErr w:type="spellEnd"/>
      <w:r w:rsidRPr="00BD5C99">
        <w:rPr>
          <w:rFonts w:ascii="Arial" w:eastAsiaTheme="minorHAnsi" w:hAnsi="Arial" w:cs="Arial"/>
          <w:color w:val="000000" w:themeColor="text1"/>
          <w:sz w:val="20"/>
          <w:lang w:eastAsia="en-US"/>
        </w:rPr>
        <w:t xml:space="preserve"> </w:t>
      </w:r>
      <w:proofErr w:type="spellStart"/>
      <w:r w:rsidRPr="00BD5C99">
        <w:rPr>
          <w:rFonts w:ascii="Arial" w:eastAsiaTheme="minorHAnsi" w:hAnsi="Arial" w:cs="Arial"/>
          <w:color w:val="000000" w:themeColor="text1"/>
          <w:sz w:val="20"/>
          <w:lang w:eastAsia="en-US"/>
        </w:rPr>
        <w:t>s´Geringste</w:t>
      </w:r>
      <w:proofErr w:type="spellEnd"/>
      <w:r w:rsidRPr="00BD5C99">
        <w:rPr>
          <w:rFonts w:ascii="Arial" w:eastAsiaTheme="minorHAnsi" w:hAnsi="Arial" w:cs="Arial"/>
          <w:color w:val="000000" w:themeColor="text1"/>
          <w:sz w:val="20"/>
          <w:lang w:eastAsia="en-US"/>
        </w:rPr>
        <w:t xml:space="preserve"> </w:t>
      </w:r>
      <w:proofErr w:type="spellStart"/>
      <w:r w:rsidRPr="00BD5C99">
        <w:rPr>
          <w:rFonts w:ascii="Arial" w:eastAsiaTheme="minorHAnsi" w:hAnsi="Arial" w:cs="Arial"/>
          <w:color w:val="000000" w:themeColor="text1"/>
          <w:sz w:val="20"/>
          <w:lang w:eastAsia="en-US"/>
        </w:rPr>
        <w:t>z´tu</w:t>
      </w:r>
      <w:proofErr w:type="spellEnd"/>
      <w:r w:rsidRPr="00BD5C99">
        <w:rPr>
          <w:rFonts w:ascii="Arial" w:eastAsiaTheme="minorHAnsi" w:hAnsi="Arial" w:cs="Arial"/>
          <w:color w:val="000000" w:themeColor="text1"/>
          <w:sz w:val="20"/>
          <w:lang w:eastAsia="en-US"/>
        </w:rPr>
        <w:t xml:space="preserve">. […] Was </w:t>
      </w:r>
      <w:proofErr w:type="gramStart"/>
      <w:r w:rsidRPr="00BD5C99">
        <w:rPr>
          <w:rFonts w:ascii="Arial" w:eastAsiaTheme="minorHAnsi" w:hAnsi="Arial" w:cs="Arial"/>
          <w:color w:val="000000" w:themeColor="text1"/>
          <w:sz w:val="20"/>
          <w:lang w:eastAsia="en-US"/>
        </w:rPr>
        <w:t>wär</w:t>
      </w:r>
      <w:proofErr w:type="gramEnd"/>
      <w:r w:rsidRPr="00BD5C99">
        <w:rPr>
          <w:rFonts w:ascii="Arial" w:eastAsiaTheme="minorHAnsi" w:hAnsi="Arial" w:cs="Arial"/>
          <w:color w:val="000000" w:themeColor="text1"/>
          <w:sz w:val="20"/>
          <w:lang w:eastAsia="en-US"/>
        </w:rPr>
        <w:t xml:space="preserve"> </w:t>
      </w:r>
      <w:proofErr w:type="spellStart"/>
      <w:r w:rsidRPr="00BD5C99">
        <w:rPr>
          <w:rFonts w:ascii="Arial" w:eastAsiaTheme="minorHAnsi" w:hAnsi="Arial" w:cs="Arial"/>
          <w:color w:val="000000" w:themeColor="text1"/>
          <w:sz w:val="20"/>
          <w:lang w:eastAsia="en-US"/>
        </w:rPr>
        <w:t>Simmeringa</w:t>
      </w:r>
      <w:proofErr w:type="spellEnd"/>
      <w:r w:rsidRPr="00BD5C99">
        <w:rPr>
          <w:rFonts w:ascii="Arial" w:eastAsiaTheme="minorHAnsi" w:hAnsi="Arial" w:cs="Arial"/>
          <w:color w:val="000000" w:themeColor="text1"/>
          <w:sz w:val="20"/>
          <w:lang w:eastAsia="en-US"/>
        </w:rPr>
        <w:t xml:space="preserve"> ohne sein </w:t>
      </w:r>
      <w:proofErr w:type="spellStart"/>
      <w:r w:rsidRPr="00BD5C99">
        <w:rPr>
          <w:rFonts w:ascii="Arial" w:eastAsiaTheme="minorHAnsi" w:hAnsi="Arial" w:cs="Arial"/>
          <w:color w:val="000000" w:themeColor="text1"/>
          <w:sz w:val="20"/>
          <w:lang w:eastAsia="en-US"/>
        </w:rPr>
        <w:t>Fürscht</w:t>
      </w:r>
      <w:proofErr w:type="spellEnd"/>
      <w:r w:rsidRPr="00BD5C99">
        <w:rPr>
          <w:rFonts w:ascii="Arial" w:eastAsiaTheme="minorHAnsi" w:hAnsi="Arial" w:cs="Arial"/>
          <w:color w:val="000000" w:themeColor="text1"/>
          <w:sz w:val="20"/>
          <w:lang w:eastAsia="en-US"/>
        </w:rPr>
        <w:t xml:space="preserve">? Wo </w:t>
      </w:r>
      <w:proofErr w:type="spellStart"/>
      <w:r w:rsidRPr="00BD5C99">
        <w:rPr>
          <w:rFonts w:ascii="Arial" w:eastAsiaTheme="minorHAnsi" w:hAnsi="Arial" w:cs="Arial"/>
          <w:color w:val="000000" w:themeColor="text1"/>
          <w:sz w:val="20"/>
          <w:lang w:eastAsia="en-US"/>
        </w:rPr>
        <w:t>ma</w:t>
      </w:r>
      <w:proofErr w:type="spellEnd"/>
      <w:r w:rsidRPr="00BD5C99">
        <w:rPr>
          <w:rFonts w:ascii="Arial" w:eastAsiaTheme="minorHAnsi" w:hAnsi="Arial" w:cs="Arial"/>
          <w:color w:val="000000" w:themeColor="text1"/>
          <w:sz w:val="20"/>
          <w:lang w:eastAsia="en-US"/>
        </w:rPr>
        <w:t xml:space="preserve"> nu </w:t>
      </w:r>
      <w:proofErr w:type="spellStart"/>
      <w:r w:rsidRPr="00BD5C99">
        <w:rPr>
          <w:rFonts w:ascii="Arial" w:eastAsiaTheme="minorHAnsi" w:hAnsi="Arial" w:cs="Arial"/>
          <w:color w:val="000000" w:themeColor="text1"/>
          <w:sz w:val="20"/>
          <w:lang w:eastAsia="en-US"/>
        </w:rPr>
        <w:t>nagucket</w:t>
      </w:r>
      <w:proofErr w:type="spellEnd"/>
      <w:r w:rsidRPr="00BD5C99">
        <w:rPr>
          <w:rFonts w:ascii="Arial" w:eastAsiaTheme="minorHAnsi" w:hAnsi="Arial" w:cs="Arial"/>
          <w:color w:val="000000" w:themeColor="text1"/>
          <w:sz w:val="20"/>
          <w:lang w:eastAsia="en-US"/>
        </w:rPr>
        <w:t xml:space="preserve">, sieht </w:t>
      </w:r>
      <w:proofErr w:type="spellStart"/>
      <w:r w:rsidRPr="00BD5C99">
        <w:rPr>
          <w:rFonts w:ascii="Arial" w:eastAsiaTheme="minorHAnsi" w:hAnsi="Arial" w:cs="Arial"/>
          <w:color w:val="000000" w:themeColor="text1"/>
          <w:sz w:val="20"/>
          <w:lang w:eastAsia="en-US"/>
        </w:rPr>
        <w:t>ma</w:t>
      </w:r>
      <w:proofErr w:type="spellEnd"/>
      <w:r w:rsidRPr="00BD5C99">
        <w:rPr>
          <w:rFonts w:ascii="Arial" w:eastAsiaTheme="minorHAnsi" w:hAnsi="Arial" w:cs="Arial"/>
          <w:color w:val="000000" w:themeColor="text1"/>
          <w:sz w:val="20"/>
          <w:lang w:eastAsia="en-US"/>
        </w:rPr>
        <w:t xml:space="preserve"> überall da Sega, den </w:t>
      </w:r>
      <w:proofErr w:type="spellStart"/>
      <w:r w:rsidRPr="00BD5C99">
        <w:rPr>
          <w:rFonts w:ascii="Arial" w:eastAsiaTheme="minorHAnsi" w:hAnsi="Arial" w:cs="Arial"/>
          <w:color w:val="000000" w:themeColor="text1"/>
          <w:sz w:val="20"/>
          <w:lang w:eastAsia="en-US"/>
        </w:rPr>
        <w:t>s´Fürstahaus</w:t>
      </w:r>
      <w:proofErr w:type="spellEnd"/>
      <w:r w:rsidRPr="00BD5C99">
        <w:rPr>
          <w:rFonts w:ascii="Arial" w:eastAsiaTheme="minorHAnsi" w:hAnsi="Arial" w:cs="Arial"/>
          <w:color w:val="000000" w:themeColor="text1"/>
          <w:sz w:val="20"/>
          <w:lang w:eastAsia="en-US"/>
        </w:rPr>
        <w:t xml:space="preserve"> im Lauf </w:t>
      </w:r>
      <w:proofErr w:type="spellStart"/>
      <w:r w:rsidRPr="00BD5C99">
        <w:rPr>
          <w:rFonts w:ascii="Arial" w:eastAsiaTheme="minorHAnsi" w:hAnsi="Arial" w:cs="Arial"/>
          <w:color w:val="000000" w:themeColor="text1"/>
          <w:sz w:val="20"/>
          <w:lang w:eastAsia="en-US"/>
        </w:rPr>
        <w:t>vo</w:t>
      </w:r>
      <w:proofErr w:type="spellEnd"/>
      <w:r w:rsidRPr="00BD5C99">
        <w:rPr>
          <w:rFonts w:ascii="Arial" w:eastAsiaTheme="minorHAnsi" w:hAnsi="Arial" w:cs="Arial"/>
          <w:color w:val="000000" w:themeColor="text1"/>
          <w:sz w:val="20"/>
          <w:lang w:eastAsia="en-US"/>
        </w:rPr>
        <w:t xml:space="preserve"> </w:t>
      </w:r>
      <w:proofErr w:type="spellStart"/>
      <w:r w:rsidRPr="00BD5C99">
        <w:rPr>
          <w:rFonts w:ascii="Arial" w:eastAsiaTheme="minorHAnsi" w:hAnsi="Arial" w:cs="Arial"/>
          <w:color w:val="000000" w:themeColor="text1"/>
          <w:sz w:val="20"/>
          <w:lang w:eastAsia="en-US"/>
        </w:rPr>
        <w:t>viela</w:t>
      </w:r>
      <w:proofErr w:type="spellEnd"/>
      <w:r w:rsidRPr="00BD5C99">
        <w:rPr>
          <w:rFonts w:ascii="Arial" w:eastAsiaTheme="minorHAnsi" w:hAnsi="Arial" w:cs="Arial"/>
          <w:color w:val="000000" w:themeColor="text1"/>
          <w:sz w:val="20"/>
          <w:lang w:eastAsia="en-US"/>
        </w:rPr>
        <w:t xml:space="preserve"> </w:t>
      </w:r>
      <w:proofErr w:type="spellStart"/>
      <w:r w:rsidRPr="00BD5C99">
        <w:rPr>
          <w:rFonts w:ascii="Arial" w:eastAsiaTheme="minorHAnsi" w:hAnsi="Arial" w:cs="Arial"/>
          <w:color w:val="000000" w:themeColor="text1"/>
          <w:sz w:val="20"/>
          <w:lang w:eastAsia="en-US"/>
        </w:rPr>
        <w:t>Johra</w:t>
      </w:r>
      <w:proofErr w:type="spellEnd"/>
      <w:r w:rsidRPr="00BD5C99">
        <w:rPr>
          <w:rFonts w:ascii="Arial" w:eastAsiaTheme="minorHAnsi" w:hAnsi="Arial" w:cs="Arial"/>
          <w:color w:val="000000" w:themeColor="text1"/>
          <w:sz w:val="20"/>
          <w:lang w:eastAsia="en-US"/>
        </w:rPr>
        <w:t xml:space="preserve"> für </w:t>
      </w:r>
      <w:proofErr w:type="spellStart"/>
      <w:r w:rsidRPr="00BD5C99">
        <w:rPr>
          <w:rFonts w:ascii="Arial" w:eastAsiaTheme="minorHAnsi" w:hAnsi="Arial" w:cs="Arial"/>
          <w:color w:val="000000" w:themeColor="text1"/>
          <w:sz w:val="20"/>
          <w:lang w:eastAsia="en-US"/>
        </w:rPr>
        <w:t>s´Städtle</w:t>
      </w:r>
      <w:proofErr w:type="spellEnd"/>
      <w:r w:rsidRPr="00BD5C99">
        <w:rPr>
          <w:rFonts w:ascii="Arial" w:eastAsiaTheme="minorHAnsi" w:hAnsi="Arial" w:cs="Arial"/>
          <w:color w:val="000000" w:themeColor="text1"/>
          <w:sz w:val="20"/>
          <w:lang w:eastAsia="en-US"/>
        </w:rPr>
        <w:t xml:space="preserve"> </w:t>
      </w:r>
      <w:proofErr w:type="spellStart"/>
      <w:r w:rsidRPr="00BD5C99">
        <w:rPr>
          <w:rFonts w:ascii="Arial" w:eastAsiaTheme="minorHAnsi" w:hAnsi="Arial" w:cs="Arial"/>
          <w:color w:val="000000" w:themeColor="text1"/>
          <w:sz w:val="20"/>
          <w:lang w:eastAsia="en-US"/>
        </w:rPr>
        <w:t>g´stiftet</w:t>
      </w:r>
      <w:proofErr w:type="spellEnd"/>
      <w:r w:rsidRPr="00BD5C99">
        <w:rPr>
          <w:rFonts w:ascii="Arial" w:eastAsiaTheme="minorHAnsi" w:hAnsi="Arial" w:cs="Arial"/>
          <w:color w:val="000000" w:themeColor="text1"/>
          <w:sz w:val="20"/>
          <w:lang w:eastAsia="en-US"/>
        </w:rPr>
        <w:t xml:space="preserve"> </w:t>
      </w:r>
      <w:proofErr w:type="spellStart"/>
      <w:r w:rsidRPr="00BD5C99">
        <w:rPr>
          <w:rFonts w:ascii="Arial" w:eastAsiaTheme="minorHAnsi" w:hAnsi="Arial" w:cs="Arial"/>
          <w:color w:val="000000" w:themeColor="text1"/>
          <w:sz w:val="20"/>
          <w:lang w:eastAsia="en-US"/>
        </w:rPr>
        <w:t>hot</w:t>
      </w:r>
      <w:proofErr w:type="spellEnd"/>
      <w:r w:rsidRPr="00BD5C99">
        <w:rPr>
          <w:rFonts w:ascii="Arial" w:eastAsiaTheme="minorHAnsi" w:hAnsi="Arial" w:cs="Arial"/>
          <w:color w:val="000000" w:themeColor="text1"/>
          <w:sz w:val="20"/>
          <w:lang w:eastAsia="en-US"/>
        </w:rPr>
        <w:t>.</w:t>
      </w:r>
    </w:p>
    <w:p w:rsidR="00BD5C99" w:rsidRPr="00BD5C99" w:rsidRDefault="00BD5C99" w:rsidP="00BD5C99">
      <w:pPr>
        <w:suppressAutoHyphens w:val="0"/>
        <w:overflowPunct/>
        <w:spacing w:after="0" w:line="240" w:lineRule="auto"/>
        <w:jc w:val="right"/>
        <w:textAlignment w:val="auto"/>
        <w:rPr>
          <w:rFonts w:ascii="Arial" w:eastAsiaTheme="minorHAnsi" w:hAnsi="Arial" w:cs="Arial"/>
          <w:color w:val="000000" w:themeColor="text1"/>
          <w:sz w:val="16"/>
          <w:szCs w:val="16"/>
          <w:lang w:eastAsia="en-US"/>
        </w:rPr>
      </w:pPr>
      <w:r w:rsidRPr="00BD5C99">
        <w:rPr>
          <w:rFonts w:ascii="Arial" w:eastAsiaTheme="minorHAnsi" w:hAnsi="Arial" w:cs="Arial"/>
          <w:color w:val="000000" w:themeColor="text1"/>
          <w:sz w:val="16"/>
          <w:szCs w:val="16"/>
          <w:lang w:eastAsia="en-US"/>
        </w:rPr>
        <w:t>24.1.1927, StAS N 1/4 Nr. 16, Bild 2</w:t>
      </w:r>
    </w:p>
    <w:p w:rsidR="00BD5C99" w:rsidRDefault="00BD5C99" w:rsidP="00B0774E">
      <w:pPr>
        <w:suppressAutoHyphens w:val="0"/>
        <w:overflowPunct/>
        <w:spacing w:after="0" w:line="240" w:lineRule="auto"/>
        <w:jc w:val="both"/>
        <w:textAlignment w:val="auto"/>
        <w:rPr>
          <w:rFonts w:ascii="Arial" w:eastAsiaTheme="minorHAnsi" w:hAnsi="Arial" w:cs="Arial"/>
          <w:b/>
          <w:color w:val="000000" w:themeColor="text1"/>
          <w:sz w:val="20"/>
          <w:lang w:eastAsia="en-US"/>
        </w:rPr>
      </w:pPr>
    </w:p>
    <w:p w:rsidR="001E6521" w:rsidRPr="00B0774E" w:rsidRDefault="008C4488" w:rsidP="00B0774E">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Pr>
          <w:rFonts w:ascii="Arial" w:eastAsiaTheme="minorHAnsi" w:hAnsi="Arial" w:cs="Arial"/>
          <w:b/>
          <w:color w:val="000000" w:themeColor="text1"/>
          <w:sz w:val="20"/>
          <w:lang w:eastAsia="en-US"/>
        </w:rPr>
        <w:t>M 2</w:t>
      </w:r>
      <w:r w:rsidR="00B0774E">
        <w:rPr>
          <w:rFonts w:ascii="Arial" w:eastAsiaTheme="minorHAnsi" w:hAnsi="Arial" w:cs="Arial"/>
          <w:b/>
          <w:color w:val="000000" w:themeColor="text1"/>
          <w:sz w:val="20"/>
          <w:lang w:eastAsia="en-US"/>
        </w:rPr>
        <w:t xml:space="preserve">: </w:t>
      </w:r>
      <w:r w:rsidR="00022CD6">
        <w:rPr>
          <w:rFonts w:ascii="Arial" w:eastAsiaTheme="minorHAnsi" w:hAnsi="Arial" w:cs="Arial"/>
          <w:b/>
          <w:color w:val="000000" w:themeColor="text1"/>
          <w:sz w:val="20"/>
          <w:lang w:eastAsia="en-US"/>
        </w:rPr>
        <w:tab/>
      </w:r>
      <w:r w:rsidR="001E6521" w:rsidRPr="00B0774E">
        <w:rPr>
          <w:rFonts w:ascii="Arial" w:eastAsiaTheme="minorHAnsi" w:hAnsi="Arial" w:cs="Arial"/>
          <w:b/>
          <w:color w:val="000000" w:themeColor="text1"/>
          <w:sz w:val="20"/>
          <w:lang w:eastAsia="en-US"/>
        </w:rPr>
        <w:t>Kleine Ursachen – Große Wirkungen</w:t>
      </w:r>
    </w:p>
    <w:p w:rsidR="001E6521" w:rsidRPr="00B0774E" w:rsidRDefault="00022CD6" w:rsidP="00022CD6">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Pr>
          <w:rFonts w:ascii="Arial" w:eastAsiaTheme="minorHAnsi" w:hAnsi="Arial" w:cs="Arial"/>
          <w:b/>
          <w:color w:val="000000" w:themeColor="text1"/>
          <w:sz w:val="20"/>
          <w:lang w:eastAsia="en-US"/>
        </w:rPr>
        <w:t xml:space="preserve">Die </w:t>
      </w:r>
      <w:proofErr w:type="spellStart"/>
      <w:r>
        <w:rPr>
          <w:rFonts w:ascii="Arial" w:eastAsiaTheme="minorHAnsi" w:hAnsi="Arial" w:cs="Arial"/>
          <w:b/>
          <w:color w:val="000000" w:themeColor="text1"/>
          <w:sz w:val="20"/>
          <w:lang w:eastAsia="en-US"/>
        </w:rPr>
        <w:t>polit</w:t>
      </w:r>
      <w:proofErr w:type="spellEnd"/>
      <w:r>
        <w:rPr>
          <w:rFonts w:ascii="Arial" w:eastAsiaTheme="minorHAnsi" w:hAnsi="Arial" w:cs="Arial"/>
          <w:b/>
          <w:color w:val="000000" w:themeColor="text1"/>
          <w:sz w:val="20"/>
          <w:lang w:eastAsia="en-US"/>
        </w:rPr>
        <w:t>.</w:t>
      </w:r>
      <w:r w:rsidR="001E6521" w:rsidRPr="00B0774E">
        <w:rPr>
          <w:rFonts w:ascii="Arial" w:eastAsiaTheme="minorHAnsi" w:hAnsi="Arial" w:cs="Arial"/>
          <w:b/>
          <w:color w:val="000000" w:themeColor="text1"/>
          <w:sz w:val="20"/>
          <w:lang w:eastAsia="en-US"/>
        </w:rPr>
        <w:t xml:space="preserve"> Auswirkung einer Etikettenfrage</w:t>
      </w:r>
    </w:p>
    <w:p w:rsidR="001E6521" w:rsidRPr="00B0774E" w:rsidRDefault="00B0774E" w:rsidP="00B0774E">
      <w:pPr>
        <w:suppressAutoHyphens w:val="0"/>
        <w:overflowPunct/>
        <w:spacing w:after="0" w:line="240" w:lineRule="auto"/>
        <w:jc w:val="both"/>
        <w:textAlignment w:val="auto"/>
        <w:rPr>
          <w:rFonts w:ascii="Arial" w:eastAsiaTheme="minorHAnsi" w:hAnsi="Arial" w:cs="Arial"/>
          <w:i/>
          <w:color w:val="000000" w:themeColor="text1"/>
          <w:sz w:val="18"/>
          <w:szCs w:val="18"/>
          <w:lang w:eastAsia="en-US"/>
        </w:rPr>
      </w:pPr>
      <w:r w:rsidRPr="00B0774E">
        <w:rPr>
          <w:rFonts w:ascii="Arial" w:eastAsiaTheme="minorHAnsi" w:hAnsi="Arial" w:cs="Arial"/>
          <w:i/>
          <w:color w:val="000000" w:themeColor="text1"/>
          <w:sz w:val="18"/>
          <w:szCs w:val="18"/>
          <w:lang w:eastAsia="en-US"/>
        </w:rPr>
        <w:t xml:space="preserve">Aus den </w:t>
      </w:r>
      <w:proofErr w:type="spellStart"/>
      <w:r w:rsidRPr="00B0774E">
        <w:rPr>
          <w:rFonts w:ascii="Arial" w:eastAsiaTheme="minorHAnsi" w:hAnsi="Arial" w:cs="Arial"/>
          <w:i/>
          <w:color w:val="000000" w:themeColor="text1"/>
          <w:sz w:val="18"/>
          <w:szCs w:val="18"/>
          <w:lang w:eastAsia="en-US"/>
        </w:rPr>
        <w:t>Hohenzollerischen</w:t>
      </w:r>
      <w:proofErr w:type="spellEnd"/>
      <w:r w:rsidRPr="00B0774E">
        <w:rPr>
          <w:rFonts w:ascii="Arial" w:eastAsiaTheme="minorHAnsi" w:hAnsi="Arial" w:cs="Arial"/>
          <w:i/>
          <w:color w:val="000000" w:themeColor="text1"/>
          <w:sz w:val="18"/>
          <w:szCs w:val="18"/>
          <w:lang w:eastAsia="en-US"/>
        </w:rPr>
        <w:t xml:space="preserve"> Blättern (der preußischen demokratischen Regierung </w:t>
      </w:r>
      <w:proofErr w:type="spellStart"/>
      <w:r w:rsidRPr="00B0774E">
        <w:rPr>
          <w:rFonts w:ascii="Arial" w:eastAsiaTheme="minorHAnsi" w:hAnsi="Arial" w:cs="Arial"/>
          <w:i/>
          <w:color w:val="000000" w:themeColor="text1"/>
          <w:sz w:val="18"/>
          <w:szCs w:val="18"/>
          <w:lang w:eastAsia="en-US"/>
        </w:rPr>
        <w:t>nahestehend</w:t>
      </w:r>
      <w:proofErr w:type="spellEnd"/>
      <w:r w:rsidRPr="00B0774E">
        <w:rPr>
          <w:rFonts w:ascii="Arial" w:eastAsiaTheme="minorHAnsi" w:hAnsi="Arial" w:cs="Arial"/>
          <w:i/>
          <w:color w:val="000000" w:themeColor="text1"/>
          <w:sz w:val="18"/>
          <w:szCs w:val="18"/>
          <w:lang w:eastAsia="en-US"/>
        </w:rPr>
        <w:t>)</w:t>
      </w:r>
    </w:p>
    <w:p w:rsidR="001E6521" w:rsidRPr="00B0774E" w:rsidRDefault="001E6521" w:rsidP="00B0774E">
      <w:pPr>
        <w:suppressAutoHyphens w:val="0"/>
        <w:overflowPunct/>
        <w:spacing w:after="0" w:line="240" w:lineRule="auto"/>
        <w:jc w:val="both"/>
        <w:textAlignment w:val="auto"/>
        <w:rPr>
          <w:rFonts w:ascii="Arial" w:eastAsiaTheme="minorHAnsi" w:hAnsi="Arial" w:cs="Arial"/>
          <w:color w:val="000000" w:themeColor="text1"/>
          <w:sz w:val="20"/>
          <w:lang w:eastAsia="en-US"/>
        </w:rPr>
      </w:pPr>
      <w:r w:rsidRPr="00B0774E">
        <w:rPr>
          <w:rFonts w:ascii="Arial" w:eastAsiaTheme="minorHAnsi" w:hAnsi="Arial" w:cs="Arial"/>
          <w:color w:val="000000" w:themeColor="text1"/>
          <w:sz w:val="20"/>
          <w:lang w:eastAsia="en-US"/>
        </w:rPr>
        <w:t xml:space="preserve">Deutschland ist seit 1918 eine Republik. Die geschichtliche Entwicklung vom alten zum neuen Staat steckt aber noch auf halbem Weg. Die alte Staatsform ist noch lange nicht restlos verschwunden. Die früheren Machthaber, die ganze Schicht der Einflussreichen und Nutznießer des alten Staates, der gesinnungsmäßig mit ihm Verwachsenen bilden einen sehr geschäftigen und lebendigen Oppositionskörper im neuen Staatswesen, immer von der stillen Hoffnung beseelt, doch noch einmal die Macht ergreifen zu können und keineswegs bereit, von ihren eifersüchtig bewachten Vorrechten von früher auch nur ein Jota abzugeben. Kein Wunder, dass ab und zu irgendwo im deutschen Land eine Entladung dieser Spannung erfolgt und die Ansprüche des alten und des neuen Staats aufeinanderstoßen. So hat sich auch in </w:t>
      </w:r>
      <w:proofErr w:type="gramStart"/>
      <w:r w:rsidRPr="00B0774E">
        <w:rPr>
          <w:rFonts w:ascii="Arial" w:eastAsiaTheme="minorHAnsi" w:hAnsi="Arial" w:cs="Arial"/>
          <w:color w:val="000000" w:themeColor="text1"/>
          <w:sz w:val="20"/>
          <w:lang w:eastAsia="en-US"/>
        </w:rPr>
        <w:t>dem kleinen Hohenzollern</w:t>
      </w:r>
      <w:proofErr w:type="gramEnd"/>
      <w:r w:rsidRPr="00B0774E">
        <w:rPr>
          <w:rFonts w:ascii="Arial" w:eastAsiaTheme="minorHAnsi" w:hAnsi="Arial" w:cs="Arial"/>
          <w:color w:val="000000" w:themeColor="text1"/>
          <w:sz w:val="20"/>
          <w:lang w:eastAsia="en-US"/>
        </w:rPr>
        <w:t xml:space="preserve">, in der Haupt- und Residenzstadt Sigmaringen […] eine Kluft aufgetan zwischen alter und neuer Zeit, zwischen Fürstenhaus und der Spitze der staatlichen Regierung. Was da oben in Sigmaringen vorgegangen ist, mutet zuerst wie ein Treppenwitz der Weltgeschichte an. Doch verbergen sich hinter diesen Differenzen, die dem Boden des gesellschaftlichen Verkehrs entsprangen, Hintergründe hochpolitischer Natur. </w:t>
      </w:r>
    </w:p>
    <w:p w:rsidR="001E6521" w:rsidRPr="00B0774E" w:rsidRDefault="001E6521" w:rsidP="00B0774E">
      <w:pPr>
        <w:suppressAutoHyphens w:val="0"/>
        <w:overflowPunct/>
        <w:spacing w:after="0" w:line="240" w:lineRule="auto"/>
        <w:jc w:val="right"/>
        <w:textAlignment w:val="auto"/>
        <w:rPr>
          <w:rFonts w:ascii="Arial" w:eastAsiaTheme="minorHAnsi" w:hAnsi="Arial" w:cs="Arial"/>
          <w:color w:val="000000" w:themeColor="text1"/>
          <w:sz w:val="16"/>
          <w:szCs w:val="16"/>
          <w:lang w:eastAsia="en-US"/>
        </w:rPr>
      </w:pPr>
      <w:r w:rsidRPr="00B0774E">
        <w:rPr>
          <w:rFonts w:ascii="Arial" w:eastAsiaTheme="minorHAnsi" w:hAnsi="Arial" w:cs="Arial"/>
          <w:color w:val="000000" w:themeColor="text1"/>
          <w:sz w:val="16"/>
          <w:szCs w:val="16"/>
          <w:lang w:eastAsia="en-US"/>
        </w:rPr>
        <w:t>17.3.1927, StAS N 1/4 Nr. 16, Bild 6</w:t>
      </w:r>
    </w:p>
    <w:p w:rsidR="005936EE" w:rsidRDefault="005936EE" w:rsidP="00BD5C99">
      <w:pPr>
        <w:suppressAutoHyphens w:val="0"/>
        <w:overflowPunct/>
        <w:spacing w:after="0" w:line="240" w:lineRule="auto"/>
        <w:jc w:val="both"/>
        <w:textAlignment w:val="auto"/>
        <w:rPr>
          <w:rFonts w:ascii="Arial" w:eastAsiaTheme="minorHAnsi" w:hAnsi="Arial" w:cs="Arial"/>
          <w:b/>
          <w:color w:val="000000" w:themeColor="text1"/>
          <w:sz w:val="20"/>
          <w:lang w:eastAsia="en-US"/>
        </w:rPr>
      </w:pPr>
    </w:p>
    <w:p w:rsidR="004419ED" w:rsidRDefault="004419ED" w:rsidP="00BD5C99">
      <w:pPr>
        <w:suppressAutoHyphens w:val="0"/>
        <w:overflowPunct/>
        <w:spacing w:after="0" w:line="240" w:lineRule="auto"/>
        <w:jc w:val="both"/>
        <w:textAlignment w:val="auto"/>
        <w:rPr>
          <w:rFonts w:ascii="Arial" w:eastAsiaTheme="minorHAnsi" w:hAnsi="Arial" w:cs="Arial"/>
          <w:b/>
          <w:color w:val="000000" w:themeColor="text1"/>
          <w:sz w:val="20"/>
          <w:lang w:eastAsia="en-US"/>
        </w:rPr>
      </w:pPr>
    </w:p>
    <w:p w:rsidR="004419ED" w:rsidRDefault="004419ED" w:rsidP="00BD5C99">
      <w:pPr>
        <w:suppressAutoHyphens w:val="0"/>
        <w:overflowPunct/>
        <w:spacing w:after="0" w:line="240" w:lineRule="auto"/>
        <w:jc w:val="both"/>
        <w:textAlignment w:val="auto"/>
        <w:rPr>
          <w:rFonts w:ascii="Arial" w:eastAsiaTheme="minorHAnsi" w:hAnsi="Arial" w:cs="Arial"/>
          <w:b/>
          <w:color w:val="000000" w:themeColor="text1"/>
          <w:sz w:val="20"/>
          <w:lang w:eastAsia="en-US"/>
        </w:rPr>
      </w:pPr>
    </w:p>
    <w:p w:rsidR="004419ED" w:rsidRDefault="004419ED" w:rsidP="00BD5C99">
      <w:pPr>
        <w:suppressAutoHyphens w:val="0"/>
        <w:overflowPunct/>
        <w:spacing w:after="0" w:line="240" w:lineRule="auto"/>
        <w:jc w:val="both"/>
        <w:textAlignment w:val="auto"/>
        <w:rPr>
          <w:rFonts w:ascii="Arial" w:eastAsiaTheme="minorHAnsi" w:hAnsi="Arial" w:cs="Arial"/>
          <w:b/>
          <w:color w:val="000000" w:themeColor="text1"/>
          <w:sz w:val="20"/>
          <w:lang w:eastAsia="en-US"/>
        </w:rPr>
      </w:pPr>
    </w:p>
    <w:p w:rsidR="00BD5C99" w:rsidRPr="00421144" w:rsidRDefault="008C4488" w:rsidP="00BD5C99">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Pr>
          <w:rFonts w:ascii="Arial" w:eastAsiaTheme="minorHAnsi" w:hAnsi="Arial" w:cs="Arial"/>
          <w:b/>
          <w:color w:val="000000" w:themeColor="text1"/>
          <w:sz w:val="20"/>
          <w:lang w:eastAsia="en-US"/>
        </w:rPr>
        <w:t>M 3</w:t>
      </w:r>
      <w:r w:rsidR="00BD5C99" w:rsidRPr="00421144">
        <w:rPr>
          <w:rFonts w:ascii="Arial" w:eastAsiaTheme="minorHAnsi" w:hAnsi="Arial" w:cs="Arial"/>
          <w:b/>
          <w:color w:val="000000" w:themeColor="text1"/>
          <w:sz w:val="20"/>
          <w:lang w:eastAsia="en-US"/>
        </w:rPr>
        <w:t>: Kunterbuntes aus Sigmaringen</w:t>
      </w:r>
    </w:p>
    <w:p w:rsidR="00BD5C99" w:rsidRPr="00421144" w:rsidRDefault="00BD5C99" w:rsidP="00BD5C99">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sidRPr="00421144">
        <w:rPr>
          <w:rFonts w:ascii="Arial" w:eastAsiaTheme="minorHAnsi" w:hAnsi="Arial" w:cs="Arial"/>
          <w:b/>
          <w:color w:val="000000" w:themeColor="text1"/>
          <w:sz w:val="20"/>
          <w:lang w:eastAsia="en-US"/>
        </w:rPr>
        <w:t>Fürstlich – republikanisch – monarchistisch</w:t>
      </w:r>
    </w:p>
    <w:p w:rsidR="00BD5C99" w:rsidRPr="00421144" w:rsidRDefault="00BD5C99" w:rsidP="00BD5C99">
      <w:pPr>
        <w:suppressAutoHyphens w:val="0"/>
        <w:overflowPunct/>
        <w:spacing w:after="0" w:line="240" w:lineRule="auto"/>
        <w:jc w:val="both"/>
        <w:textAlignment w:val="auto"/>
        <w:rPr>
          <w:rFonts w:ascii="Arial" w:eastAsiaTheme="minorHAnsi" w:hAnsi="Arial" w:cs="Arial"/>
          <w:i/>
          <w:color w:val="000000" w:themeColor="text1"/>
          <w:sz w:val="18"/>
          <w:szCs w:val="18"/>
          <w:lang w:eastAsia="en-US"/>
        </w:rPr>
      </w:pPr>
      <w:r w:rsidRPr="00421144">
        <w:rPr>
          <w:rFonts w:ascii="Arial" w:eastAsiaTheme="minorHAnsi" w:hAnsi="Arial" w:cs="Arial"/>
          <w:i/>
          <w:color w:val="000000" w:themeColor="text1"/>
          <w:sz w:val="18"/>
          <w:szCs w:val="18"/>
          <w:lang w:eastAsia="en-US"/>
        </w:rPr>
        <w:t>Aus der Süddeutschen Arbeiterzeitung (Tageszeitung der Kommun</w:t>
      </w:r>
      <w:r>
        <w:rPr>
          <w:rFonts w:ascii="Arial" w:eastAsiaTheme="minorHAnsi" w:hAnsi="Arial" w:cs="Arial"/>
          <w:i/>
          <w:color w:val="000000" w:themeColor="text1"/>
          <w:sz w:val="18"/>
          <w:szCs w:val="18"/>
          <w:lang w:eastAsia="en-US"/>
        </w:rPr>
        <w:t>istischen Partei Württembergs)</w:t>
      </w:r>
    </w:p>
    <w:p w:rsidR="00BD5C99" w:rsidRPr="004419ED" w:rsidRDefault="00BD5C99" w:rsidP="00BD5C99">
      <w:pPr>
        <w:suppressAutoHyphens w:val="0"/>
        <w:overflowPunct/>
        <w:spacing w:after="0" w:line="240" w:lineRule="auto"/>
        <w:jc w:val="both"/>
        <w:textAlignment w:val="auto"/>
        <w:rPr>
          <w:rFonts w:ascii="Arial" w:eastAsiaTheme="minorHAnsi" w:hAnsi="Arial" w:cs="Arial"/>
          <w:color w:val="000000" w:themeColor="text1"/>
          <w:sz w:val="19"/>
          <w:szCs w:val="19"/>
          <w:lang w:eastAsia="en-US"/>
        </w:rPr>
      </w:pPr>
      <w:r w:rsidRPr="004419ED">
        <w:rPr>
          <w:rFonts w:ascii="Arial" w:eastAsiaTheme="minorHAnsi" w:hAnsi="Arial" w:cs="Arial"/>
          <w:color w:val="000000" w:themeColor="text1"/>
          <w:sz w:val="19"/>
          <w:szCs w:val="19"/>
          <w:lang w:eastAsia="en-US"/>
        </w:rPr>
        <w:t xml:space="preserve">Der ganze Froschmäusekrieg in Sigmaringen zeigt der Arbeiterschaft und werktätigen Bevölkerung, wie es heute noch in der Republik möglich ist, dass Fürsten mit ihrem im Laufe der Jahrhunderte zusammengeraubten Eigentum sich als „Wohltäter“ aufzuspielen verstehen und dadurch selbst in gewissen Schichten des Bürgertums eine fürstenfreundliche Ideologie erzeugen. Auf der anderen Seite beweist die an und für sich lächerliche Komödie in Sigmaringen, dass die republikanischen Beamten in Sigmaringen und die Reichswehroffiziere von Tübingen mit dem </w:t>
      </w:r>
      <w:proofErr w:type="spellStart"/>
      <w:r w:rsidRPr="004419ED">
        <w:rPr>
          <w:rFonts w:ascii="Arial" w:eastAsiaTheme="minorHAnsi" w:hAnsi="Arial" w:cs="Arial"/>
          <w:color w:val="000000" w:themeColor="text1"/>
          <w:sz w:val="19"/>
          <w:szCs w:val="19"/>
          <w:lang w:eastAsia="en-US"/>
        </w:rPr>
        <w:t>hohenzollernschen</w:t>
      </w:r>
      <w:proofErr w:type="spellEnd"/>
      <w:r w:rsidRPr="004419ED">
        <w:rPr>
          <w:rFonts w:ascii="Arial" w:eastAsiaTheme="minorHAnsi" w:hAnsi="Arial" w:cs="Arial"/>
          <w:color w:val="000000" w:themeColor="text1"/>
          <w:sz w:val="19"/>
          <w:szCs w:val="19"/>
          <w:lang w:eastAsia="en-US"/>
        </w:rPr>
        <w:t xml:space="preserve"> Fürsten die engsten Beziehungen haben. Sigmaringen wird so zu ein</w:t>
      </w:r>
      <w:bookmarkStart w:id="0" w:name="_GoBack"/>
      <w:bookmarkEnd w:id="0"/>
      <w:r w:rsidRPr="004419ED">
        <w:rPr>
          <w:rFonts w:ascii="Arial" w:eastAsiaTheme="minorHAnsi" w:hAnsi="Arial" w:cs="Arial"/>
          <w:color w:val="000000" w:themeColor="text1"/>
          <w:sz w:val="19"/>
          <w:szCs w:val="19"/>
          <w:lang w:eastAsia="en-US"/>
        </w:rPr>
        <w:t xml:space="preserve">em Stützpunkt der monarchistischen antirepublikanischen Bewegung. </w:t>
      </w:r>
    </w:p>
    <w:p w:rsidR="00BD5C99" w:rsidRPr="00421144" w:rsidRDefault="00BD5C99" w:rsidP="00BD5C99">
      <w:pPr>
        <w:suppressAutoHyphens w:val="0"/>
        <w:overflowPunct/>
        <w:spacing w:after="0" w:line="240" w:lineRule="auto"/>
        <w:jc w:val="right"/>
        <w:textAlignment w:val="auto"/>
        <w:rPr>
          <w:rFonts w:ascii="Arial" w:eastAsiaTheme="minorHAnsi" w:hAnsi="Arial" w:cs="Arial"/>
          <w:color w:val="000000" w:themeColor="text1"/>
          <w:sz w:val="16"/>
          <w:szCs w:val="16"/>
          <w:lang w:eastAsia="en-US"/>
        </w:rPr>
      </w:pPr>
      <w:r w:rsidRPr="00421144">
        <w:rPr>
          <w:rFonts w:ascii="Arial" w:eastAsiaTheme="minorHAnsi" w:hAnsi="Arial" w:cs="Arial"/>
          <w:color w:val="000000" w:themeColor="text1"/>
          <w:sz w:val="16"/>
          <w:szCs w:val="16"/>
          <w:lang w:eastAsia="en-US"/>
        </w:rPr>
        <w:t>23.3.1927, StAS N 1/4 Nr. 16, Bild 7</w:t>
      </w:r>
    </w:p>
    <w:p w:rsidR="00B0774E" w:rsidRPr="004419ED" w:rsidRDefault="00B0774E" w:rsidP="00B0774E">
      <w:pPr>
        <w:suppressAutoHyphens w:val="0"/>
        <w:overflowPunct/>
        <w:spacing w:after="0" w:line="240" w:lineRule="auto"/>
        <w:jc w:val="both"/>
        <w:textAlignment w:val="auto"/>
        <w:rPr>
          <w:rFonts w:ascii="Arial" w:eastAsiaTheme="minorHAnsi" w:hAnsi="Arial" w:cs="Arial"/>
          <w:color w:val="000000" w:themeColor="text1"/>
          <w:sz w:val="8"/>
          <w:szCs w:val="8"/>
          <w:lang w:eastAsia="en-US"/>
        </w:rPr>
      </w:pPr>
    </w:p>
    <w:p w:rsidR="004419ED" w:rsidRPr="004419ED" w:rsidRDefault="004419ED" w:rsidP="004419ED">
      <w:pPr>
        <w:pStyle w:val="KeinLeerraum"/>
        <w:pBdr>
          <w:top w:val="single" w:sz="4" w:space="1" w:color="auto"/>
          <w:left w:val="single" w:sz="4" w:space="4" w:color="auto"/>
          <w:bottom w:val="single" w:sz="4" w:space="1" w:color="auto"/>
          <w:right w:val="single" w:sz="4" w:space="4" w:color="auto"/>
        </w:pBdr>
        <w:rPr>
          <w:rFonts w:ascii="Arial" w:eastAsiaTheme="minorHAnsi" w:hAnsi="Arial"/>
          <w:sz w:val="16"/>
          <w:szCs w:val="16"/>
          <w:lang w:eastAsia="en-US"/>
        </w:rPr>
      </w:pPr>
      <w:r w:rsidRPr="004419ED">
        <w:rPr>
          <w:rFonts w:ascii="Arial" w:eastAsiaTheme="minorHAnsi" w:hAnsi="Arial"/>
          <w:i/>
          <w:sz w:val="16"/>
          <w:szCs w:val="16"/>
          <w:lang w:eastAsia="en-US"/>
        </w:rPr>
        <w:t>Anmerkung</w:t>
      </w:r>
    </w:p>
    <w:p w:rsidR="004419ED" w:rsidRPr="004419ED" w:rsidRDefault="004419ED" w:rsidP="004419ED">
      <w:pPr>
        <w:pStyle w:val="KeinLeerraum"/>
        <w:pBdr>
          <w:top w:val="single" w:sz="4" w:space="1" w:color="auto"/>
          <w:left w:val="single" w:sz="4" w:space="4" w:color="auto"/>
          <w:bottom w:val="single" w:sz="4" w:space="1" w:color="auto"/>
          <w:right w:val="single" w:sz="4" w:space="4" w:color="auto"/>
        </w:pBdr>
        <w:rPr>
          <w:rFonts w:ascii="Arial" w:eastAsiaTheme="minorHAnsi" w:hAnsi="Arial"/>
          <w:sz w:val="16"/>
          <w:szCs w:val="16"/>
          <w:lang w:eastAsia="en-US"/>
        </w:rPr>
      </w:pPr>
      <w:r w:rsidRPr="004419ED">
        <w:rPr>
          <w:rFonts w:ascii="Arial" w:eastAsiaTheme="minorHAnsi" w:hAnsi="Arial"/>
          <w:sz w:val="16"/>
          <w:szCs w:val="16"/>
          <w:lang w:eastAsia="en-US"/>
        </w:rPr>
        <w:t>„Froschmäusekrieg</w:t>
      </w:r>
      <w:r w:rsidRPr="004419ED">
        <w:rPr>
          <w:rFonts w:ascii="Arial" w:eastAsiaTheme="minorHAnsi" w:hAnsi="Arial"/>
          <w:sz w:val="16"/>
          <w:szCs w:val="16"/>
          <w:lang w:eastAsia="en-US"/>
        </w:rPr>
        <w:t>“</w:t>
      </w:r>
      <w:r w:rsidRPr="004419ED">
        <w:rPr>
          <w:rFonts w:ascii="Arial" w:eastAsiaTheme="minorHAnsi" w:hAnsi="Arial"/>
          <w:sz w:val="16"/>
          <w:szCs w:val="16"/>
          <w:lang w:eastAsia="en-US"/>
        </w:rPr>
        <w:t xml:space="preserve">: </w:t>
      </w:r>
      <w:proofErr w:type="spellStart"/>
      <w:r w:rsidRPr="004419ED">
        <w:rPr>
          <w:rFonts w:ascii="Arial" w:hAnsi="Arial"/>
          <w:sz w:val="16"/>
          <w:szCs w:val="16"/>
        </w:rPr>
        <w:t>Altgriech</w:t>
      </w:r>
      <w:proofErr w:type="spellEnd"/>
      <w:r w:rsidRPr="004419ED">
        <w:rPr>
          <w:rFonts w:ascii="Arial" w:hAnsi="Arial"/>
          <w:sz w:val="16"/>
          <w:szCs w:val="16"/>
        </w:rPr>
        <w:t>. Dichtung, die eine verheerende kriegerische Auseinandersetzung parodiert und dabei beide Seiten, die Frösche und die Mäuse, für die Eskalation verantwortlich macht und ins Lächerliche zieht.</w:t>
      </w:r>
    </w:p>
    <w:p w:rsidR="004419ED" w:rsidRDefault="004419ED" w:rsidP="00B0774E">
      <w:pPr>
        <w:suppressAutoHyphens w:val="0"/>
        <w:overflowPunct/>
        <w:spacing w:after="0" w:line="240" w:lineRule="auto"/>
        <w:jc w:val="both"/>
        <w:textAlignment w:val="auto"/>
        <w:rPr>
          <w:rFonts w:ascii="Arial" w:eastAsiaTheme="minorHAnsi" w:hAnsi="Arial" w:cs="Arial"/>
          <w:color w:val="000000" w:themeColor="text1"/>
          <w:sz w:val="20"/>
          <w:lang w:eastAsia="en-US"/>
        </w:rPr>
      </w:pPr>
    </w:p>
    <w:p w:rsidR="00B0774E" w:rsidRPr="00B0774E" w:rsidRDefault="00895838" w:rsidP="00B0774E">
      <w:pPr>
        <w:suppressAutoHyphens w:val="0"/>
        <w:overflowPunct/>
        <w:spacing w:after="0" w:line="240" w:lineRule="auto"/>
        <w:jc w:val="both"/>
        <w:textAlignment w:val="auto"/>
        <w:rPr>
          <w:rFonts w:ascii="Arial" w:eastAsiaTheme="minorHAnsi" w:hAnsi="Arial" w:cs="Arial"/>
          <w:b/>
          <w:color w:val="000000" w:themeColor="text1"/>
          <w:sz w:val="20"/>
          <w:lang w:eastAsia="en-US"/>
        </w:rPr>
      </w:pPr>
      <w:r>
        <w:rPr>
          <w:rFonts w:ascii="Arial" w:eastAsiaTheme="minorHAnsi" w:hAnsi="Arial" w:cs="Arial"/>
          <w:b/>
          <w:color w:val="000000" w:themeColor="text1"/>
          <w:sz w:val="20"/>
          <w:lang w:eastAsia="en-US"/>
        </w:rPr>
        <w:t xml:space="preserve">M 4: Interessen der </w:t>
      </w:r>
      <w:proofErr w:type="spellStart"/>
      <w:r>
        <w:rPr>
          <w:rFonts w:ascii="Arial" w:eastAsiaTheme="minorHAnsi" w:hAnsi="Arial" w:cs="Arial"/>
          <w:b/>
          <w:color w:val="000000" w:themeColor="text1"/>
          <w:sz w:val="20"/>
          <w:lang w:eastAsia="en-US"/>
        </w:rPr>
        <w:t>kathol</w:t>
      </w:r>
      <w:proofErr w:type="spellEnd"/>
      <w:r>
        <w:rPr>
          <w:rFonts w:ascii="Arial" w:eastAsiaTheme="minorHAnsi" w:hAnsi="Arial" w:cs="Arial"/>
          <w:b/>
          <w:color w:val="000000" w:themeColor="text1"/>
          <w:sz w:val="20"/>
          <w:lang w:eastAsia="en-US"/>
        </w:rPr>
        <w:t>.</w:t>
      </w:r>
      <w:r w:rsidR="00B0774E" w:rsidRPr="00B0774E">
        <w:rPr>
          <w:rFonts w:ascii="Arial" w:eastAsiaTheme="minorHAnsi" w:hAnsi="Arial" w:cs="Arial"/>
          <w:b/>
          <w:color w:val="000000" w:themeColor="text1"/>
          <w:sz w:val="20"/>
          <w:lang w:eastAsia="en-US"/>
        </w:rPr>
        <w:t xml:space="preserve"> Zentrumspartei</w:t>
      </w:r>
    </w:p>
    <w:p w:rsidR="00B0774E" w:rsidRPr="00895838" w:rsidRDefault="00895838" w:rsidP="00B0774E">
      <w:pPr>
        <w:suppressAutoHyphens w:val="0"/>
        <w:overflowPunct/>
        <w:spacing w:after="0" w:line="240" w:lineRule="auto"/>
        <w:jc w:val="both"/>
        <w:textAlignment w:val="auto"/>
        <w:rPr>
          <w:rFonts w:ascii="Arial" w:eastAsiaTheme="minorHAnsi" w:hAnsi="Arial" w:cs="Arial"/>
          <w:i/>
          <w:color w:val="000000" w:themeColor="text1"/>
          <w:sz w:val="18"/>
          <w:szCs w:val="18"/>
          <w:lang w:eastAsia="en-US"/>
        </w:rPr>
      </w:pPr>
      <w:r w:rsidRPr="00895838">
        <w:rPr>
          <w:rFonts w:ascii="Arial" w:eastAsiaTheme="minorHAnsi" w:hAnsi="Arial" w:cs="Arial"/>
          <w:i/>
          <w:color w:val="000000" w:themeColor="text1"/>
          <w:sz w:val="18"/>
          <w:szCs w:val="18"/>
          <w:lang w:eastAsia="en-US"/>
        </w:rPr>
        <w:t>Aus einer unbekannten Zeitung</w:t>
      </w:r>
    </w:p>
    <w:p w:rsidR="00FA621A" w:rsidRPr="004419ED" w:rsidRDefault="00B0774E" w:rsidP="005936EE">
      <w:pPr>
        <w:suppressAutoHyphens w:val="0"/>
        <w:overflowPunct/>
        <w:spacing w:after="0" w:line="240" w:lineRule="auto"/>
        <w:jc w:val="both"/>
        <w:textAlignment w:val="auto"/>
        <w:rPr>
          <w:rFonts w:ascii="Arial" w:eastAsiaTheme="minorHAnsi" w:hAnsi="Arial" w:cs="Arial"/>
          <w:color w:val="000000" w:themeColor="text1"/>
          <w:sz w:val="19"/>
          <w:szCs w:val="19"/>
          <w:lang w:eastAsia="en-US"/>
        </w:rPr>
      </w:pPr>
      <w:r w:rsidRPr="004419ED">
        <w:rPr>
          <w:rFonts w:ascii="Arial" w:eastAsiaTheme="minorHAnsi" w:hAnsi="Arial" w:cs="Arial"/>
          <w:color w:val="000000" w:themeColor="text1"/>
          <w:sz w:val="19"/>
          <w:szCs w:val="19"/>
          <w:lang w:eastAsia="en-US"/>
        </w:rPr>
        <w:t>Herr Scherer mag an seinem Ort und Platz unsertwegen ein tüchtiger Verwaltungsbeamter sein, aber für Hohenzollern und insbesondere für Sigmarin</w:t>
      </w:r>
      <w:r w:rsidR="004B0FD7" w:rsidRPr="004419ED">
        <w:rPr>
          <w:rFonts w:ascii="Arial" w:eastAsiaTheme="minorHAnsi" w:hAnsi="Arial" w:cs="Arial"/>
          <w:color w:val="000000" w:themeColor="text1"/>
          <w:sz w:val="19"/>
          <w:szCs w:val="19"/>
          <w:lang w:eastAsia="en-US"/>
        </w:rPr>
        <w:t>gen</w:t>
      </w:r>
      <w:r w:rsidRPr="004419ED">
        <w:rPr>
          <w:rFonts w:ascii="Arial" w:eastAsiaTheme="minorHAnsi" w:hAnsi="Arial" w:cs="Arial"/>
          <w:color w:val="000000" w:themeColor="text1"/>
          <w:sz w:val="19"/>
          <w:szCs w:val="19"/>
          <w:lang w:eastAsia="en-US"/>
        </w:rPr>
        <w:t xml:space="preserve"> scheint er eine Gefahr mit unübersehbaren Folgen zu werden. […] Es ist unbestritten, politisch hat sich der Fürst noch nie hervorgetan, er ist weiter der größte Steuerzahler hier in Sigmaringen und auch an verschiedenen ander</w:t>
      </w:r>
      <w:r w:rsidR="00A3592B" w:rsidRPr="004419ED">
        <w:rPr>
          <w:rFonts w:ascii="Arial" w:eastAsiaTheme="minorHAnsi" w:hAnsi="Arial" w:cs="Arial"/>
          <w:color w:val="000000" w:themeColor="text1"/>
          <w:sz w:val="19"/>
          <w:szCs w:val="19"/>
          <w:lang w:eastAsia="en-US"/>
        </w:rPr>
        <w:t>e</w:t>
      </w:r>
      <w:r w:rsidRPr="004419ED">
        <w:rPr>
          <w:rFonts w:ascii="Arial" w:eastAsiaTheme="minorHAnsi" w:hAnsi="Arial" w:cs="Arial"/>
          <w:color w:val="000000" w:themeColor="text1"/>
          <w:sz w:val="19"/>
          <w:szCs w:val="19"/>
          <w:lang w:eastAsia="en-US"/>
        </w:rPr>
        <w:t xml:space="preserve">n Orten </w:t>
      </w:r>
      <w:proofErr w:type="spellStart"/>
      <w:r w:rsidRPr="004419ED">
        <w:rPr>
          <w:rFonts w:ascii="Arial" w:eastAsiaTheme="minorHAnsi" w:hAnsi="Arial" w:cs="Arial"/>
          <w:color w:val="000000" w:themeColor="text1"/>
          <w:sz w:val="19"/>
          <w:szCs w:val="19"/>
          <w:lang w:eastAsia="en-US"/>
        </w:rPr>
        <w:t>Hohenzollerns</w:t>
      </w:r>
      <w:proofErr w:type="spellEnd"/>
      <w:r w:rsidRPr="004419ED">
        <w:rPr>
          <w:rFonts w:ascii="Arial" w:eastAsiaTheme="minorHAnsi" w:hAnsi="Arial" w:cs="Arial"/>
          <w:color w:val="000000" w:themeColor="text1"/>
          <w:sz w:val="19"/>
          <w:szCs w:val="19"/>
          <w:lang w:eastAsia="en-US"/>
        </w:rPr>
        <w:t>. Der Ausfall würde neue Lasten für jeden Einzelnen zur Folge haben. […] Die sprichwörtliche große Wohltätigkeit des fürstlichen Hauses würde aufhören. Wir Geschäftsleute wünschen und hoffen nicht, dass der Fürst, sondern verlangen kategorisch, dass Regierungspräsident Scherer die Konsequenzen zieht und geht. […] Letzte Endes ist doch das Volk selbst der Träger der höchsten Regierungsgewalt und kann verlangen, dass ein Verwaltungsbeamter, der gegen seine Lebensinteressen […] handelt, auf dem kürzesten Weg</w:t>
      </w:r>
      <w:r w:rsidR="00FA621A" w:rsidRPr="004419ED">
        <w:rPr>
          <w:rFonts w:ascii="Arial" w:eastAsiaTheme="minorHAnsi" w:hAnsi="Arial" w:cs="Arial"/>
          <w:color w:val="000000" w:themeColor="text1"/>
          <w:sz w:val="19"/>
          <w:szCs w:val="19"/>
          <w:lang w:eastAsia="en-US"/>
        </w:rPr>
        <w:t>e […] abberufen wird.</w:t>
      </w:r>
    </w:p>
    <w:p w:rsidR="00B0774E" w:rsidRPr="00895838" w:rsidRDefault="00895838" w:rsidP="00FA621A">
      <w:pPr>
        <w:suppressAutoHyphens w:val="0"/>
        <w:overflowPunct/>
        <w:spacing w:after="0" w:line="240" w:lineRule="auto"/>
        <w:jc w:val="right"/>
        <w:textAlignment w:val="auto"/>
        <w:rPr>
          <w:rFonts w:ascii="Arial" w:eastAsiaTheme="minorHAnsi" w:hAnsi="Arial" w:cs="Arial"/>
          <w:color w:val="000000" w:themeColor="text1"/>
          <w:sz w:val="16"/>
          <w:szCs w:val="16"/>
          <w:lang w:eastAsia="en-US"/>
        </w:rPr>
      </w:pPr>
      <w:r w:rsidRPr="00895838">
        <w:rPr>
          <w:rFonts w:ascii="Arial" w:eastAsiaTheme="minorHAnsi" w:hAnsi="Arial" w:cs="Arial"/>
          <w:color w:val="000000" w:themeColor="text1"/>
          <w:sz w:val="16"/>
          <w:szCs w:val="16"/>
          <w:lang w:eastAsia="en-US"/>
        </w:rPr>
        <w:t>U</w:t>
      </w:r>
      <w:r w:rsidR="00B0774E" w:rsidRPr="00895838">
        <w:rPr>
          <w:rFonts w:ascii="Arial" w:eastAsiaTheme="minorHAnsi" w:hAnsi="Arial" w:cs="Arial"/>
          <w:color w:val="000000" w:themeColor="text1"/>
          <w:sz w:val="16"/>
          <w:szCs w:val="16"/>
          <w:lang w:eastAsia="en-US"/>
        </w:rPr>
        <w:t>nbekanntes Datum, StAS N 1/</w:t>
      </w:r>
      <w:proofErr w:type="gramStart"/>
      <w:r w:rsidR="00B0774E" w:rsidRPr="00895838">
        <w:rPr>
          <w:rFonts w:ascii="Arial" w:eastAsiaTheme="minorHAnsi" w:hAnsi="Arial" w:cs="Arial"/>
          <w:color w:val="000000" w:themeColor="text1"/>
          <w:sz w:val="16"/>
          <w:szCs w:val="16"/>
          <w:lang w:eastAsia="en-US"/>
        </w:rPr>
        <w:t>4  Nr.</w:t>
      </w:r>
      <w:proofErr w:type="gramEnd"/>
      <w:r w:rsidR="00B0774E" w:rsidRPr="00895838">
        <w:rPr>
          <w:rFonts w:ascii="Arial" w:eastAsiaTheme="minorHAnsi" w:hAnsi="Arial" w:cs="Arial"/>
          <w:color w:val="000000" w:themeColor="text1"/>
          <w:sz w:val="16"/>
          <w:szCs w:val="16"/>
          <w:lang w:eastAsia="en-US"/>
        </w:rPr>
        <w:t xml:space="preserve"> 16, Bild 46</w:t>
      </w:r>
    </w:p>
    <w:p w:rsidR="00B0774E" w:rsidRDefault="00B0774E" w:rsidP="00082C29">
      <w:pPr>
        <w:suppressAutoHyphens w:val="0"/>
        <w:overflowPunct/>
        <w:spacing w:after="0" w:line="240" w:lineRule="auto"/>
        <w:textAlignment w:val="auto"/>
        <w:rPr>
          <w:rFonts w:ascii="Arial" w:eastAsiaTheme="minorHAnsi" w:hAnsi="Arial" w:cs="Arial"/>
          <w:color w:val="000000" w:themeColor="text1"/>
          <w:sz w:val="20"/>
          <w:lang w:eastAsia="en-US"/>
        </w:rPr>
      </w:pPr>
    </w:p>
    <w:p w:rsidR="00B0774E" w:rsidRPr="00B0774E" w:rsidRDefault="00B0774E" w:rsidP="00082C29">
      <w:pPr>
        <w:suppressAutoHyphens w:val="0"/>
        <w:overflowPunct/>
        <w:spacing w:after="0" w:line="240" w:lineRule="auto"/>
        <w:textAlignment w:val="auto"/>
        <w:rPr>
          <w:rFonts w:ascii="Arial" w:eastAsiaTheme="minorHAnsi" w:hAnsi="Arial" w:cs="Arial"/>
          <w:color w:val="000000" w:themeColor="text1"/>
          <w:sz w:val="20"/>
          <w:lang w:eastAsia="en-US"/>
        </w:rPr>
        <w:sectPr w:rsidR="00B0774E" w:rsidRPr="00B0774E" w:rsidSect="00B0774E">
          <w:type w:val="continuous"/>
          <w:pgSz w:w="11906" w:h="16838"/>
          <w:pgMar w:top="1134" w:right="991" w:bottom="1134" w:left="1134" w:header="284" w:footer="284" w:gutter="0"/>
          <w:cols w:num="2" w:space="566"/>
          <w:formProt w:val="0"/>
          <w:docGrid w:linePitch="100"/>
        </w:sectPr>
      </w:pPr>
    </w:p>
    <w:p w:rsidR="00B0774E" w:rsidRDefault="00B0774E" w:rsidP="00082C29">
      <w:pPr>
        <w:suppressAutoHyphens w:val="0"/>
        <w:overflowPunct/>
        <w:spacing w:after="0" w:line="240" w:lineRule="auto"/>
        <w:textAlignment w:val="auto"/>
        <w:rPr>
          <w:rFonts w:ascii="Arial" w:eastAsiaTheme="minorHAnsi" w:hAnsi="Arial" w:cs="Arial"/>
          <w:szCs w:val="24"/>
          <w:lang w:eastAsia="en-US"/>
        </w:rPr>
        <w:sectPr w:rsidR="00B0774E" w:rsidSect="0071429E">
          <w:type w:val="continuous"/>
          <w:pgSz w:w="11906" w:h="16838"/>
          <w:pgMar w:top="1134" w:right="1134" w:bottom="1134" w:left="1134" w:header="284" w:footer="284" w:gutter="0"/>
          <w:cols w:space="566"/>
          <w:formProt w:val="0"/>
          <w:docGrid w:linePitch="100"/>
        </w:sectPr>
      </w:pPr>
    </w:p>
    <w:p w:rsidR="00022CD6" w:rsidRPr="00022CD6" w:rsidRDefault="00022CD6" w:rsidP="00261A00">
      <w:pPr>
        <w:pStyle w:val="KeinLeerraum"/>
        <w:pBdr>
          <w:top w:val="single" w:sz="4" w:space="1" w:color="auto"/>
        </w:pBdr>
        <w:jc w:val="both"/>
        <w:rPr>
          <w:rFonts w:ascii="Arial" w:eastAsiaTheme="minorHAnsi" w:hAnsi="Arial"/>
          <w:sz w:val="20"/>
          <w:szCs w:val="20"/>
          <w:lang w:eastAsia="en-US"/>
        </w:rPr>
      </w:pPr>
      <w:r w:rsidRPr="00022CD6">
        <w:rPr>
          <w:rFonts w:ascii="Arial" w:eastAsiaTheme="minorHAnsi" w:hAnsi="Arial"/>
          <w:b/>
          <w:sz w:val="20"/>
          <w:szCs w:val="20"/>
          <w:lang w:eastAsia="en-US"/>
        </w:rPr>
        <w:t>Aufgaben</w:t>
      </w:r>
      <w:r w:rsidRPr="00022CD6">
        <w:rPr>
          <w:rFonts w:ascii="Arial" w:eastAsiaTheme="minorHAnsi" w:hAnsi="Arial"/>
          <w:sz w:val="20"/>
          <w:szCs w:val="20"/>
          <w:lang w:eastAsia="en-US"/>
        </w:rPr>
        <w:t>:</w:t>
      </w:r>
    </w:p>
    <w:p w:rsidR="00022CD6" w:rsidRPr="00BD5C99" w:rsidRDefault="001B451E" w:rsidP="00BD5C99">
      <w:pPr>
        <w:pStyle w:val="KeinLeerraum"/>
        <w:numPr>
          <w:ilvl w:val="0"/>
          <w:numId w:val="5"/>
        </w:numPr>
        <w:jc w:val="both"/>
        <w:rPr>
          <w:rFonts w:ascii="Arial" w:eastAsiaTheme="minorHAnsi" w:hAnsi="Arial"/>
          <w:sz w:val="20"/>
          <w:szCs w:val="20"/>
          <w:lang w:eastAsia="en-US"/>
        </w:rPr>
      </w:pPr>
      <w:r>
        <w:rPr>
          <w:rFonts w:ascii="Arial" w:eastAsiaTheme="minorHAnsi" w:hAnsi="Arial"/>
          <w:sz w:val="20"/>
          <w:szCs w:val="20"/>
          <w:lang w:eastAsia="en-US"/>
        </w:rPr>
        <w:t>Partnerarbeit</w:t>
      </w:r>
      <w:r w:rsidR="00022CD6" w:rsidRPr="00022CD6">
        <w:rPr>
          <w:rFonts w:ascii="Arial" w:eastAsiaTheme="minorHAnsi" w:hAnsi="Arial"/>
          <w:sz w:val="20"/>
          <w:szCs w:val="20"/>
          <w:lang w:eastAsia="en-US"/>
        </w:rPr>
        <w:t>: Arbeiten Sie aus den Zeitungsaussch</w:t>
      </w:r>
      <w:r w:rsidR="00BD5C99">
        <w:rPr>
          <w:rFonts w:ascii="Arial" w:eastAsiaTheme="minorHAnsi" w:hAnsi="Arial"/>
          <w:sz w:val="20"/>
          <w:szCs w:val="20"/>
          <w:lang w:eastAsia="en-US"/>
        </w:rPr>
        <w:t xml:space="preserve">nitten </w:t>
      </w:r>
      <w:r w:rsidR="00022CD6" w:rsidRPr="00BD5C99">
        <w:rPr>
          <w:rFonts w:ascii="Arial" w:eastAsiaTheme="minorHAnsi" w:hAnsi="Arial"/>
          <w:sz w:val="20"/>
          <w:szCs w:val="20"/>
          <w:lang w:eastAsia="en-US"/>
        </w:rPr>
        <w:t>Argumente für die Haltung des Regierungspräsidenten bzw. des Hauses Hohenzol</w:t>
      </w:r>
      <w:r w:rsidR="00BD5C99">
        <w:rPr>
          <w:rFonts w:ascii="Arial" w:eastAsiaTheme="minorHAnsi" w:hAnsi="Arial"/>
          <w:sz w:val="20"/>
          <w:szCs w:val="20"/>
          <w:lang w:eastAsia="en-US"/>
        </w:rPr>
        <w:t>lern heraus.</w:t>
      </w:r>
    </w:p>
    <w:p w:rsidR="00022CD6" w:rsidRPr="002143C8" w:rsidRDefault="00022CD6" w:rsidP="00022CD6">
      <w:pPr>
        <w:pStyle w:val="KeinLeerraum"/>
        <w:numPr>
          <w:ilvl w:val="0"/>
          <w:numId w:val="5"/>
        </w:numPr>
        <w:jc w:val="both"/>
        <w:rPr>
          <w:rFonts w:ascii="Arial" w:eastAsiaTheme="minorHAnsi" w:hAnsi="Arial"/>
          <w:sz w:val="20"/>
          <w:szCs w:val="20"/>
          <w:lang w:eastAsia="en-US"/>
        </w:rPr>
      </w:pPr>
      <w:r w:rsidRPr="002143C8">
        <w:rPr>
          <w:rFonts w:ascii="Arial" w:eastAsiaTheme="minorHAnsi" w:hAnsi="Arial"/>
          <w:sz w:val="20"/>
          <w:szCs w:val="20"/>
          <w:lang w:eastAsia="en-US"/>
        </w:rPr>
        <w:t>Gruppenarbeit:</w:t>
      </w:r>
    </w:p>
    <w:p w:rsidR="002143C8" w:rsidRDefault="00022CD6" w:rsidP="002143C8">
      <w:pPr>
        <w:pStyle w:val="KeinLeerraum"/>
        <w:numPr>
          <w:ilvl w:val="1"/>
          <w:numId w:val="5"/>
        </w:numPr>
        <w:jc w:val="both"/>
        <w:rPr>
          <w:rFonts w:ascii="Arial" w:eastAsiaTheme="minorHAnsi" w:hAnsi="Arial"/>
          <w:sz w:val="20"/>
          <w:szCs w:val="20"/>
          <w:lang w:eastAsia="en-US"/>
        </w:rPr>
      </w:pPr>
      <w:r w:rsidRPr="002143C8">
        <w:rPr>
          <w:rFonts w:ascii="Arial" w:eastAsiaTheme="minorHAnsi" w:hAnsi="Arial"/>
          <w:sz w:val="20"/>
          <w:szCs w:val="20"/>
          <w:lang w:eastAsia="en-US"/>
        </w:rPr>
        <w:t>Tragen Sie in der Gruppe die Argumente für beide Positionen zusammen.</w:t>
      </w:r>
    </w:p>
    <w:p w:rsidR="00082C29" w:rsidRPr="002143C8" w:rsidRDefault="00022CD6" w:rsidP="002143C8">
      <w:pPr>
        <w:pStyle w:val="KeinLeerraum"/>
        <w:numPr>
          <w:ilvl w:val="1"/>
          <w:numId w:val="5"/>
        </w:numPr>
        <w:jc w:val="both"/>
        <w:rPr>
          <w:rFonts w:ascii="Arial" w:eastAsiaTheme="minorHAnsi" w:hAnsi="Arial"/>
          <w:sz w:val="20"/>
          <w:szCs w:val="20"/>
          <w:lang w:eastAsia="en-US"/>
        </w:rPr>
      </w:pPr>
      <w:r w:rsidRPr="002143C8">
        <w:rPr>
          <w:rFonts w:ascii="Arial" w:eastAsiaTheme="minorHAnsi" w:hAnsi="Arial"/>
          <w:sz w:val="20"/>
          <w:szCs w:val="20"/>
          <w:lang w:eastAsia="en-US"/>
        </w:rPr>
        <w:t>Schreiben Sie gemeinsam einen Leserbrief, in dem Sie (ausgehend von den Argumenten der Zeitungsartikel) für oder gegen den Regierungspräsidenten Position beziehen.</w:t>
      </w:r>
    </w:p>
    <w:sectPr w:rsidR="00082C29" w:rsidRPr="002143C8" w:rsidSect="0071429E">
      <w:type w:val="continuous"/>
      <w:pgSz w:w="11906" w:h="16838"/>
      <w:pgMar w:top="1134" w:right="1134" w:bottom="1134" w:left="1134" w:header="284" w:footer="284" w:gutter="0"/>
      <w:cols w:space="566"/>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17C" w:rsidRDefault="005B517C">
      <w:pPr>
        <w:spacing w:after="0" w:line="240" w:lineRule="auto"/>
      </w:pPr>
      <w:r>
        <w:separator/>
      </w:r>
    </w:p>
  </w:endnote>
  <w:endnote w:type="continuationSeparator" w:id="0">
    <w:p w:rsidR="005B517C" w:rsidRDefault="005B5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80E" w:rsidRDefault="004B380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9AC" w:rsidRDefault="008E0062">
    <w:pPr>
      <w:pStyle w:val="Fuzeile"/>
      <w:widowControl w:val="0"/>
      <w:pBdr>
        <w:top w:val="single" w:sz="12" w:space="1" w:color="000000"/>
      </w:pBdr>
      <w:jc w:val="center"/>
    </w:pPr>
    <w:r>
      <w:rPr>
        <w:sz w:val="16"/>
        <w:szCs w:val="16"/>
      </w:rPr>
      <w:t>Arbeitskreis für Landeskunde/Landesgeschichte an der ZSL-Region</w:t>
    </w:r>
    <w:r w:rsidR="004B380E">
      <w:rPr>
        <w:sz w:val="16"/>
        <w:szCs w:val="16"/>
      </w:rPr>
      <w:t xml:space="preserve">alstelle </w:t>
    </w:r>
    <w:r>
      <w:rPr>
        <w:sz w:val="16"/>
        <w:szCs w:val="16"/>
      </w:rPr>
      <w:t xml:space="preserve">Tübingen </w:t>
    </w:r>
    <w:hyperlink r:id="rId1">
      <w:r>
        <w:rPr>
          <w:rStyle w:val="Internetverknpfung"/>
          <w:sz w:val="16"/>
          <w:szCs w:val="16"/>
        </w:rPr>
        <w:t>www.landeskunde-bw.de</w:t>
      </w:r>
    </w:hyperlink>
  </w:p>
  <w:p w:rsidR="00E839AC" w:rsidRDefault="008E0062">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80E" w:rsidRDefault="004B380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17C" w:rsidRDefault="005B517C">
      <w:pPr>
        <w:spacing w:after="0" w:line="240" w:lineRule="auto"/>
      </w:pPr>
      <w:r>
        <w:separator/>
      </w:r>
    </w:p>
  </w:footnote>
  <w:footnote w:type="continuationSeparator" w:id="0">
    <w:p w:rsidR="005B517C" w:rsidRDefault="005B51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80E" w:rsidRDefault="004B380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9AC" w:rsidRDefault="008E0062">
    <w:pPr>
      <w:pStyle w:val="Kopfzeile"/>
      <w:spacing w:after="720"/>
      <w:ind w:left="142"/>
    </w:pPr>
    <w:r>
      <w:rPr>
        <w:noProof/>
      </w:rPr>
      <w:drawing>
        <wp:anchor distT="0" distB="0" distL="0" distR="0" simplePos="0" relativeHeight="2" behindDoc="1" locked="0" layoutInCell="0" allowOverlap="1" wp14:anchorId="76B79ABD" wp14:editId="7CB8429C">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43E067E9" wp14:editId="12FF3E9F">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65121F98" wp14:editId="0352EF27">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80E" w:rsidRDefault="004B380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11490"/>
    <w:multiLevelType w:val="hybridMultilevel"/>
    <w:tmpl w:val="73FA9BB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A6026C"/>
    <w:multiLevelType w:val="hybridMultilevel"/>
    <w:tmpl w:val="10D4FF7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37327CC"/>
    <w:multiLevelType w:val="multilevel"/>
    <w:tmpl w:val="CC042AB0"/>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C9F2CD7"/>
    <w:multiLevelType w:val="hybridMultilevel"/>
    <w:tmpl w:val="3E4666D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3140CAC"/>
    <w:multiLevelType w:val="hybridMultilevel"/>
    <w:tmpl w:val="89562E1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839AC"/>
    <w:rsid w:val="00022CD6"/>
    <w:rsid w:val="00082C29"/>
    <w:rsid w:val="00121406"/>
    <w:rsid w:val="00157C95"/>
    <w:rsid w:val="001B451E"/>
    <w:rsid w:val="001E6521"/>
    <w:rsid w:val="002143C8"/>
    <w:rsid w:val="00261A00"/>
    <w:rsid w:val="002F6F26"/>
    <w:rsid w:val="00375641"/>
    <w:rsid w:val="004419ED"/>
    <w:rsid w:val="00482841"/>
    <w:rsid w:val="004B0FD7"/>
    <w:rsid w:val="004B380E"/>
    <w:rsid w:val="00526EBB"/>
    <w:rsid w:val="005936EE"/>
    <w:rsid w:val="005B517C"/>
    <w:rsid w:val="006A17C3"/>
    <w:rsid w:val="0071429E"/>
    <w:rsid w:val="00895838"/>
    <w:rsid w:val="008C4488"/>
    <w:rsid w:val="008E0062"/>
    <w:rsid w:val="00A3592B"/>
    <w:rsid w:val="00B0774E"/>
    <w:rsid w:val="00BD5C99"/>
    <w:rsid w:val="00D73FAC"/>
    <w:rsid w:val="00E839AC"/>
    <w:rsid w:val="00EB2799"/>
    <w:rsid w:val="00FA621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80AB8"/>
  <w15:docId w15:val="{A3565989-19FC-4914-8075-ACAAF61B1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E:\AppData\Local\Temp\Fenster"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Words>
  <Characters>4042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Fiederer</dc:creator>
  <cp:lastModifiedBy>Fiederer</cp:lastModifiedBy>
  <cp:revision>16</cp:revision>
  <cp:lastPrinted>2021-08-02T13:49:00Z</cp:lastPrinted>
  <dcterms:created xsi:type="dcterms:W3CDTF">2021-07-30T08:06:00Z</dcterms:created>
  <dcterms:modified xsi:type="dcterms:W3CDTF">2021-09-15T07:25:00Z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