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E34D07" w14:textId="018614D1" w:rsidR="00F83341" w:rsidRDefault="00495DD4">
      <w:pPr>
        <w:rPr>
          <w:noProof/>
        </w:rPr>
      </w:pPr>
      <w:r>
        <w:rPr>
          <w:noProof/>
        </w:rPr>
        <mc:AlternateContent>
          <mc:Choice Requires="wps">
            <w:drawing>
              <wp:anchor distT="0" distB="0" distL="114300" distR="114300" simplePos="0" relativeHeight="251687936" behindDoc="0" locked="0" layoutInCell="1" allowOverlap="1" wp14:anchorId="03BA2FDC" wp14:editId="17558FFF">
                <wp:simplePos x="0" y="0"/>
                <wp:positionH relativeFrom="margin">
                  <wp:posOffset>-135255</wp:posOffset>
                </wp:positionH>
                <wp:positionV relativeFrom="paragraph">
                  <wp:posOffset>-106680</wp:posOffset>
                </wp:positionV>
                <wp:extent cx="3257550" cy="2209800"/>
                <wp:effectExtent l="0" t="0" r="19050" b="19050"/>
                <wp:wrapNone/>
                <wp:docPr id="1" name="Rechteck 1"/>
                <wp:cNvGraphicFramePr/>
                <a:graphic xmlns:a="http://schemas.openxmlformats.org/drawingml/2006/main">
                  <a:graphicData uri="http://schemas.microsoft.com/office/word/2010/wordprocessingShape">
                    <wps:wsp>
                      <wps:cNvSpPr/>
                      <wps:spPr>
                        <a:xfrm>
                          <a:off x="0" y="0"/>
                          <a:ext cx="3257550" cy="2209800"/>
                        </a:xfrm>
                        <a:prstGeom prst="rect">
                          <a:avLst/>
                        </a:prstGeom>
                        <a:solidFill>
                          <a:schemeClr val="bg1">
                            <a:lumMod val="8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269289E3" w14:textId="5467413B" w:rsidR="00495DD4" w:rsidRPr="00495DD4" w:rsidRDefault="00495DD4" w:rsidP="00495DD4">
                            <w:pPr>
                              <w:rPr>
                                <w:b/>
                                <w:bCs/>
                                <w:color w:val="0D0D0D" w:themeColor="text1" w:themeTint="F2"/>
                              </w:rPr>
                            </w:pPr>
                            <w:r w:rsidRPr="00495DD4">
                              <w:rPr>
                                <w:b/>
                                <w:bCs/>
                                <w:color w:val="0D0D0D" w:themeColor="text1" w:themeTint="F2"/>
                              </w:rPr>
                              <w:t>Hypothesen/ Fragen: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rect w14:anchorId="03BA2FDC" id="Rechteck 1" o:spid="_x0000_s1026" style="position:absolute;margin-left:-10.65pt;margin-top:-8.4pt;width:256.5pt;height:174pt;z-index:25168793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" fillcolor="#d8d8d8 [2732]" strokecolor="#1f3763 [1604]" strokeweight="1pt">
                <v:textbox>
                  <w:txbxContent>
                    <w:p w14:paraId="269289E3" w14:textId="5467413B" w:rsidR="00495DD4" w:rsidRPr="00495DD4" w:rsidRDefault="00495DD4" w:rsidP="00495DD4">
                      <w:pPr>
                        <w:rPr>
                          <w:b/>
                          <w:bCs/>
                          <w:color w:val="0D0D0D" w:themeColor="text1" w:themeTint="F2"/>
                        </w:rPr>
                      </w:pPr>
                      <w:r w:rsidRPr="00495DD4">
                        <w:rPr>
                          <w:b/>
                          <w:bCs/>
                          <w:color w:val="0D0D0D" w:themeColor="text1" w:themeTint="F2"/>
                        </w:rPr>
                        <w:t>Hypothesen/ Fragen:</w:t>
                      </w:r>
                    </w:p>
                  </w:txbxContent>
                </v:textbox>
                <w10:wrap anchorx="margin"/>
              </v:rect>
            </w:pict>
          </mc:Fallback>
        </mc:AlternateContent>
      </w:r>
      <w:r w:rsidRPr="00E17CD7">
        <w:rPr>
          <w:noProof/>
        </w:rPr>
        <w:drawing>
          <wp:anchor distT="0" distB="0" distL="114300" distR="114300" simplePos="0" relativeHeight="251688960" behindDoc="0" locked="0" layoutInCell="1" allowOverlap="1" wp14:anchorId="492D3381" wp14:editId="01088597">
            <wp:simplePos x="0" y="0"/>
            <wp:positionH relativeFrom="page">
              <wp:posOffset>3798831</wp:posOffset>
            </wp:positionH>
            <wp:positionV relativeFrom="paragraph">
              <wp:posOffset>-106680</wp:posOffset>
            </wp:positionV>
            <wp:extent cx="3625589" cy="1898650"/>
            <wp:effectExtent l="0" t="0" r="0" b="6350"/>
            <wp:wrapNone/>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3635577" cy="1903881"/>
                    </a:xfrm>
                    <a:prstGeom prst="rect">
                      <a:avLst/>
                    </a:prstGeom>
                  </pic:spPr>
                </pic:pic>
              </a:graphicData>
            </a:graphic>
            <wp14:sizeRelH relativeFrom="page">
              <wp14:pctWidth>0</wp14:pctWidth>
            </wp14:sizeRelH>
            <wp14:sizeRelV relativeFrom="page">
              <wp14:pctHeight>0</wp14:pctHeight>
            </wp14:sizeRelV>
          </wp:anchor>
        </w:drawing>
      </w:r>
      <w:r w:rsidR="00F83341">
        <w:rPr>
          <w:noProof/>
        </w:rPr>
        <w:t xml:space="preserve">                                                                                       </w:t>
      </w:r>
      <w:r w:rsidR="003F4FD1" w:rsidRPr="003F4FD1">
        <w:rPr>
          <w:noProof/>
        </w:rPr>
        <w:t xml:space="preserve"> </w:t>
      </w:r>
      <w:r w:rsidR="003F4FD1">
        <w:rPr>
          <w:noProof/>
        </w:rPr>
        <w:t xml:space="preserve">      </w:t>
      </w:r>
    </w:p>
    <w:p w14:paraId="06977FAD" w14:textId="4A1A080D" w:rsidR="00495DD4" w:rsidRDefault="003F4FD1">
      <w:pPr>
        <w:rPr>
          <w:noProof/>
        </w:rPr>
      </w:pPr>
      <w:r>
        <w:rPr>
          <w:noProof/>
        </w:rPr>
        <w:t xml:space="preserve">  </w:t>
      </w:r>
      <w:r w:rsidR="00F83341">
        <w:rPr>
          <w:noProof/>
        </w:rPr>
        <w:tab/>
      </w:r>
      <w:r w:rsidR="00F83341">
        <w:rPr>
          <w:noProof/>
        </w:rPr>
        <w:tab/>
      </w:r>
      <w:r w:rsidR="00F83341">
        <w:rPr>
          <w:noProof/>
        </w:rPr>
        <w:tab/>
      </w:r>
      <w:r w:rsidR="00F83341">
        <w:rPr>
          <w:noProof/>
        </w:rPr>
        <w:tab/>
      </w:r>
      <w:r w:rsidR="00F83341">
        <w:rPr>
          <w:noProof/>
        </w:rPr>
        <w:tab/>
      </w:r>
      <w:r w:rsidR="00F83341">
        <w:rPr>
          <w:noProof/>
        </w:rPr>
        <w:tab/>
      </w:r>
      <w:r w:rsidR="00F83341">
        <w:rPr>
          <w:noProof/>
        </w:rPr>
        <w:tab/>
      </w:r>
      <w:r w:rsidR="00F83341">
        <w:rPr>
          <w:noProof/>
        </w:rPr>
        <w:tab/>
      </w:r>
      <w:r w:rsidR="00F83341">
        <w:rPr>
          <w:noProof/>
        </w:rPr>
        <w:tab/>
      </w:r>
    </w:p>
    <w:p w14:paraId="796C2645" w14:textId="77777777" w:rsidR="00495DD4" w:rsidRDefault="00495DD4">
      <w:pPr>
        <w:rPr>
          <w:noProof/>
        </w:rPr>
      </w:pPr>
    </w:p>
    <w:p w14:paraId="72650EF2" w14:textId="77777777" w:rsidR="00495DD4" w:rsidRDefault="00495DD4">
      <w:pPr>
        <w:rPr>
          <w:noProof/>
        </w:rPr>
      </w:pPr>
    </w:p>
    <w:p w14:paraId="2B949906" w14:textId="77777777" w:rsidR="00495DD4" w:rsidRDefault="00495DD4">
      <w:pPr>
        <w:rPr>
          <w:noProof/>
        </w:rPr>
      </w:pPr>
    </w:p>
    <w:p w14:paraId="091FC12E" w14:textId="77777777" w:rsidR="00495DD4" w:rsidRDefault="00495DD4">
      <w:pPr>
        <w:rPr>
          <w:noProof/>
        </w:rPr>
      </w:pPr>
    </w:p>
    <w:p w14:paraId="72DA935E" w14:textId="77777777" w:rsidR="00495DD4" w:rsidRDefault="00495DD4">
      <w:pPr>
        <w:rPr>
          <w:noProof/>
        </w:rPr>
      </w:pPr>
    </w:p>
    <w:p w14:paraId="118600A7" w14:textId="23C75C58" w:rsidR="00F83341" w:rsidRDefault="00495DD4">
      <w:pPr>
        <w:rPr>
          <w:noProof/>
        </w:rPr>
      </w:pPr>
      <w:r>
        <w:rPr>
          <w:noProof/>
        </w:rPr>
        <mc:AlternateContent>
          <mc:Choice Requires="wps">
            <w:drawing>
              <wp:anchor distT="0" distB="0" distL="114300" distR="114300" simplePos="0" relativeHeight="251689984" behindDoc="0" locked="0" layoutInCell="1" allowOverlap="1" wp14:anchorId="322E6B05" wp14:editId="2530608F">
                <wp:simplePos x="0" y="0"/>
                <wp:positionH relativeFrom="column">
                  <wp:posOffset>-141605</wp:posOffset>
                </wp:positionH>
                <wp:positionV relativeFrom="paragraph">
                  <wp:posOffset>192405</wp:posOffset>
                </wp:positionV>
                <wp:extent cx="6654800" cy="1905000"/>
                <wp:effectExtent l="0" t="0" r="12700" b="19050"/>
                <wp:wrapNone/>
                <wp:docPr id="21" name="Rechteck 21"/>
                <wp:cNvGraphicFramePr/>
                <a:graphic xmlns:a="http://schemas.openxmlformats.org/drawingml/2006/main">
                  <a:graphicData uri="http://schemas.microsoft.com/office/word/2010/wordprocessingShape">
                    <wps:wsp>
                      <wps:cNvSpPr/>
                      <wps:spPr>
                        <a:xfrm>
                          <a:off x="0" y="0"/>
                          <a:ext cx="6654800" cy="1905000"/>
                        </a:xfrm>
                        <a:prstGeom prst="rect">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2EF1722" w14:textId="290CDD42" w:rsidR="00495DD4" w:rsidRDefault="00495DD4" w:rsidP="00495DD4">
                            <w:pPr>
                              <w:rPr>
                                <w:color w:val="0D0D0D" w:themeColor="text1" w:themeTint="F2"/>
                                <w:sz w:val="20"/>
                                <w:szCs w:val="20"/>
                              </w:rPr>
                            </w:pPr>
                            <w:bookmarkStart w:id="0" w:name="_Hlk95569340"/>
                            <w:r w:rsidRPr="00495DD4">
                              <w:rPr>
                                <w:color w:val="0D0D0D" w:themeColor="text1" w:themeTint="F2"/>
                              </w:rPr>
                              <w:t>E</w:t>
                            </w:r>
                            <w:r>
                              <w:rPr>
                                <w:color w:val="0D0D0D" w:themeColor="text1" w:themeTint="F2"/>
                              </w:rPr>
                              <w:t xml:space="preserve">rgebnisse/Erkenntnisse/ Perspektiven … </w:t>
                            </w:r>
                            <w:r w:rsidRPr="00495DD4">
                              <w:rPr>
                                <w:color w:val="0D0D0D" w:themeColor="text1" w:themeTint="F2"/>
                                <w:sz w:val="20"/>
                                <w:szCs w:val="20"/>
                              </w:rPr>
                              <w:t>Antijüdische Politik vor Or</w:t>
                            </w:r>
                            <w:r>
                              <w:rPr>
                                <w:color w:val="0D0D0D" w:themeColor="text1" w:themeTint="F2"/>
                                <w:sz w:val="20"/>
                                <w:szCs w:val="20"/>
                              </w:rPr>
                              <w:t>t -</w:t>
                            </w:r>
                            <w:r w:rsidRPr="00495DD4">
                              <w:rPr>
                                <w:color w:val="0D0D0D" w:themeColor="text1" w:themeTint="F2"/>
                                <w:sz w:val="20"/>
                                <w:szCs w:val="20"/>
                              </w:rPr>
                              <w:t xml:space="preserve"> Adolf H.</w:t>
                            </w:r>
                            <w:r>
                              <w:rPr>
                                <w:color w:val="0D0D0D" w:themeColor="text1" w:themeTint="F2"/>
                                <w:sz w:val="20"/>
                                <w:szCs w:val="20"/>
                              </w:rPr>
                              <w:t xml:space="preserve">, </w:t>
                            </w:r>
                            <w:r w:rsidRPr="00495DD4">
                              <w:rPr>
                                <w:color w:val="0D0D0D" w:themeColor="text1" w:themeTint="F2"/>
                                <w:sz w:val="20"/>
                                <w:szCs w:val="20"/>
                              </w:rPr>
                              <w:t>ein typisches Schicksal?</w:t>
                            </w:r>
                            <w:r>
                              <w:rPr>
                                <w:color w:val="0D0D0D" w:themeColor="text1" w:themeTint="F2"/>
                                <w:sz w:val="20"/>
                                <w:szCs w:val="20"/>
                              </w:rPr>
                              <w:t xml:space="preserve"> - </w:t>
                            </w:r>
                            <w:r w:rsidRPr="00495DD4">
                              <w:rPr>
                                <w:color w:val="0D0D0D" w:themeColor="text1" w:themeTint="F2"/>
                                <w:sz w:val="20"/>
                                <w:szCs w:val="20"/>
                              </w:rPr>
                              <w:t xml:space="preserve"> Wie erinnern?</w:t>
                            </w:r>
                          </w:p>
                          <w:bookmarkEnd w:id="0"/>
                          <w:p w14:paraId="6D90E4CC" w14:textId="6AA64C4F" w:rsidR="00733882" w:rsidRDefault="00733882" w:rsidP="00495DD4">
                            <w:pPr>
                              <w:rPr>
                                <w:color w:val="0D0D0D" w:themeColor="text1" w:themeTint="F2"/>
                                <w:sz w:val="20"/>
                                <w:szCs w:val="20"/>
                              </w:rPr>
                            </w:pPr>
                          </w:p>
                          <w:p w14:paraId="08CA699D" w14:textId="584269A0" w:rsidR="00733882" w:rsidRDefault="00733882" w:rsidP="00495DD4">
                            <w:pPr>
                              <w:rPr>
                                <w:color w:val="0D0D0D" w:themeColor="text1" w:themeTint="F2"/>
                                <w:sz w:val="20"/>
                                <w:szCs w:val="20"/>
                              </w:rPr>
                            </w:pPr>
                          </w:p>
                          <w:p w14:paraId="69753040" w14:textId="77777777" w:rsidR="00733882" w:rsidRDefault="00733882" w:rsidP="00495DD4">
                            <w:pPr>
                              <w:rPr>
                                <w:color w:val="0D0D0D" w:themeColor="text1" w:themeTint="F2"/>
                                <w:sz w:val="20"/>
                                <w:szCs w:val="20"/>
                              </w:rPr>
                            </w:pPr>
                          </w:p>
                          <w:p w14:paraId="743CA38F" w14:textId="77777777" w:rsidR="00733882" w:rsidRDefault="00733882" w:rsidP="00495DD4">
                            <w:pPr>
                              <w:rPr>
                                <w:color w:val="0D0D0D" w:themeColor="text1" w:themeTint="F2"/>
                                <w:sz w:val="20"/>
                                <w:szCs w:val="20"/>
                              </w:rPr>
                            </w:pPr>
                          </w:p>
                          <w:p w14:paraId="2CE9DDA7" w14:textId="22E920E4" w:rsidR="00733882" w:rsidRDefault="00733882" w:rsidP="00495DD4">
                            <w:pPr>
                              <w:rPr>
                                <w:color w:val="0D0D0D" w:themeColor="text1" w:themeTint="F2"/>
                                <w:sz w:val="20"/>
                                <w:szCs w:val="20"/>
                              </w:rPr>
                            </w:pPr>
                          </w:p>
                          <w:p w14:paraId="000693D3" w14:textId="24F58211" w:rsidR="00733882" w:rsidRPr="00733882" w:rsidRDefault="00733882" w:rsidP="00733882">
                            <w:pPr>
                              <w:pStyle w:val="KeinLeerraum"/>
                              <w:rPr>
                                <w:color w:val="171717" w:themeColor="background2" w:themeShade="1A"/>
                                <w:sz w:val="16"/>
                                <w:szCs w:val="16"/>
                              </w:rPr>
                            </w:pPr>
                            <w:r w:rsidRPr="00733882">
                              <w:rPr>
                                <w:color w:val="171717" w:themeColor="background2" w:themeShade="1A"/>
                                <w:sz w:val="16"/>
                                <w:szCs w:val="16"/>
                              </w:rPr>
                              <w:t>Eintragungen</w:t>
                            </w:r>
                            <w:r>
                              <w:rPr>
                                <w:color w:val="171717" w:themeColor="background2" w:themeShade="1A"/>
                                <w:sz w:val="16"/>
                                <w:szCs w:val="16"/>
                              </w:rPr>
                              <w:t xml:space="preserve"> von Stichworten </w:t>
                            </w:r>
                            <w:r w:rsidRPr="00733882">
                              <w:rPr>
                                <w:color w:val="171717" w:themeColor="background2" w:themeShade="1A"/>
                                <w:sz w:val="16"/>
                                <w:szCs w:val="16"/>
                              </w:rPr>
                              <w:t xml:space="preserve">IN DIESEM KASTEN erst NACH dem Durchlaufen des </w:t>
                            </w:r>
                            <w:proofErr w:type="spellStart"/>
                            <w:r w:rsidRPr="00733882">
                              <w:rPr>
                                <w:color w:val="171717" w:themeColor="background2" w:themeShade="1A"/>
                                <w:sz w:val="16"/>
                                <w:szCs w:val="16"/>
                              </w:rPr>
                              <w:t>Außenbounds</w:t>
                            </w:r>
                            <w:proofErr w:type="spellEnd"/>
                            <w:r w:rsidRPr="00733882">
                              <w:rPr>
                                <w:color w:val="171717" w:themeColor="background2" w:themeShade="1A"/>
                                <w:sz w:val="16"/>
                                <w:szCs w:val="16"/>
                              </w:rPr>
                              <w:t xml:space="preserve"> – Dies ist der Ergebniskasten! </w:t>
                            </w:r>
                            <w:proofErr w:type="spellStart"/>
                            <w:r w:rsidRPr="00733882">
                              <w:rPr>
                                <w:color w:val="171717" w:themeColor="background2" w:themeShade="1A"/>
                                <w:sz w:val="16"/>
                                <w:szCs w:val="16"/>
                              </w:rPr>
                              <w:t>GGf.</w:t>
                            </w:r>
                            <w:proofErr w:type="spellEnd"/>
                            <w:r w:rsidRPr="00733882">
                              <w:rPr>
                                <w:color w:val="171717" w:themeColor="background2" w:themeShade="1A"/>
                                <w:sz w:val="16"/>
                                <w:szCs w:val="16"/>
                              </w:rPr>
                              <w:t xml:space="preserve"> auch eigenes </w:t>
                            </w:r>
                            <w:r>
                              <w:rPr>
                                <w:color w:val="171717" w:themeColor="background2" w:themeShade="1A"/>
                                <w:sz w:val="16"/>
                                <w:szCs w:val="16"/>
                              </w:rPr>
                              <w:t>AB/ Blatt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rect w14:anchorId="322E6B05" id="Rechteck 21" o:spid="_x0000_s1027" style="position:absolute;margin-left:-11.15pt;margin-top:15.15pt;width:524pt;height:150pt;z-index:2516899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" fillcolor="white [3212]" strokecolor="red" strokeweight="1pt">
                <v:textbox>
                  <w:txbxContent>
                    <w:p w14:paraId="12EF1722" w14:textId="290CDD42" w:rsidR="00495DD4" w:rsidRDefault="00495DD4" w:rsidP="00495DD4">
                      <w:pPr>
                        <w:rPr>
                          <w:color w:val="0D0D0D" w:themeColor="text1" w:themeTint="F2"/>
                          <w:sz w:val="20"/>
                          <w:szCs w:val="20"/>
                        </w:rPr>
                      </w:pPr>
                      <w:bookmarkStart w:id="1" w:name="_Hlk95569340"/>
                      <w:r w:rsidRPr="00495DD4">
                        <w:rPr>
                          <w:color w:val="0D0D0D" w:themeColor="text1" w:themeTint="F2"/>
                        </w:rPr>
                        <w:t>E</w:t>
                      </w:r>
                      <w:r>
                        <w:rPr>
                          <w:color w:val="0D0D0D" w:themeColor="text1" w:themeTint="F2"/>
                        </w:rPr>
                        <w:t xml:space="preserve">rgebnisse/Erkenntnisse/ Perspektiven … </w:t>
                      </w:r>
                      <w:r w:rsidRPr="00495DD4">
                        <w:rPr>
                          <w:color w:val="0D0D0D" w:themeColor="text1" w:themeTint="F2"/>
                          <w:sz w:val="20"/>
                          <w:szCs w:val="20"/>
                        </w:rPr>
                        <w:t>Antijüdische Politik vor Or</w:t>
                      </w:r>
                      <w:r>
                        <w:rPr>
                          <w:color w:val="0D0D0D" w:themeColor="text1" w:themeTint="F2"/>
                          <w:sz w:val="20"/>
                          <w:szCs w:val="20"/>
                        </w:rPr>
                        <w:t>t -</w:t>
                      </w:r>
                      <w:r w:rsidRPr="00495DD4">
                        <w:rPr>
                          <w:color w:val="0D0D0D" w:themeColor="text1" w:themeTint="F2"/>
                          <w:sz w:val="20"/>
                          <w:szCs w:val="20"/>
                        </w:rPr>
                        <w:t xml:space="preserve"> Adolf H.</w:t>
                      </w:r>
                      <w:r>
                        <w:rPr>
                          <w:color w:val="0D0D0D" w:themeColor="text1" w:themeTint="F2"/>
                          <w:sz w:val="20"/>
                          <w:szCs w:val="20"/>
                        </w:rPr>
                        <w:t xml:space="preserve">, </w:t>
                      </w:r>
                      <w:r w:rsidRPr="00495DD4">
                        <w:rPr>
                          <w:color w:val="0D0D0D" w:themeColor="text1" w:themeTint="F2"/>
                          <w:sz w:val="20"/>
                          <w:szCs w:val="20"/>
                        </w:rPr>
                        <w:t>ein typisches Schicksal?</w:t>
                      </w:r>
                      <w:r>
                        <w:rPr>
                          <w:color w:val="0D0D0D" w:themeColor="text1" w:themeTint="F2"/>
                          <w:sz w:val="20"/>
                          <w:szCs w:val="20"/>
                        </w:rPr>
                        <w:t xml:space="preserve"> - </w:t>
                      </w:r>
                      <w:r w:rsidRPr="00495DD4">
                        <w:rPr>
                          <w:color w:val="0D0D0D" w:themeColor="text1" w:themeTint="F2"/>
                          <w:sz w:val="20"/>
                          <w:szCs w:val="20"/>
                        </w:rPr>
                        <w:t xml:space="preserve"> Wie erinnern?</w:t>
                      </w:r>
                    </w:p>
                    <w:bookmarkEnd w:id="1"/>
                    <w:p w14:paraId="6D90E4CC" w14:textId="6AA64C4F" w:rsidR="00733882" w:rsidRDefault="00733882" w:rsidP="00495DD4">
                      <w:pPr>
                        <w:rPr>
                          <w:color w:val="0D0D0D" w:themeColor="text1" w:themeTint="F2"/>
                          <w:sz w:val="20"/>
                          <w:szCs w:val="20"/>
                        </w:rPr>
                      </w:pPr>
                    </w:p>
                    <w:p w14:paraId="08CA699D" w14:textId="584269A0" w:rsidR="00733882" w:rsidRDefault="00733882" w:rsidP="00495DD4">
                      <w:pPr>
                        <w:rPr>
                          <w:color w:val="0D0D0D" w:themeColor="text1" w:themeTint="F2"/>
                          <w:sz w:val="20"/>
                          <w:szCs w:val="20"/>
                        </w:rPr>
                      </w:pPr>
                    </w:p>
                    <w:p w14:paraId="69753040" w14:textId="77777777" w:rsidR="00733882" w:rsidRDefault="00733882" w:rsidP="00495DD4">
                      <w:pPr>
                        <w:rPr>
                          <w:color w:val="0D0D0D" w:themeColor="text1" w:themeTint="F2"/>
                          <w:sz w:val="20"/>
                          <w:szCs w:val="20"/>
                        </w:rPr>
                      </w:pPr>
                    </w:p>
                    <w:p w14:paraId="743CA38F" w14:textId="77777777" w:rsidR="00733882" w:rsidRDefault="00733882" w:rsidP="00495DD4">
                      <w:pPr>
                        <w:rPr>
                          <w:color w:val="0D0D0D" w:themeColor="text1" w:themeTint="F2"/>
                          <w:sz w:val="20"/>
                          <w:szCs w:val="20"/>
                        </w:rPr>
                      </w:pPr>
                    </w:p>
                    <w:p w14:paraId="2CE9DDA7" w14:textId="22E920E4" w:rsidR="00733882" w:rsidRDefault="00733882" w:rsidP="00495DD4">
                      <w:pPr>
                        <w:rPr>
                          <w:color w:val="0D0D0D" w:themeColor="text1" w:themeTint="F2"/>
                          <w:sz w:val="20"/>
                          <w:szCs w:val="20"/>
                        </w:rPr>
                      </w:pPr>
                    </w:p>
                    <w:p w14:paraId="000693D3" w14:textId="24F58211" w:rsidR="00733882" w:rsidRPr="00733882" w:rsidRDefault="00733882" w:rsidP="00733882">
                      <w:pPr>
                        <w:pStyle w:val="KeinLeerraum"/>
                        <w:rPr>
                          <w:color w:val="171717" w:themeColor="background2" w:themeShade="1A"/>
                          <w:sz w:val="16"/>
                          <w:szCs w:val="16"/>
                        </w:rPr>
                      </w:pPr>
                      <w:r w:rsidRPr="00733882">
                        <w:rPr>
                          <w:color w:val="171717" w:themeColor="background2" w:themeShade="1A"/>
                          <w:sz w:val="16"/>
                          <w:szCs w:val="16"/>
                        </w:rPr>
                        <w:t>Eintragungen</w:t>
                      </w:r>
                      <w:r>
                        <w:rPr>
                          <w:color w:val="171717" w:themeColor="background2" w:themeShade="1A"/>
                          <w:sz w:val="16"/>
                          <w:szCs w:val="16"/>
                        </w:rPr>
                        <w:t xml:space="preserve"> von Stichworten </w:t>
                      </w:r>
                      <w:r w:rsidRPr="00733882">
                        <w:rPr>
                          <w:color w:val="171717" w:themeColor="background2" w:themeShade="1A"/>
                          <w:sz w:val="16"/>
                          <w:szCs w:val="16"/>
                        </w:rPr>
                        <w:t xml:space="preserve">IN DIESEM KASTEN erst NACH dem Durchlaufen des </w:t>
                      </w:r>
                      <w:proofErr w:type="spellStart"/>
                      <w:r w:rsidRPr="00733882">
                        <w:rPr>
                          <w:color w:val="171717" w:themeColor="background2" w:themeShade="1A"/>
                          <w:sz w:val="16"/>
                          <w:szCs w:val="16"/>
                        </w:rPr>
                        <w:t>Außenbounds</w:t>
                      </w:r>
                      <w:proofErr w:type="spellEnd"/>
                      <w:r w:rsidRPr="00733882">
                        <w:rPr>
                          <w:color w:val="171717" w:themeColor="background2" w:themeShade="1A"/>
                          <w:sz w:val="16"/>
                          <w:szCs w:val="16"/>
                        </w:rPr>
                        <w:t xml:space="preserve"> – Dies ist der Ergebniskasten! </w:t>
                      </w:r>
                      <w:proofErr w:type="spellStart"/>
                      <w:r w:rsidRPr="00733882">
                        <w:rPr>
                          <w:color w:val="171717" w:themeColor="background2" w:themeShade="1A"/>
                          <w:sz w:val="16"/>
                          <w:szCs w:val="16"/>
                        </w:rPr>
                        <w:t>GGf.</w:t>
                      </w:r>
                      <w:proofErr w:type="spellEnd"/>
                      <w:r w:rsidRPr="00733882">
                        <w:rPr>
                          <w:color w:val="171717" w:themeColor="background2" w:themeShade="1A"/>
                          <w:sz w:val="16"/>
                          <w:szCs w:val="16"/>
                        </w:rPr>
                        <w:t xml:space="preserve"> auch eigenes </w:t>
                      </w:r>
                      <w:r>
                        <w:rPr>
                          <w:color w:val="171717" w:themeColor="background2" w:themeShade="1A"/>
                          <w:sz w:val="16"/>
                          <w:szCs w:val="16"/>
                        </w:rPr>
                        <w:t>AB/ Blatt</w:t>
                      </w:r>
                    </w:p>
                  </w:txbxContent>
                </v:textbox>
              </v:rect>
            </w:pict>
          </mc:Fallback>
        </mc:AlternateContent>
      </w:r>
      <w:r>
        <w:rPr>
          <w:noProof/>
        </w:rPr>
        <w:tab/>
      </w:r>
      <w:r>
        <w:rPr>
          <w:noProof/>
        </w:rPr>
        <w:tab/>
      </w:r>
      <w:r>
        <w:rPr>
          <w:noProof/>
        </w:rPr>
        <w:tab/>
      </w:r>
      <w:r>
        <w:rPr>
          <w:noProof/>
        </w:rPr>
        <w:tab/>
      </w:r>
      <w:r>
        <w:rPr>
          <w:noProof/>
        </w:rPr>
        <w:tab/>
      </w:r>
      <w:r>
        <w:rPr>
          <w:noProof/>
        </w:rPr>
        <w:tab/>
      </w:r>
      <w:r>
        <w:rPr>
          <w:noProof/>
        </w:rPr>
        <w:tab/>
      </w:r>
      <w:r>
        <w:rPr>
          <w:noProof/>
        </w:rPr>
        <w:tab/>
      </w:r>
      <w:r>
        <w:rPr>
          <w:noProof/>
        </w:rPr>
        <w:tab/>
      </w:r>
      <w:r w:rsidR="003F4FD1">
        <w:rPr>
          <w:noProof/>
        </w:rPr>
        <w:t xml:space="preserve"> </w:t>
      </w:r>
      <w:r w:rsidR="00285B2E" w:rsidRPr="00285B2E">
        <w:rPr>
          <w:noProof/>
          <w:sz w:val="16"/>
          <w:szCs w:val="16"/>
        </w:rPr>
        <w:t>© Hans-Jörg Gerste, Bilder PKC Freudental (B14)</w:t>
      </w:r>
      <w:r w:rsidR="00285B2E">
        <w:rPr>
          <w:noProof/>
        </w:rPr>
        <w:tab/>
      </w:r>
      <w:r w:rsidR="00285B2E">
        <w:rPr>
          <w:noProof/>
        </w:rPr>
        <w:tab/>
      </w:r>
    </w:p>
    <w:p w14:paraId="743E84CF" w14:textId="0FD9345A" w:rsidR="00F83341" w:rsidRDefault="00F83341">
      <w:pPr>
        <w:rPr>
          <w:noProof/>
        </w:rPr>
      </w:pPr>
    </w:p>
    <w:p w14:paraId="1ABA0A6F" w14:textId="68758394" w:rsidR="00495DD4" w:rsidRDefault="00495DD4">
      <w:pPr>
        <w:rPr>
          <w:noProof/>
        </w:rPr>
      </w:pPr>
    </w:p>
    <w:p w14:paraId="7F45B9E0" w14:textId="64BB362D" w:rsidR="00495DD4" w:rsidRDefault="00495DD4">
      <w:pPr>
        <w:rPr>
          <w:noProof/>
        </w:rPr>
      </w:pPr>
    </w:p>
    <w:p w14:paraId="7D1A3655" w14:textId="77777777" w:rsidR="00495DD4" w:rsidRDefault="00495DD4">
      <w:pPr>
        <w:rPr>
          <w:noProof/>
        </w:rPr>
      </w:pPr>
    </w:p>
    <w:p w14:paraId="6AA3FEB3" w14:textId="020726DA" w:rsidR="00F83341" w:rsidRDefault="00F83341">
      <w:pPr>
        <w:rPr>
          <w:noProof/>
        </w:rPr>
      </w:pPr>
    </w:p>
    <w:p w14:paraId="676A3B81" w14:textId="77777777" w:rsidR="00F83341" w:rsidRDefault="00F83341">
      <w:pPr>
        <w:rPr>
          <w:noProof/>
        </w:rPr>
      </w:pPr>
    </w:p>
    <w:p w14:paraId="06E665DA" w14:textId="3CEB9FB8" w:rsidR="003F4FD1" w:rsidRDefault="00285B2E">
      <w:r>
        <w:rPr>
          <w:noProof/>
        </w:rPr>
        <w:tab/>
      </w:r>
      <w:r>
        <w:t xml:space="preserve">ACHTUNG: Pro Gruppe nur EIN </w:t>
      </w:r>
      <w:r w:rsidR="0019294F">
        <w:t xml:space="preserve">zentrales </w:t>
      </w:r>
      <w:r>
        <w:t>„Spielhandy“, auf dem die Ergebnisse abgesendet werden</w:t>
      </w:r>
    </w:p>
    <w:p w14:paraId="211A5EA9" w14:textId="20A56461" w:rsidR="00783F12" w:rsidRDefault="00783F12">
      <w:r>
        <w:tab/>
      </w:r>
      <w:r>
        <w:tab/>
      </w:r>
      <w:r>
        <w:tab/>
      </w:r>
      <w:r>
        <w:tab/>
        <w:t>---- GEMEINSAMER TEIL ---</w:t>
      </w:r>
    </w:p>
    <w:p w14:paraId="77C98E12" w14:textId="01AC7EAE" w:rsidR="004A2C1C" w:rsidRPr="004A2C1C" w:rsidRDefault="004A2C1C" w:rsidP="004A2C1C">
      <w:pPr>
        <w:rPr>
          <w:b/>
          <w:bCs/>
        </w:rPr>
      </w:pPr>
      <w:r w:rsidRPr="004A2C1C">
        <w:rPr>
          <w:b/>
          <w:bCs/>
        </w:rPr>
        <w:t xml:space="preserve">Meine </w:t>
      </w:r>
      <w:r w:rsidR="00783F12">
        <w:rPr>
          <w:b/>
          <w:bCs/>
        </w:rPr>
        <w:t>2</w:t>
      </w:r>
      <w:r w:rsidRPr="004A2C1C">
        <w:rPr>
          <w:b/>
          <w:bCs/>
        </w:rPr>
        <w:t xml:space="preserve"> zentrale</w:t>
      </w:r>
      <w:r w:rsidR="00783F12">
        <w:rPr>
          <w:b/>
          <w:bCs/>
        </w:rPr>
        <w:t>n</w:t>
      </w:r>
      <w:r w:rsidRPr="004A2C1C">
        <w:rPr>
          <w:b/>
          <w:bCs/>
        </w:rPr>
        <w:t xml:space="preserve"> Daten zur Geschichte ((Jüdische Landgemeinde Freudental)</w:t>
      </w:r>
    </w:p>
    <w:tbl>
      <w:tblPr>
        <w:tblStyle w:val="Tabellenraster"/>
        <w:tblW w:w="0" w:type="auto"/>
        <w:tblLook w:val="04A0" w:firstRow="1" w:lastRow="0" w:firstColumn="1" w:lastColumn="0" w:noHBand="0" w:noVBand="1"/>
      </w:tblPr>
      <w:tblGrid>
        <w:gridCol w:w="2122"/>
        <w:gridCol w:w="6940"/>
      </w:tblGrid>
      <w:tr w:rsidR="004A2C1C" w14:paraId="6C76A99A" w14:textId="77777777" w:rsidTr="004A2C1C">
        <w:tc>
          <w:tcPr>
            <w:tcW w:w="2122" w:type="dxa"/>
          </w:tcPr>
          <w:p w14:paraId="79624CC8" w14:textId="73CCFEDE" w:rsidR="004A2C1C" w:rsidRDefault="004A2C1C">
            <w:r>
              <w:t>Jahr</w:t>
            </w:r>
          </w:p>
        </w:tc>
        <w:tc>
          <w:tcPr>
            <w:tcW w:w="6940" w:type="dxa"/>
          </w:tcPr>
          <w:p w14:paraId="4B2884AC" w14:textId="5662D7CD" w:rsidR="004A2C1C" w:rsidRDefault="004A2C1C">
            <w:r>
              <w:t>Ereignis (Stichwort)</w:t>
            </w:r>
          </w:p>
        </w:tc>
      </w:tr>
      <w:tr w:rsidR="004A2C1C" w14:paraId="6576B28C" w14:textId="77777777" w:rsidTr="004A2C1C">
        <w:tc>
          <w:tcPr>
            <w:tcW w:w="2122" w:type="dxa"/>
          </w:tcPr>
          <w:p w14:paraId="1F556119" w14:textId="77777777" w:rsidR="004A2C1C" w:rsidRDefault="004A2C1C"/>
        </w:tc>
        <w:tc>
          <w:tcPr>
            <w:tcW w:w="6940" w:type="dxa"/>
          </w:tcPr>
          <w:p w14:paraId="297AC224" w14:textId="77777777" w:rsidR="004A2C1C" w:rsidRDefault="004A2C1C"/>
        </w:tc>
      </w:tr>
      <w:tr w:rsidR="004A2C1C" w14:paraId="6750CEF4" w14:textId="77777777" w:rsidTr="004A2C1C">
        <w:tc>
          <w:tcPr>
            <w:tcW w:w="2122" w:type="dxa"/>
          </w:tcPr>
          <w:p w14:paraId="15AC8C0A" w14:textId="77777777" w:rsidR="004A2C1C" w:rsidRDefault="004A2C1C"/>
        </w:tc>
        <w:tc>
          <w:tcPr>
            <w:tcW w:w="6940" w:type="dxa"/>
          </w:tcPr>
          <w:p w14:paraId="178513AF" w14:textId="77777777" w:rsidR="004A2C1C" w:rsidRDefault="004A2C1C"/>
        </w:tc>
      </w:tr>
    </w:tbl>
    <w:p w14:paraId="7315B001" w14:textId="4683BC90" w:rsidR="004A2C1C" w:rsidRDefault="004A2C1C"/>
    <w:p w14:paraId="314625C5" w14:textId="75FD8EB3" w:rsidR="00783F12" w:rsidRPr="00783F12" w:rsidRDefault="00783F12">
      <w:pPr>
        <w:rPr>
          <w:b/>
          <w:bCs/>
        </w:rPr>
      </w:pPr>
      <w:r w:rsidRPr="00783F12">
        <w:rPr>
          <w:b/>
          <w:bCs/>
        </w:rPr>
        <w:t>Der jüdische Friedhof Freudental gibt mir wichtige Informationen …</w:t>
      </w:r>
      <w:r w:rsidR="00F83341">
        <w:rPr>
          <w:b/>
          <w:bCs/>
        </w:rPr>
        <w:t xml:space="preserve"> (ggf. Extra-AB)</w:t>
      </w:r>
    </w:p>
    <w:p w14:paraId="66D5EFDA" w14:textId="63710450" w:rsidR="00783F12" w:rsidRDefault="00F83341">
      <w:r w:rsidRPr="00DC7BF6">
        <w:rPr>
          <w:noProof/>
        </w:rPr>
        <w:drawing>
          <wp:anchor distT="0" distB="0" distL="114300" distR="114300" simplePos="0" relativeHeight="251675648" behindDoc="0" locked="0" layoutInCell="1" allowOverlap="1" wp14:anchorId="50470112" wp14:editId="664F5CCB">
            <wp:simplePos x="0" y="0"/>
            <wp:positionH relativeFrom="column">
              <wp:posOffset>-274955</wp:posOffset>
            </wp:positionH>
            <wp:positionV relativeFrom="paragraph">
              <wp:posOffset>201295</wp:posOffset>
            </wp:positionV>
            <wp:extent cx="508905" cy="869315"/>
            <wp:effectExtent l="0" t="0" r="5715" b="6985"/>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508905" cy="869315"/>
                    </a:xfrm>
                    <a:prstGeom prst="rect">
                      <a:avLst/>
                    </a:prstGeom>
                  </pic:spPr>
                </pic:pic>
              </a:graphicData>
            </a:graphic>
            <wp14:sizeRelH relativeFrom="page">
              <wp14:pctWidth>0</wp14:pctWidth>
            </wp14:sizeRelH>
            <wp14:sizeRelV relativeFrom="page">
              <wp14:pctHeight>0</wp14:pctHeight>
            </wp14:sizeRelV>
          </wp:anchor>
        </w:drawing>
      </w:r>
      <w:r w:rsidR="00783F12">
        <w:t>Über den jüdischen Friedhof und die Begräbniskultur allgemein: ______________________________</w:t>
      </w:r>
    </w:p>
    <w:p w14:paraId="660C34A7" w14:textId="678E9182" w:rsidR="00783F12" w:rsidRDefault="00783F12">
      <w:r>
        <w:t>__________________________________________________________________________________</w:t>
      </w:r>
    </w:p>
    <w:p w14:paraId="1EFAFAFF" w14:textId="1D6DFE37" w:rsidR="00783F12" w:rsidRDefault="00783F12">
      <w:r>
        <w:t>__________________________________________________________________________________</w:t>
      </w:r>
    </w:p>
    <w:p w14:paraId="516F23D2" w14:textId="1C0CDA06" w:rsidR="00783F12" w:rsidRDefault="00F83341">
      <w:r>
        <w:rPr>
          <w:noProof/>
          <w:lang w:eastAsia="de-DE"/>
        </w:rPr>
        <mc:AlternateContent>
          <mc:Choice Requires="wps">
            <w:drawing>
              <wp:anchor distT="0" distB="0" distL="114300" distR="114300" simplePos="0" relativeHeight="251680768" behindDoc="0" locked="0" layoutInCell="1" allowOverlap="1" wp14:anchorId="2432D09C" wp14:editId="69E7E878">
                <wp:simplePos x="0" y="0"/>
                <wp:positionH relativeFrom="page">
                  <wp:posOffset>203200</wp:posOffset>
                </wp:positionH>
                <wp:positionV relativeFrom="paragraph">
                  <wp:posOffset>131445</wp:posOffset>
                </wp:positionV>
                <wp:extent cx="1024890" cy="228600"/>
                <wp:effectExtent l="0" t="0" r="0" b="0"/>
                <wp:wrapNone/>
                <wp:docPr id="16" name="Rechteck 16"/>
                <wp:cNvGraphicFramePr/>
                <a:graphic xmlns:a="http://schemas.openxmlformats.org/drawingml/2006/main">
                  <a:graphicData uri="http://schemas.microsoft.com/office/word/2010/wordprocessingShape">
                    <wps:wsp>
                      <wps:cNvSpPr/>
                      <wps:spPr>
                        <a:xfrm>
                          <a:off x="0" y="0"/>
                          <a:ext cx="1024890" cy="228600"/>
                        </a:xfrm>
                        <a:prstGeom prst="rect">
                          <a:avLst/>
                        </a:prstGeom>
                        <a:noFill/>
                        <a:ln w="12700" cap="flat" cmpd="sng" algn="ctr">
                          <a:noFill/>
                          <a:prstDash val="solid"/>
                          <a:miter lim="800000"/>
                        </a:ln>
                        <a:effectLst/>
                      </wps:spPr>
                      <wps:txbx>
                        <w:txbxContent>
                          <w:p w14:paraId="3FE6C9F6" w14:textId="489A44BB" w:rsidR="00496A1C" w:rsidRDefault="00496A1C" w:rsidP="00496A1C">
                            <w:pPr>
                              <w:jc w:val="center"/>
                            </w:pPr>
                            <w:r w:rsidRPr="00146CC7">
                              <w:rPr>
                                <w:color w:val="171717" w:themeColor="background2" w:themeShade="1A"/>
                                <w:sz w:val="16"/>
                                <w:szCs w:val="16"/>
                              </w:rPr>
                              <w:t xml:space="preserve">© </w:t>
                            </w:r>
                            <w:r>
                              <w:rPr>
                                <w:color w:val="171717" w:themeColor="background2" w:themeShade="1A"/>
                                <w:sz w:val="16"/>
                                <w:szCs w:val="16"/>
                              </w:rPr>
                              <w:t>PKC Freudental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32D09C" id="Rechteck 16" o:spid="_x0000_s1028" style="position:absolute;margin-left:16pt;margin-top:10.35pt;width:80.7pt;height:18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" filled="f" stroked="f" strokeweight="1pt">
                <v:textbox>
                  <w:txbxContent>
                    <w:p w14:paraId="3FE6C9F6" w14:textId="489A44BB" w:rsidR="00496A1C" w:rsidRDefault="00496A1C" w:rsidP="00496A1C">
                      <w:pPr>
                        <w:jc w:val="center"/>
                      </w:pPr>
                      <w:r w:rsidRPr="00146CC7">
                        <w:rPr>
                          <w:color w:val="171717" w:themeColor="background2" w:themeShade="1A"/>
                          <w:sz w:val="16"/>
                          <w:szCs w:val="16"/>
                        </w:rPr>
                        <w:t xml:space="preserve">© </w:t>
                      </w:r>
                      <w:r>
                        <w:rPr>
                          <w:color w:val="171717" w:themeColor="background2" w:themeShade="1A"/>
                          <w:sz w:val="16"/>
                          <w:szCs w:val="16"/>
                        </w:rPr>
                        <w:t>PKC Freudental</w:t>
                      </w:r>
                    </w:p>
                  </w:txbxContent>
                </v:textbox>
                <w10:wrap anchorx="page"/>
              </v:rect>
            </w:pict>
          </mc:Fallback>
        </mc:AlternateContent>
      </w:r>
    </w:p>
    <w:p w14:paraId="51C51AFF" w14:textId="7EFF1D1D" w:rsidR="00783F12" w:rsidRDefault="00783F12">
      <w:r>
        <w:t>Über die Familie Herrmann: ___________________________________________________________</w:t>
      </w:r>
    </w:p>
    <w:p w14:paraId="049801AD" w14:textId="5A76B614" w:rsidR="00783F12" w:rsidRDefault="00783F12">
      <w:r>
        <w:t>__________________________________________________________________________________</w:t>
      </w:r>
    </w:p>
    <w:p w14:paraId="76334D36" w14:textId="3E15D703" w:rsidR="00783F12" w:rsidRDefault="00783F12">
      <w:r>
        <w:t>__________________________________________________________________________________</w:t>
      </w:r>
    </w:p>
    <w:p w14:paraId="1418DCFE" w14:textId="4F6C9731" w:rsidR="00090F40" w:rsidRDefault="00F83341">
      <w:r w:rsidRPr="00D376E1">
        <w:rPr>
          <w:noProof/>
        </w:rPr>
        <w:drawing>
          <wp:anchor distT="0" distB="0" distL="114300" distR="114300" simplePos="0" relativeHeight="251676672" behindDoc="0" locked="0" layoutInCell="1" allowOverlap="1" wp14:anchorId="51E89B9F" wp14:editId="6409CF00">
            <wp:simplePos x="0" y="0"/>
            <wp:positionH relativeFrom="column">
              <wp:posOffset>5399405</wp:posOffset>
            </wp:positionH>
            <wp:positionV relativeFrom="paragraph">
              <wp:posOffset>5080</wp:posOffset>
            </wp:positionV>
            <wp:extent cx="1184154" cy="812800"/>
            <wp:effectExtent l="0" t="0" r="0" b="635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84154" cy="812800"/>
                    </a:xfrm>
                    <a:prstGeom prst="rect">
                      <a:avLst/>
                    </a:prstGeom>
                  </pic:spPr>
                </pic:pic>
              </a:graphicData>
            </a:graphic>
            <wp14:sizeRelH relativeFrom="page">
              <wp14:pctWidth>0</wp14:pctWidth>
            </wp14:sizeRelH>
            <wp14:sizeRelV relativeFrom="page">
              <wp14:pctHeight>0</wp14:pctHeight>
            </wp14:sizeRelV>
          </wp:anchor>
        </w:drawing>
      </w:r>
    </w:p>
    <w:p w14:paraId="6C498854" w14:textId="035015C1" w:rsidR="00090F40" w:rsidRPr="00E06D88" w:rsidRDefault="00090F40">
      <w:pPr>
        <w:rPr>
          <w:b/>
          <w:bCs/>
        </w:rPr>
      </w:pPr>
      <w:r w:rsidRPr="00E06D88">
        <w:rPr>
          <w:b/>
          <w:bCs/>
        </w:rPr>
        <w:t xml:space="preserve">Garten der Erinnerung: </w:t>
      </w:r>
    </w:p>
    <w:p w14:paraId="21B26B01" w14:textId="65E0B231" w:rsidR="00090F40" w:rsidRDefault="00F83341">
      <w:r>
        <w:rPr>
          <w:noProof/>
          <w:lang w:eastAsia="de-DE"/>
        </w:rPr>
        <mc:AlternateContent>
          <mc:Choice Requires="wps">
            <w:drawing>
              <wp:anchor distT="0" distB="0" distL="114300" distR="114300" simplePos="0" relativeHeight="251678720" behindDoc="0" locked="0" layoutInCell="1" allowOverlap="1" wp14:anchorId="41A1B5E0" wp14:editId="5D924B95">
                <wp:simplePos x="0" y="0"/>
                <wp:positionH relativeFrom="page">
                  <wp:posOffset>5703570</wp:posOffset>
                </wp:positionH>
                <wp:positionV relativeFrom="paragraph">
                  <wp:posOffset>194310</wp:posOffset>
                </wp:positionV>
                <wp:extent cx="1717216" cy="221993"/>
                <wp:effectExtent l="0" t="0" r="0" b="0"/>
                <wp:wrapNone/>
                <wp:docPr id="5" name="Rechteck 5"/>
                <wp:cNvGraphicFramePr/>
                <a:graphic xmlns:a="http://schemas.openxmlformats.org/drawingml/2006/main">
                  <a:graphicData uri="http://schemas.microsoft.com/office/word/2010/wordprocessingShape">
                    <wps:wsp>
                      <wps:cNvSpPr/>
                      <wps:spPr>
                        <a:xfrm>
                          <a:off x="0" y="0"/>
                          <a:ext cx="1717216" cy="221993"/>
                        </a:xfrm>
                        <a:prstGeom prst="rect">
                          <a:avLst/>
                        </a:prstGeom>
                        <a:noFill/>
                        <a:ln w="12700" cap="flat" cmpd="sng" algn="ctr">
                          <a:noFill/>
                          <a:prstDash val="solid"/>
                          <a:miter lim="800000"/>
                        </a:ln>
                        <a:effectLst/>
                      </wps:spPr>
                      <wps:txbx>
                        <w:txbxContent>
                          <w:p w14:paraId="30FB295D" w14:textId="30B85A3C" w:rsidR="00496A1C" w:rsidRDefault="00496A1C" w:rsidP="00496A1C">
                            <w:pPr>
                              <w:jc w:val="center"/>
                            </w:pPr>
                            <w:r w:rsidRPr="00146CC7">
                              <w:rPr>
                                <w:color w:val="171717" w:themeColor="background2" w:themeShade="1A"/>
                                <w:sz w:val="16"/>
                                <w:szCs w:val="16"/>
                              </w:rPr>
                              <w:t xml:space="preserve">© </w:t>
                            </w:r>
                            <w:r>
                              <w:rPr>
                                <w:color w:val="171717" w:themeColor="background2" w:themeShade="1A"/>
                                <w:sz w:val="16"/>
                                <w:szCs w:val="16"/>
                              </w:rPr>
                              <w:t>PKC, Pross Freudental 38, S.60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A1B5E0" id="Rechteck 5" o:spid="_x0000_s1029" style="position:absolute;margin-left:449.1pt;margin-top:15.3pt;width:135.2pt;height:17.5pt;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" filled="f" stroked="f" strokeweight="1pt">
                <v:textbox>
                  <w:txbxContent>
                    <w:p w14:paraId="30FB295D" w14:textId="30B85A3C" w:rsidR="00496A1C" w:rsidRDefault="00496A1C" w:rsidP="00496A1C">
                      <w:pPr>
                        <w:jc w:val="center"/>
                      </w:pPr>
                      <w:r w:rsidRPr="00146CC7">
                        <w:rPr>
                          <w:color w:val="171717" w:themeColor="background2" w:themeShade="1A"/>
                          <w:sz w:val="16"/>
                          <w:szCs w:val="16"/>
                        </w:rPr>
                        <w:t xml:space="preserve">© </w:t>
                      </w:r>
                      <w:r>
                        <w:rPr>
                          <w:color w:val="171717" w:themeColor="background2" w:themeShade="1A"/>
                          <w:sz w:val="16"/>
                          <w:szCs w:val="16"/>
                        </w:rPr>
                        <w:t>PKC, Pross Freudental 38, S.60</w:t>
                      </w:r>
                    </w:p>
                  </w:txbxContent>
                </v:textbox>
                <w10:wrap anchorx="page"/>
              </v:rect>
            </w:pict>
          </mc:Fallback>
        </mc:AlternateContent>
      </w:r>
      <w:r w:rsidR="00090F40">
        <w:t>Die Pogromnacht 1938 missachtete zentrale Menschenrechte/ Grundrechte (2 nennen):</w:t>
      </w:r>
    </w:p>
    <w:p w14:paraId="7DB56B1C" w14:textId="23DAF219" w:rsidR="00090F40" w:rsidRDefault="00090F40">
      <w:r>
        <w:t>__________________________________________________________________________________</w:t>
      </w:r>
    </w:p>
    <w:p w14:paraId="7FAAC689" w14:textId="5E5251F5" w:rsidR="00783F12" w:rsidRDefault="00001094">
      <w:r>
        <w:lastRenderedPageBreak/>
        <w:tab/>
      </w:r>
      <w:r>
        <w:tab/>
      </w:r>
      <w:r>
        <w:tab/>
      </w:r>
      <w:r>
        <w:tab/>
      </w:r>
      <w:r w:rsidR="00783F12">
        <w:t>--- GRUPPENTEIL ---</w:t>
      </w:r>
    </w:p>
    <w:p w14:paraId="789726B1" w14:textId="4FAE6DCC" w:rsidR="00783F12" w:rsidRPr="00090F40" w:rsidRDefault="00001094">
      <w:pPr>
        <w:rPr>
          <w:b/>
          <w:bCs/>
        </w:rPr>
      </w:pPr>
      <w:r>
        <w:rPr>
          <w:noProof/>
        </w:rPr>
        <mc:AlternateContent>
          <mc:Choice Requires="wps">
            <w:drawing>
              <wp:anchor distT="0" distB="0" distL="114300" distR="114300" simplePos="0" relativeHeight="251662336" behindDoc="0" locked="0" layoutInCell="1" allowOverlap="1" wp14:anchorId="3AAE29C9" wp14:editId="7427E698">
                <wp:simplePos x="0" y="0"/>
                <wp:positionH relativeFrom="column">
                  <wp:posOffset>5005705</wp:posOffset>
                </wp:positionH>
                <wp:positionV relativeFrom="paragraph">
                  <wp:posOffset>-104140</wp:posOffset>
                </wp:positionV>
                <wp:extent cx="1485900" cy="1746250"/>
                <wp:effectExtent l="647700" t="0" r="38100" b="44450"/>
                <wp:wrapNone/>
                <wp:docPr id="4" name="Denkblase: wolkenförmig 4"/>
                <wp:cNvGraphicFramePr/>
                <a:graphic xmlns:a="http://schemas.openxmlformats.org/drawingml/2006/main">
                  <a:graphicData uri="http://schemas.microsoft.com/office/word/2010/wordprocessingShape">
                    <wps:wsp>
                      <wps:cNvSpPr/>
                      <wps:spPr>
                        <a:xfrm>
                          <a:off x="0" y="0"/>
                          <a:ext cx="1485900" cy="1746250"/>
                        </a:xfrm>
                        <a:prstGeom prst="cloudCallout">
                          <a:avLst>
                            <a:gd name="adj1" fmla="val -90037"/>
                            <a:gd name="adj2" fmla="val 10061"/>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385CD491" w14:textId="77777777" w:rsidR="00994B8A" w:rsidRDefault="00994B8A" w:rsidP="00994B8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AE29C9"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Denkblase: wolkenförmig 4" o:spid="_x0000_s1026" type="#_x0000_t106" style="position:absolute;margin-left:394.15pt;margin-top:-8.2pt;width:117pt;height:13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" adj="-8648,12973" fillcolor="white [3212]" strokecolor="#1f3763 [1604]" strokeweight="1pt">
                <v:stroke joinstyle="miter"/>
                <v:textbox>
                  <w:txbxContent>
                    <w:p w14:paraId="385CD491" w14:textId="77777777" w:rsidR="00994B8A" w:rsidRDefault="00994B8A" w:rsidP="00994B8A">
                      <w:pPr>
                        <w:jc w:val="center"/>
                      </w:pPr>
                    </w:p>
                  </w:txbxContent>
                </v:textbox>
              </v:shape>
            </w:pict>
          </mc:Fallback>
        </mc:AlternateContent>
      </w:r>
      <w:r w:rsidR="00783F12" w:rsidRPr="00090F40">
        <w:rPr>
          <w:b/>
          <w:bCs/>
        </w:rPr>
        <w:t>Zurückkehren/ Besuchen oder Weggehen (Station Viehhändler Stein/ Synagogenvorplatz)?</w:t>
      </w:r>
    </w:p>
    <w:p w14:paraId="27837E8F" w14:textId="3256E57D" w:rsidR="00783F12" w:rsidRDefault="00783F12"/>
    <w:p w14:paraId="5C2923C0" w14:textId="22145B81" w:rsidR="004062DE" w:rsidRDefault="00F83341">
      <w:r>
        <w:rPr>
          <w:noProof/>
        </w:rPr>
        <mc:AlternateContent>
          <mc:Choice Requires="wps">
            <w:drawing>
              <wp:anchor distT="45720" distB="45720" distL="114300" distR="114300" simplePos="0" relativeHeight="251665408" behindDoc="0" locked="0" layoutInCell="1" allowOverlap="1" wp14:anchorId="5510969F" wp14:editId="34286E09">
                <wp:simplePos x="0" y="0"/>
                <wp:positionH relativeFrom="column">
                  <wp:posOffset>1475105</wp:posOffset>
                </wp:positionH>
                <wp:positionV relativeFrom="paragraph">
                  <wp:posOffset>237490</wp:posOffset>
                </wp:positionV>
                <wp:extent cx="1446530" cy="2095500"/>
                <wp:effectExtent l="0" t="0" r="20320" b="1905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6530" cy="2095500"/>
                        </a:xfrm>
                        <a:prstGeom prst="rect">
                          <a:avLst/>
                        </a:prstGeom>
                        <a:solidFill>
                          <a:srgbClr val="FFFFFF"/>
                        </a:solidFill>
                        <a:ln w="9525">
                          <a:solidFill>
                            <a:srgbClr val="000000"/>
                          </a:solidFill>
                          <a:miter lim="800000"/>
                          <a:headEnd/>
                          <a:tailEnd/>
                        </a:ln>
                      </wps:spPr>
                      <wps:txbx>
                        <w:txbxContent>
                          <w:p w14:paraId="3F96A30B" w14:textId="1AC09422" w:rsidR="00090F40" w:rsidRDefault="00090F4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510969F" id="_x0000_t202" coordsize="21600,21600" o:spt="202" path="m,l,21600r21600,l21600,xe">
                <v:stroke joinstyle="miter"/>
                <v:path gradientshapeok="t" o:connecttype="rect"/>
              </v:shapetype>
              <v:shape id="Textfeld 2" o:spid="_x0000_s1031" type="#_x0000_t202" style="position:absolute;margin-left:116.15pt;margin-top:18.7pt;width:113.9pt;height:165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">
                <v:textbox>
                  <w:txbxContent>
                    <w:p w14:paraId="3F96A30B" w14:textId="1AC09422" w:rsidR="00090F40" w:rsidRDefault="00090F40"/>
                  </w:txbxContent>
                </v:textbox>
              </v:shape>
            </w:pict>
          </mc:Fallback>
        </mc:AlternateContent>
      </w:r>
      <w:r w:rsidR="00090F40">
        <w:rPr>
          <w:noProof/>
        </w:rPr>
        <mc:AlternateContent>
          <mc:Choice Requires="wps">
            <w:drawing>
              <wp:anchor distT="45720" distB="45720" distL="114300" distR="114300" simplePos="0" relativeHeight="251667456" behindDoc="0" locked="0" layoutInCell="1" allowOverlap="1" wp14:anchorId="0AEAAC48" wp14:editId="0438EFF2">
                <wp:simplePos x="0" y="0"/>
                <wp:positionH relativeFrom="column">
                  <wp:posOffset>-302895</wp:posOffset>
                </wp:positionH>
                <wp:positionV relativeFrom="paragraph">
                  <wp:posOffset>212090</wp:posOffset>
                </wp:positionV>
                <wp:extent cx="1511300" cy="1416050"/>
                <wp:effectExtent l="0" t="0" r="12700" b="12700"/>
                <wp:wrapNone/>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1300" cy="1416050"/>
                        </a:xfrm>
                        <a:prstGeom prst="rect">
                          <a:avLst/>
                        </a:prstGeom>
                        <a:solidFill>
                          <a:srgbClr val="FFFFFF"/>
                        </a:solidFill>
                        <a:ln w="9525">
                          <a:solidFill>
                            <a:srgbClr val="000000"/>
                          </a:solidFill>
                          <a:miter lim="800000"/>
                          <a:headEnd/>
                          <a:tailEnd/>
                        </a:ln>
                      </wps:spPr>
                      <wps:txbx>
                        <w:txbxContent>
                          <w:p w14:paraId="479EB4B5" w14:textId="77777777" w:rsidR="00090F40" w:rsidRDefault="00090F40" w:rsidP="00090F4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AEAAC48" id="_x0000_s1032" type="#_x0000_t202" style="position:absolute;margin-left:-23.85pt;margin-top:16.7pt;width:119pt;height:111.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">
                <v:textbox>
                  <w:txbxContent>
                    <w:p w14:paraId="479EB4B5" w14:textId="77777777" w:rsidR="00090F40" w:rsidRDefault="00090F40" w:rsidP="00090F40"/>
                  </w:txbxContent>
                </v:textbox>
              </v:shape>
            </w:pict>
          </mc:Fallback>
        </mc:AlternateContent>
      </w:r>
      <w:r w:rsidR="004062DE" w:rsidRPr="00994B8A">
        <w:rPr>
          <w:noProof/>
        </w:rPr>
        <w:drawing>
          <wp:anchor distT="0" distB="0" distL="114300" distR="114300" simplePos="0" relativeHeight="251661312" behindDoc="0" locked="0" layoutInCell="1" allowOverlap="1" wp14:anchorId="3A643697" wp14:editId="4AB10DE0">
            <wp:simplePos x="0" y="0"/>
            <wp:positionH relativeFrom="column">
              <wp:posOffset>3532505</wp:posOffset>
            </wp:positionH>
            <wp:positionV relativeFrom="paragraph">
              <wp:posOffset>172720</wp:posOffset>
            </wp:positionV>
            <wp:extent cx="1338580" cy="267335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338580" cy="2673350"/>
                    </a:xfrm>
                    <a:prstGeom prst="rect">
                      <a:avLst/>
                    </a:prstGeom>
                  </pic:spPr>
                </pic:pic>
              </a:graphicData>
            </a:graphic>
            <wp14:sizeRelH relativeFrom="page">
              <wp14:pctWidth>0</wp14:pctWidth>
            </wp14:sizeRelH>
            <wp14:sizeRelV relativeFrom="page">
              <wp14:pctHeight>0</wp14:pctHeight>
            </wp14:sizeRelV>
          </wp:anchor>
        </w:drawing>
      </w:r>
      <w:r w:rsidR="004062DE">
        <w:t xml:space="preserve"> Rückkehr 1945?    </w:t>
      </w:r>
      <w:r>
        <w:t xml:space="preserve">        </w:t>
      </w:r>
      <w:r w:rsidR="004062DE">
        <w:t xml:space="preserve">  Besuch heute – als </w:t>
      </w:r>
      <w:proofErr w:type="spellStart"/>
      <w:r w:rsidR="004062DE">
        <w:t>jüd</w:t>
      </w:r>
      <w:proofErr w:type="spellEnd"/>
      <w:r w:rsidR="004062DE">
        <w:t>. Nachfahre?</w:t>
      </w:r>
    </w:p>
    <w:p w14:paraId="1287AFDF" w14:textId="3820095D" w:rsidR="004062DE" w:rsidRDefault="00994B8A">
      <w:r>
        <w:tab/>
      </w:r>
      <w:r>
        <w:tab/>
      </w:r>
      <w:r>
        <w:tab/>
      </w:r>
      <w:r>
        <w:tab/>
      </w:r>
    </w:p>
    <w:p w14:paraId="1F4BE059" w14:textId="33CC5B16" w:rsidR="004062DE" w:rsidRDefault="004062DE"/>
    <w:p w14:paraId="0B709344" w14:textId="2AC67ADB" w:rsidR="004062DE" w:rsidRDefault="004062DE"/>
    <w:p w14:paraId="1EA26450" w14:textId="72E42844" w:rsidR="004062DE" w:rsidRDefault="004062DE"/>
    <w:p w14:paraId="2F39BE02" w14:textId="4D56717F" w:rsidR="004062DE" w:rsidRDefault="00EE01B1">
      <w:r w:rsidRPr="00994B8A">
        <w:rPr>
          <w:noProof/>
        </w:rPr>
        <w:drawing>
          <wp:anchor distT="0" distB="0" distL="114300" distR="114300" simplePos="0" relativeHeight="251660288" behindDoc="0" locked="0" layoutInCell="1" allowOverlap="1" wp14:anchorId="56B55D13" wp14:editId="2F10EC4C">
            <wp:simplePos x="0" y="0"/>
            <wp:positionH relativeFrom="margin">
              <wp:align>left</wp:align>
            </wp:positionH>
            <wp:positionV relativeFrom="paragraph">
              <wp:posOffset>241808</wp:posOffset>
            </wp:positionV>
            <wp:extent cx="787400" cy="1455830"/>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89595" cy="1459888"/>
                    </a:xfrm>
                    <a:prstGeom prst="rect">
                      <a:avLst/>
                    </a:prstGeom>
                  </pic:spPr>
                </pic:pic>
              </a:graphicData>
            </a:graphic>
            <wp14:sizeRelH relativeFrom="page">
              <wp14:pctWidth>0</wp14:pctWidth>
            </wp14:sizeRelH>
            <wp14:sizeRelV relativeFrom="page">
              <wp14:pctHeight>0</wp14:pctHeight>
            </wp14:sizeRelV>
          </wp:anchor>
        </w:drawing>
      </w:r>
    </w:p>
    <w:p w14:paraId="562476A5" w14:textId="39780B4E" w:rsidR="004062DE" w:rsidRDefault="004062DE"/>
    <w:p w14:paraId="25F139D8" w14:textId="6BD2B9D5" w:rsidR="004062DE" w:rsidRDefault="00EE01B1">
      <w:r>
        <w:rPr>
          <w:noProof/>
          <w:lang w:eastAsia="de-DE"/>
        </w:rPr>
        <mc:AlternateContent>
          <mc:Choice Requires="wps">
            <w:drawing>
              <wp:anchor distT="0" distB="0" distL="114300" distR="114300" simplePos="0" relativeHeight="251686912" behindDoc="0" locked="0" layoutInCell="1" allowOverlap="1" wp14:anchorId="347CA67C" wp14:editId="0E30206F">
                <wp:simplePos x="0" y="0"/>
                <wp:positionH relativeFrom="leftMargin">
                  <wp:align>right</wp:align>
                </wp:positionH>
                <wp:positionV relativeFrom="paragraph">
                  <wp:posOffset>364490</wp:posOffset>
                </wp:positionV>
                <wp:extent cx="1816100" cy="209550"/>
                <wp:effectExtent l="0" t="0" r="0" b="0"/>
                <wp:wrapNone/>
                <wp:docPr id="19" name="Rechteck 19"/>
                <wp:cNvGraphicFramePr/>
                <a:graphic xmlns:a="http://schemas.openxmlformats.org/drawingml/2006/main">
                  <a:graphicData uri="http://schemas.microsoft.com/office/word/2010/wordprocessingShape">
                    <wps:wsp>
                      <wps:cNvSpPr/>
                      <wps:spPr>
                        <a:xfrm rot="16200000">
                          <a:off x="0" y="0"/>
                          <a:ext cx="1816100" cy="209550"/>
                        </a:xfrm>
                        <a:prstGeom prst="rect">
                          <a:avLst/>
                        </a:prstGeom>
                        <a:noFill/>
                        <a:ln w="12700" cap="flat" cmpd="sng" algn="ctr">
                          <a:noFill/>
                          <a:prstDash val="solid"/>
                          <a:miter lim="800000"/>
                        </a:ln>
                        <a:effectLst/>
                      </wps:spPr>
                      <wps:txbx>
                        <w:txbxContent>
                          <w:p w14:paraId="2AABE0BF" w14:textId="2B8CB60B" w:rsidR="00EE01B1" w:rsidRDefault="00EE01B1" w:rsidP="00EE01B1">
                            <w:pPr>
                              <w:jc w:val="center"/>
                            </w:pPr>
                            <w:r w:rsidRPr="00146CC7">
                              <w:rPr>
                                <w:color w:val="171717" w:themeColor="background2" w:themeShade="1A"/>
                                <w:sz w:val="16"/>
                                <w:szCs w:val="16"/>
                              </w:rPr>
                              <w:t xml:space="preserve">© </w:t>
                            </w:r>
                            <w:r>
                              <w:rPr>
                                <w:color w:val="171717" w:themeColor="background2" w:themeShade="1A"/>
                                <w:sz w:val="16"/>
                                <w:szCs w:val="16"/>
                              </w:rPr>
                              <w:t>PKC, vgl. Pross, Adressbuch II, S. 299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7CA67C" id="Rechteck 19" o:spid="_x0000_s1031" style="position:absolute;margin-left:91.8pt;margin-top:28.7pt;width:143pt;height:16.5pt;rotation:-90;z-index:251686912;visibility:visible;mso-wrap-style:square;mso-width-percent:0;mso-height-percent:0;mso-wrap-distance-left:9pt;mso-wrap-distance-top:0;mso-wrap-distance-right:9pt;mso-wrap-distance-bottom:0;mso-position-horizontal:right;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" filled="f" stroked="f" strokeweight="1pt">
                <v:textbox>
                  <w:txbxContent>
                    <w:p w14:paraId="2AABE0BF" w14:textId="2B8CB60B" w:rsidR="00EE01B1" w:rsidRDefault="00EE01B1" w:rsidP="00EE01B1">
                      <w:pPr>
                        <w:jc w:val="center"/>
                      </w:pPr>
                      <w:r w:rsidRPr="00146CC7">
                        <w:rPr>
                          <w:color w:val="171717" w:themeColor="background2" w:themeShade="1A"/>
                          <w:sz w:val="16"/>
                          <w:szCs w:val="16"/>
                        </w:rPr>
                        <w:t xml:space="preserve">© </w:t>
                      </w:r>
                      <w:r>
                        <w:rPr>
                          <w:color w:val="171717" w:themeColor="background2" w:themeShade="1A"/>
                          <w:sz w:val="16"/>
                          <w:szCs w:val="16"/>
                        </w:rPr>
                        <w:t>PKC</w:t>
                      </w:r>
                      <w:r>
                        <w:rPr>
                          <w:color w:val="171717" w:themeColor="background2" w:themeShade="1A"/>
                          <w:sz w:val="16"/>
                          <w:szCs w:val="16"/>
                        </w:rPr>
                        <w:t>, vgl. Pross, Adressbuch II, S. 299</w:t>
                      </w:r>
                    </w:p>
                  </w:txbxContent>
                </v:textbox>
                <w10:wrap anchorx="margin"/>
              </v:rect>
            </w:pict>
          </mc:Fallback>
        </mc:AlternateContent>
      </w:r>
    </w:p>
    <w:p w14:paraId="166B22BD" w14:textId="640B6C1A" w:rsidR="004062DE" w:rsidRDefault="004062DE">
      <w:r w:rsidRPr="00724AA1">
        <w:rPr>
          <w:noProof/>
        </w:rPr>
        <w:drawing>
          <wp:anchor distT="0" distB="0" distL="114300" distR="114300" simplePos="0" relativeHeight="251663360" behindDoc="0" locked="0" layoutInCell="1" allowOverlap="1" wp14:anchorId="15F4490C" wp14:editId="2F0B0225">
            <wp:simplePos x="0" y="0"/>
            <wp:positionH relativeFrom="column">
              <wp:posOffset>1437005</wp:posOffset>
            </wp:positionH>
            <wp:positionV relativeFrom="paragraph">
              <wp:posOffset>136525</wp:posOffset>
            </wp:positionV>
            <wp:extent cx="1295400" cy="561101"/>
            <wp:effectExtent l="0" t="0" r="0"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BEBA8EAE-BF5A-486C-A8C5-ECC9F3942E4B}">
                          <a14:imgProps xmlns:a14="http://schemas.microsoft.com/office/drawing/2010/main">
                            <a14:imgLayer r:embed="rId12">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295400" cy="561101"/>
                    </a:xfrm>
                    <a:prstGeom prst="rect">
                      <a:avLst/>
                    </a:prstGeom>
                  </pic:spPr>
                </pic:pic>
              </a:graphicData>
            </a:graphic>
            <wp14:sizeRelH relativeFrom="page">
              <wp14:pctWidth>0</wp14:pctWidth>
            </wp14:sizeRelH>
            <wp14:sizeRelV relativeFrom="page">
              <wp14:pctHeight>0</wp14:pctHeight>
            </wp14:sizeRelV>
          </wp:anchor>
        </w:drawing>
      </w:r>
    </w:p>
    <w:p w14:paraId="241FC1D5" w14:textId="09755140" w:rsidR="004062DE" w:rsidRDefault="00165364">
      <w:r>
        <w:rPr>
          <w:noProof/>
          <w:lang w:eastAsia="de-DE"/>
        </w:rPr>
        <mc:AlternateContent>
          <mc:Choice Requires="wps">
            <w:drawing>
              <wp:anchor distT="0" distB="0" distL="114300" distR="114300" simplePos="0" relativeHeight="251684864" behindDoc="0" locked="0" layoutInCell="1" allowOverlap="1" wp14:anchorId="73913CAE" wp14:editId="066AFFD7">
                <wp:simplePos x="0" y="0"/>
                <wp:positionH relativeFrom="page">
                  <wp:posOffset>4360545</wp:posOffset>
                </wp:positionH>
                <wp:positionV relativeFrom="paragraph">
                  <wp:posOffset>221615</wp:posOffset>
                </wp:positionV>
                <wp:extent cx="1717216" cy="221993"/>
                <wp:effectExtent l="0" t="0" r="0" b="0"/>
                <wp:wrapNone/>
                <wp:docPr id="18" name="Rechteck 18"/>
                <wp:cNvGraphicFramePr/>
                <a:graphic xmlns:a="http://schemas.openxmlformats.org/drawingml/2006/main">
                  <a:graphicData uri="http://schemas.microsoft.com/office/word/2010/wordprocessingShape">
                    <wps:wsp>
                      <wps:cNvSpPr/>
                      <wps:spPr>
                        <a:xfrm>
                          <a:off x="0" y="0"/>
                          <a:ext cx="1717216" cy="221993"/>
                        </a:xfrm>
                        <a:prstGeom prst="rect">
                          <a:avLst/>
                        </a:prstGeom>
                        <a:noFill/>
                        <a:ln w="12700" cap="flat" cmpd="sng" algn="ctr">
                          <a:noFill/>
                          <a:prstDash val="solid"/>
                          <a:miter lim="800000"/>
                        </a:ln>
                        <a:effectLst/>
                      </wps:spPr>
                      <wps:txbx>
                        <w:txbxContent>
                          <w:p w14:paraId="418D957B" w14:textId="55379ABA" w:rsidR="00165364" w:rsidRDefault="00165364" w:rsidP="00165364">
                            <w:pPr>
                              <w:jc w:val="center"/>
                            </w:pPr>
                            <w:r w:rsidRPr="00146CC7">
                              <w:rPr>
                                <w:color w:val="171717" w:themeColor="background2" w:themeShade="1A"/>
                                <w:sz w:val="16"/>
                                <w:szCs w:val="16"/>
                              </w:rPr>
                              <w:t xml:space="preserve">© </w:t>
                            </w:r>
                            <w:r>
                              <w:rPr>
                                <w:color w:val="171717" w:themeColor="background2" w:themeShade="1A"/>
                                <w:sz w:val="16"/>
                                <w:szCs w:val="16"/>
                              </w:rPr>
                              <w:t>PKC Freudental, vgl. B5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913CAE" id="Rechteck 18" o:spid="_x0000_s1032" style="position:absolute;margin-left:343.35pt;margin-top:17.45pt;width:135.2pt;height:17.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" filled="f" stroked="f" strokeweight="1pt">
                <v:textbox>
                  <w:txbxContent>
                    <w:p w14:paraId="418D957B" w14:textId="55379ABA" w:rsidR="00165364" w:rsidRDefault="00165364" w:rsidP="00165364">
                      <w:pPr>
                        <w:jc w:val="center"/>
                      </w:pPr>
                      <w:r w:rsidRPr="00146CC7">
                        <w:rPr>
                          <w:color w:val="171717" w:themeColor="background2" w:themeShade="1A"/>
                          <w:sz w:val="16"/>
                          <w:szCs w:val="16"/>
                        </w:rPr>
                        <w:t xml:space="preserve">© </w:t>
                      </w:r>
                      <w:r>
                        <w:rPr>
                          <w:color w:val="171717" w:themeColor="background2" w:themeShade="1A"/>
                          <w:sz w:val="16"/>
                          <w:szCs w:val="16"/>
                        </w:rPr>
                        <w:t>PKC</w:t>
                      </w:r>
                      <w:r>
                        <w:rPr>
                          <w:color w:val="171717" w:themeColor="background2" w:themeShade="1A"/>
                          <w:sz w:val="16"/>
                          <w:szCs w:val="16"/>
                        </w:rPr>
                        <w:t xml:space="preserve"> Freudental, vgl. B5</w:t>
                      </w:r>
                    </w:p>
                  </w:txbxContent>
                </v:textbox>
                <w10:wrap anchorx="page"/>
              </v:rect>
            </w:pict>
          </mc:Fallback>
        </mc:AlternateContent>
      </w:r>
      <w:r w:rsidR="004062DE">
        <w:t xml:space="preserve">   </w:t>
      </w:r>
    </w:p>
    <w:p w14:paraId="6E8F0D7B" w14:textId="0E129D4C" w:rsidR="00783F12" w:rsidRDefault="00165364">
      <w:r>
        <w:rPr>
          <w:noProof/>
          <w:lang w:eastAsia="de-DE"/>
        </w:rPr>
        <mc:AlternateContent>
          <mc:Choice Requires="wps">
            <w:drawing>
              <wp:anchor distT="0" distB="0" distL="114300" distR="114300" simplePos="0" relativeHeight="251682816" behindDoc="0" locked="0" layoutInCell="1" allowOverlap="1" wp14:anchorId="69564865" wp14:editId="79604905">
                <wp:simplePos x="0" y="0"/>
                <wp:positionH relativeFrom="page">
                  <wp:posOffset>2256790</wp:posOffset>
                </wp:positionH>
                <wp:positionV relativeFrom="paragraph">
                  <wp:posOffset>9525</wp:posOffset>
                </wp:positionV>
                <wp:extent cx="1520190" cy="209550"/>
                <wp:effectExtent l="0" t="0" r="0" b="0"/>
                <wp:wrapNone/>
                <wp:docPr id="17" name="Rechteck 17"/>
                <wp:cNvGraphicFramePr/>
                <a:graphic xmlns:a="http://schemas.openxmlformats.org/drawingml/2006/main">
                  <a:graphicData uri="http://schemas.microsoft.com/office/word/2010/wordprocessingShape">
                    <wps:wsp>
                      <wps:cNvSpPr/>
                      <wps:spPr>
                        <a:xfrm>
                          <a:off x="0" y="0"/>
                          <a:ext cx="1520190" cy="209550"/>
                        </a:xfrm>
                        <a:prstGeom prst="rect">
                          <a:avLst/>
                        </a:prstGeom>
                        <a:noFill/>
                        <a:ln w="12700" cap="flat" cmpd="sng" algn="ctr">
                          <a:noFill/>
                          <a:prstDash val="solid"/>
                          <a:miter lim="800000"/>
                        </a:ln>
                        <a:effectLst/>
                      </wps:spPr>
                      <wps:txbx>
                        <w:txbxContent>
                          <w:p w14:paraId="22B4C0FA" w14:textId="6C410839" w:rsidR="00165364" w:rsidRDefault="00165364" w:rsidP="00165364">
                            <w:pPr>
                              <w:jc w:val="center"/>
                            </w:pPr>
                            <w:r w:rsidRPr="00146CC7">
                              <w:rPr>
                                <w:color w:val="171717" w:themeColor="background2" w:themeShade="1A"/>
                                <w:sz w:val="16"/>
                                <w:szCs w:val="16"/>
                              </w:rPr>
                              <w:t xml:space="preserve">© </w:t>
                            </w:r>
                            <w:r>
                              <w:rPr>
                                <w:color w:val="171717" w:themeColor="background2" w:themeShade="1A"/>
                                <w:sz w:val="16"/>
                                <w:szCs w:val="16"/>
                              </w:rPr>
                              <w:t xml:space="preserve">PKC, Visitors </w:t>
                            </w:r>
                            <w:proofErr w:type="spellStart"/>
                            <w:r>
                              <w:rPr>
                                <w:color w:val="171717" w:themeColor="background2" w:themeShade="1A"/>
                                <w:sz w:val="16"/>
                                <w:szCs w:val="16"/>
                              </w:rPr>
                              <w:t>book</w:t>
                            </w:r>
                            <w:proofErr w:type="spellEnd"/>
                            <w:r>
                              <w:rPr>
                                <w:color w:val="171717" w:themeColor="background2" w:themeShade="1A"/>
                                <w:sz w:val="16"/>
                                <w:szCs w:val="16"/>
                              </w:rPr>
                              <w:t xml:space="preserve"> 3.8.2018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564865" id="Rechteck 17" o:spid="_x0000_s1033" style="position:absolute;margin-left:177.7pt;margin-top:.75pt;width:119.7pt;height:16.5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" filled="f" stroked="f" strokeweight="1pt">
                <v:textbox>
                  <w:txbxContent>
                    <w:p w14:paraId="22B4C0FA" w14:textId="6C410839" w:rsidR="00165364" w:rsidRDefault="00165364" w:rsidP="00165364">
                      <w:pPr>
                        <w:jc w:val="center"/>
                      </w:pPr>
                      <w:r w:rsidRPr="00146CC7">
                        <w:rPr>
                          <w:color w:val="171717" w:themeColor="background2" w:themeShade="1A"/>
                          <w:sz w:val="16"/>
                          <w:szCs w:val="16"/>
                        </w:rPr>
                        <w:t xml:space="preserve">© </w:t>
                      </w:r>
                      <w:r>
                        <w:rPr>
                          <w:color w:val="171717" w:themeColor="background2" w:themeShade="1A"/>
                          <w:sz w:val="16"/>
                          <w:szCs w:val="16"/>
                        </w:rPr>
                        <w:t xml:space="preserve">PKC, </w:t>
                      </w:r>
                      <w:r>
                        <w:rPr>
                          <w:color w:val="171717" w:themeColor="background2" w:themeShade="1A"/>
                          <w:sz w:val="16"/>
                          <w:szCs w:val="16"/>
                        </w:rPr>
                        <w:t xml:space="preserve">Visitors </w:t>
                      </w:r>
                      <w:proofErr w:type="spellStart"/>
                      <w:r>
                        <w:rPr>
                          <w:color w:val="171717" w:themeColor="background2" w:themeShade="1A"/>
                          <w:sz w:val="16"/>
                          <w:szCs w:val="16"/>
                        </w:rPr>
                        <w:t>book</w:t>
                      </w:r>
                      <w:proofErr w:type="spellEnd"/>
                      <w:r>
                        <w:rPr>
                          <w:color w:val="171717" w:themeColor="background2" w:themeShade="1A"/>
                          <w:sz w:val="16"/>
                          <w:szCs w:val="16"/>
                        </w:rPr>
                        <w:t xml:space="preserve"> 3.8.2018</w:t>
                      </w:r>
                    </w:p>
                  </w:txbxContent>
                </v:textbox>
                <w10:wrap anchorx="page"/>
              </v:rect>
            </w:pict>
          </mc:Fallback>
        </mc:AlternateContent>
      </w:r>
      <w:r w:rsidR="00994B8A">
        <w:tab/>
      </w:r>
      <w:r w:rsidR="00994B8A">
        <w:tab/>
      </w:r>
      <w:r w:rsidR="00994B8A">
        <w:tab/>
      </w:r>
    </w:p>
    <w:p w14:paraId="76184694" w14:textId="25479FFA" w:rsidR="00994B8A" w:rsidRDefault="00994B8A">
      <w:r>
        <w:t>Gedanken Geflüchteter</w:t>
      </w:r>
      <w:proofErr w:type="gramStart"/>
      <w:r w:rsidR="004062DE">
        <w:t>/  jü</w:t>
      </w:r>
      <w:r>
        <w:t>discher</w:t>
      </w:r>
      <w:proofErr w:type="gramEnd"/>
      <w:r>
        <w:t xml:space="preserve"> Besucher                 Gefühle und Gedanken von Adolf 1938, </w:t>
      </w:r>
      <w:proofErr w:type="spellStart"/>
      <w:r>
        <w:t>Stichw</w:t>
      </w:r>
      <w:proofErr w:type="spellEnd"/>
      <w:r>
        <w:t>.</w:t>
      </w:r>
    </w:p>
    <w:p w14:paraId="47AF52C7" w14:textId="43AFDF3B" w:rsidR="00994B8A" w:rsidRDefault="00090F40">
      <w:r>
        <w:t>(Station Haus Viehhändler Stein)</w:t>
      </w:r>
      <w:r w:rsidR="00994B8A">
        <w:tab/>
      </w:r>
      <w:r w:rsidR="00994B8A">
        <w:tab/>
      </w:r>
      <w:r w:rsidR="00994B8A">
        <w:tab/>
      </w:r>
      <w:r w:rsidR="00994B8A">
        <w:tab/>
        <w:t>(Station Synagogenvorplatz)</w:t>
      </w:r>
    </w:p>
    <w:p w14:paraId="16CCB788" w14:textId="5A54371A" w:rsidR="00090F40" w:rsidRDefault="00090F40"/>
    <w:p w14:paraId="1479A216" w14:textId="7BD17535" w:rsidR="00090F40" w:rsidRPr="00090F40" w:rsidRDefault="00090F40">
      <w:pPr>
        <w:rPr>
          <w:b/>
          <w:bCs/>
        </w:rPr>
      </w:pPr>
      <w:r w:rsidRPr="00090F40">
        <w:rPr>
          <w:b/>
          <w:bCs/>
        </w:rPr>
        <w:t>Antijüdische Gesetze (vgl. Beiblatt) - Meine/ Unsere Auswahl</w:t>
      </w:r>
    </w:p>
    <w:tbl>
      <w:tblPr>
        <w:tblStyle w:val="Tabellenraster"/>
        <w:tblW w:w="9979" w:type="dxa"/>
        <w:tblLook w:val="04A0" w:firstRow="1" w:lastRow="0" w:firstColumn="1" w:lastColumn="0" w:noHBand="0" w:noVBand="1"/>
      </w:tblPr>
      <w:tblGrid>
        <w:gridCol w:w="1242"/>
        <w:gridCol w:w="5410"/>
        <w:gridCol w:w="3327"/>
      </w:tblGrid>
      <w:tr w:rsidR="00090F40" w14:paraId="232FAF43" w14:textId="77777777" w:rsidTr="00090F40">
        <w:trPr>
          <w:trHeight w:val="452"/>
        </w:trPr>
        <w:tc>
          <w:tcPr>
            <w:tcW w:w="1242" w:type="dxa"/>
            <w:shd w:val="clear" w:color="auto" w:fill="D9D9D9" w:themeFill="background1" w:themeFillShade="D9"/>
          </w:tcPr>
          <w:p w14:paraId="1D5FE6F0" w14:textId="26802CE9" w:rsidR="00090F40" w:rsidRDefault="00090F40">
            <w:r>
              <w:t>Datum</w:t>
            </w:r>
          </w:p>
        </w:tc>
        <w:tc>
          <w:tcPr>
            <w:tcW w:w="5410" w:type="dxa"/>
            <w:shd w:val="clear" w:color="auto" w:fill="D9D9D9" w:themeFill="background1" w:themeFillShade="D9"/>
          </w:tcPr>
          <w:p w14:paraId="032B396B" w14:textId="4B15CC19" w:rsidR="00090F40" w:rsidRDefault="00090F40">
            <w:r>
              <w:t>Gesetz (Stichworte)</w:t>
            </w:r>
          </w:p>
        </w:tc>
        <w:tc>
          <w:tcPr>
            <w:tcW w:w="3327" w:type="dxa"/>
            <w:shd w:val="clear" w:color="auto" w:fill="D9D9D9" w:themeFill="background1" w:themeFillShade="D9"/>
          </w:tcPr>
          <w:p w14:paraId="2C466223" w14:textId="18B76093" w:rsidR="00090F40" w:rsidRDefault="00090F40">
            <w:r>
              <w:t>Warum ausgewählt?</w:t>
            </w:r>
          </w:p>
        </w:tc>
      </w:tr>
      <w:tr w:rsidR="00090F40" w14:paraId="44BB60A4" w14:textId="77777777" w:rsidTr="00090F40">
        <w:trPr>
          <w:trHeight w:val="452"/>
        </w:trPr>
        <w:tc>
          <w:tcPr>
            <w:tcW w:w="1242" w:type="dxa"/>
          </w:tcPr>
          <w:p w14:paraId="77635FF3" w14:textId="3C91CC80" w:rsidR="00090F40" w:rsidRDefault="00090F40"/>
        </w:tc>
        <w:tc>
          <w:tcPr>
            <w:tcW w:w="5410" w:type="dxa"/>
          </w:tcPr>
          <w:p w14:paraId="3A64D979" w14:textId="77777777" w:rsidR="00090F40" w:rsidRDefault="00090F40"/>
        </w:tc>
        <w:tc>
          <w:tcPr>
            <w:tcW w:w="3327" w:type="dxa"/>
          </w:tcPr>
          <w:p w14:paraId="49F7DBE3" w14:textId="77777777" w:rsidR="00090F40" w:rsidRDefault="00090F40"/>
        </w:tc>
      </w:tr>
      <w:tr w:rsidR="00090F40" w14:paraId="66E4C017" w14:textId="77777777" w:rsidTr="00090F40">
        <w:trPr>
          <w:trHeight w:val="452"/>
        </w:trPr>
        <w:tc>
          <w:tcPr>
            <w:tcW w:w="1242" w:type="dxa"/>
          </w:tcPr>
          <w:p w14:paraId="637750DD" w14:textId="20C146DF" w:rsidR="00090F40" w:rsidRDefault="00090F40"/>
        </w:tc>
        <w:tc>
          <w:tcPr>
            <w:tcW w:w="5410" w:type="dxa"/>
          </w:tcPr>
          <w:p w14:paraId="73660D97" w14:textId="77777777" w:rsidR="00090F40" w:rsidRDefault="00090F40"/>
        </w:tc>
        <w:tc>
          <w:tcPr>
            <w:tcW w:w="3327" w:type="dxa"/>
          </w:tcPr>
          <w:p w14:paraId="2D245BDC" w14:textId="77777777" w:rsidR="00090F40" w:rsidRDefault="00090F40"/>
        </w:tc>
      </w:tr>
    </w:tbl>
    <w:p w14:paraId="01CE75A0" w14:textId="4A0FAC8E" w:rsidR="00090F40" w:rsidRDefault="00090F40"/>
    <w:p w14:paraId="547C7047" w14:textId="22CF9091" w:rsidR="00E06D88" w:rsidRDefault="00F83341">
      <w:r w:rsidRPr="00331C05">
        <w:rPr>
          <w:b/>
          <w:bCs/>
          <w:noProof/>
        </w:rPr>
        <mc:AlternateContent>
          <mc:Choice Requires="wps">
            <w:drawing>
              <wp:anchor distT="0" distB="0" distL="114300" distR="114300" simplePos="0" relativeHeight="251668480" behindDoc="0" locked="0" layoutInCell="1" allowOverlap="1" wp14:anchorId="52C6A0B1" wp14:editId="1A53F384">
                <wp:simplePos x="0" y="0"/>
                <wp:positionH relativeFrom="margin">
                  <wp:posOffset>-342900</wp:posOffset>
                </wp:positionH>
                <wp:positionV relativeFrom="paragraph">
                  <wp:posOffset>292735</wp:posOffset>
                </wp:positionV>
                <wp:extent cx="3276600" cy="527050"/>
                <wp:effectExtent l="0" t="0" r="19050" b="25400"/>
                <wp:wrapNone/>
                <wp:docPr id="9" name="Rechteck 9"/>
                <wp:cNvGraphicFramePr/>
                <a:graphic xmlns:a="http://schemas.openxmlformats.org/drawingml/2006/main">
                  <a:graphicData uri="http://schemas.microsoft.com/office/word/2010/wordprocessingShape">
                    <wps:wsp>
                      <wps:cNvSpPr/>
                      <wps:spPr>
                        <a:xfrm>
                          <a:off x="0" y="0"/>
                          <a:ext cx="3276600" cy="5270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285858" id="Rechteck 9" o:spid="_x0000_s1026" style="position:absolute;margin-left:-27pt;margin-top:23.05pt;width:258pt;height:41.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" filled="f" strokecolor="#1f3763 [1604]" strokeweight="1pt">
                <w10:wrap anchorx="margin"/>
              </v:rect>
            </w:pict>
          </mc:Fallback>
        </mc:AlternateContent>
      </w:r>
      <w:r>
        <w:rPr>
          <w:noProof/>
        </w:rPr>
        <mc:AlternateContent>
          <mc:Choice Requires="wps">
            <w:drawing>
              <wp:anchor distT="0" distB="0" distL="114300" distR="114300" simplePos="0" relativeHeight="251670528" behindDoc="0" locked="0" layoutInCell="1" allowOverlap="1" wp14:anchorId="51C0860F" wp14:editId="62DD5E7B">
                <wp:simplePos x="0" y="0"/>
                <wp:positionH relativeFrom="column">
                  <wp:posOffset>4925695</wp:posOffset>
                </wp:positionH>
                <wp:positionV relativeFrom="paragraph">
                  <wp:posOffset>229235</wp:posOffset>
                </wp:positionV>
                <wp:extent cx="1562100" cy="2279650"/>
                <wp:effectExtent l="0" t="0" r="57150" b="25400"/>
                <wp:wrapNone/>
                <wp:docPr id="11" name="Rechteck: gefaltete Ecke 11"/>
                <wp:cNvGraphicFramePr/>
                <a:graphic xmlns:a="http://schemas.openxmlformats.org/drawingml/2006/main">
                  <a:graphicData uri="http://schemas.microsoft.com/office/word/2010/wordprocessingShape">
                    <wps:wsp>
                      <wps:cNvSpPr/>
                      <wps:spPr>
                        <a:xfrm>
                          <a:off x="0" y="0"/>
                          <a:ext cx="1562100" cy="2279650"/>
                        </a:xfrm>
                        <a:prstGeom prst="foldedCorne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77F981C7"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Rechteck: gefaltete Ecke 11" o:spid="_x0000_s1026" type="#_x0000_t65" style="position:absolute;margin-left:387.85pt;margin-top:18.05pt;width:123pt;height:179.5p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" adj="18000" fillcolor="white [3212]" strokecolor="#1f3763 [1604]" strokeweight="1pt">
                <v:stroke joinstyle="miter"/>
              </v:shape>
            </w:pict>
          </mc:Fallback>
        </mc:AlternateContent>
      </w:r>
      <w:r w:rsidR="00E06D88" w:rsidRPr="00331C05">
        <w:rPr>
          <w:b/>
          <w:bCs/>
        </w:rPr>
        <w:t>Erinnerungskultur – Grundlagen angemessener Erinnerung</w:t>
      </w:r>
      <w:r w:rsidR="00E06D88" w:rsidRPr="00331C05">
        <w:rPr>
          <w:b/>
          <w:bCs/>
        </w:rPr>
        <w:tab/>
      </w:r>
      <w:r w:rsidR="00E06D88">
        <w:tab/>
      </w:r>
      <w:r w:rsidR="00E06D88">
        <w:tab/>
      </w:r>
      <w:r w:rsidR="00E06D88">
        <w:tab/>
        <w:t>Anmerkungen</w:t>
      </w:r>
    </w:p>
    <w:p w14:paraId="1BF2B123" w14:textId="5033036C" w:rsidR="00E06D88" w:rsidRDefault="00E06D88">
      <w:r>
        <w:rPr>
          <w:noProof/>
        </w:rPr>
        <mc:AlternateContent>
          <mc:Choice Requires="wps">
            <w:drawing>
              <wp:anchor distT="0" distB="0" distL="114300" distR="114300" simplePos="0" relativeHeight="251669504" behindDoc="0" locked="0" layoutInCell="1" allowOverlap="1" wp14:anchorId="7917D743" wp14:editId="53D27C60">
                <wp:simplePos x="0" y="0"/>
                <wp:positionH relativeFrom="column">
                  <wp:posOffset>3009265</wp:posOffset>
                </wp:positionH>
                <wp:positionV relativeFrom="paragraph">
                  <wp:posOffset>51435</wp:posOffset>
                </wp:positionV>
                <wp:extent cx="1866900" cy="1822450"/>
                <wp:effectExtent l="19050" t="0" r="38100" b="25400"/>
                <wp:wrapNone/>
                <wp:docPr id="10" name="Sechseck 10"/>
                <wp:cNvGraphicFramePr/>
                <a:graphic xmlns:a="http://schemas.openxmlformats.org/drawingml/2006/main">
                  <a:graphicData uri="http://schemas.microsoft.com/office/word/2010/wordprocessingShape">
                    <wps:wsp>
                      <wps:cNvSpPr/>
                      <wps:spPr>
                        <a:xfrm>
                          <a:off x="0" y="0"/>
                          <a:ext cx="1866900" cy="1822450"/>
                        </a:xfrm>
                        <a:prstGeom prst="hexagon">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0C15EB88" w14:textId="1EF23B70" w:rsidR="00E06D88" w:rsidRPr="00E06D88" w:rsidRDefault="00E06D88" w:rsidP="00E06D88">
                            <w:pPr>
                              <w:jc w:val="center"/>
                              <w:rPr>
                                <w:b/>
                                <w:bCs/>
                                <w:sz w:val="28"/>
                                <w:szCs w:val="28"/>
                              </w:rPr>
                            </w:pPr>
                            <w:r>
                              <w:rPr>
                                <w:b/>
                                <w:bCs/>
                                <w:sz w:val="28"/>
                                <w:szCs w:val="28"/>
                              </w:rPr>
                              <w:t xml:space="preserve">STOPP </w:t>
                            </w:r>
                            <w:r w:rsidRPr="00E06D88">
                              <w:rPr>
                                <w:b/>
                                <w:bCs/>
                                <w:sz w:val="28"/>
                                <w:szCs w:val="28"/>
                              </w:rPr>
                              <w:t>ANTISEMITIS</w:t>
                            </w:r>
                            <w:r>
                              <w:rPr>
                                <w:b/>
                                <w:bCs/>
                                <w:sz w:val="28"/>
                                <w:szCs w:val="28"/>
                              </w:rPr>
                              <w:t xml:space="preserve">- </w:t>
                            </w:r>
                            <w:r w:rsidRPr="00E06D88">
                              <w:rPr>
                                <w:b/>
                                <w:bCs/>
                                <w:sz w:val="28"/>
                                <w:szCs w:val="28"/>
                              </w:rPr>
                              <w:t>MUS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17D743"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Sechseck 10" o:spid="_x0000_s1036" type="#_x0000_t9" style="position:absolute;margin-left:236.95pt;margin-top:4.05pt;width:147pt;height:143.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" adj="5271" fillcolor="red" strokecolor="#1f3763 [1604]" strokeweight="1pt">
                <v:textbox>
                  <w:txbxContent>
                    <w:p w14:paraId="0C15EB88" w14:textId="1EF23B70" w:rsidR="00E06D88" w:rsidRPr="00E06D88" w:rsidRDefault="00E06D88" w:rsidP="00E06D88">
                      <w:pPr>
                        <w:jc w:val="center"/>
                        <w:rPr>
                          <w:b/>
                          <w:bCs/>
                          <w:sz w:val="28"/>
                          <w:szCs w:val="28"/>
                        </w:rPr>
                      </w:pPr>
                      <w:r>
                        <w:rPr>
                          <w:b/>
                          <w:bCs/>
                          <w:sz w:val="28"/>
                          <w:szCs w:val="28"/>
                        </w:rPr>
                        <w:t xml:space="preserve">STOPP </w:t>
                      </w:r>
                      <w:r w:rsidRPr="00E06D88">
                        <w:rPr>
                          <w:b/>
                          <w:bCs/>
                          <w:sz w:val="28"/>
                          <w:szCs w:val="28"/>
                        </w:rPr>
                        <w:t>ANTISEMITIS</w:t>
                      </w:r>
                      <w:r>
                        <w:rPr>
                          <w:b/>
                          <w:bCs/>
                          <w:sz w:val="28"/>
                          <w:szCs w:val="28"/>
                        </w:rPr>
                        <w:t xml:space="preserve">- </w:t>
                      </w:r>
                      <w:r w:rsidRPr="00E06D88">
                        <w:rPr>
                          <w:b/>
                          <w:bCs/>
                          <w:sz w:val="28"/>
                          <w:szCs w:val="28"/>
                        </w:rPr>
                        <w:t>MUS</w:t>
                      </w:r>
                    </w:p>
                  </w:txbxContent>
                </v:textbox>
              </v:shape>
            </w:pict>
          </mc:Fallback>
        </mc:AlternateContent>
      </w:r>
    </w:p>
    <w:p w14:paraId="47886EEE" w14:textId="5BA9BA8A" w:rsidR="00E06D88" w:rsidRDefault="00E06D88"/>
    <w:p w14:paraId="49EA9F27" w14:textId="36B3653A" w:rsidR="00090F40" w:rsidRDefault="00E06D88">
      <w:r>
        <w:rPr>
          <w:noProof/>
        </w:rPr>
        <mc:AlternateContent>
          <mc:Choice Requires="wps">
            <w:drawing>
              <wp:anchor distT="0" distB="0" distL="114300" distR="114300" simplePos="0" relativeHeight="251672576" behindDoc="0" locked="0" layoutInCell="1" allowOverlap="1" wp14:anchorId="6751F322" wp14:editId="2C0C489B">
                <wp:simplePos x="0" y="0"/>
                <wp:positionH relativeFrom="margin">
                  <wp:posOffset>-355600</wp:posOffset>
                </wp:positionH>
                <wp:positionV relativeFrom="paragraph">
                  <wp:posOffset>247015</wp:posOffset>
                </wp:positionV>
                <wp:extent cx="3276600" cy="527050"/>
                <wp:effectExtent l="0" t="0" r="19050" b="25400"/>
                <wp:wrapNone/>
                <wp:docPr id="12" name="Rechteck 12"/>
                <wp:cNvGraphicFramePr/>
                <a:graphic xmlns:a="http://schemas.openxmlformats.org/drawingml/2006/main">
                  <a:graphicData uri="http://schemas.microsoft.com/office/word/2010/wordprocessingShape">
                    <wps:wsp>
                      <wps:cNvSpPr/>
                      <wps:spPr>
                        <a:xfrm>
                          <a:off x="0" y="0"/>
                          <a:ext cx="3276600" cy="527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B41506" id="Rechteck 12" o:spid="_x0000_s1026" style="position:absolute;margin-left:-28pt;margin-top:19.45pt;width:258pt;height:41.5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" filled="f" strokecolor="#2f528f" strokeweight="1pt">
                <w10:wrap anchorx="margin"/>
              </v:rect>
            </w:pict>
          </mc:Fallback>
        </mc:AlternateContent>
      </w:r>
    </w:p>
    <w:p w14:paraId="18E35F24" w14:textId="6CB3543C" w:rsidR="00090F40" w:rsidRDefault="00090F40"/>
    <w:p w14:paraId="10CB3D7F" w14:textId="6B4CAE34" w:rsidR="00DC7BF6" w:rsidRDefault="00331C05">
      <w:r>
        <w:rPr>
          <w:noProof/>
        </w:rPr>
        <mc:AlternateContent>
          <mc:Choice Requires="wps">
            <w:drawing>
              <wp:anchor distT="0" distB="0" distL="114300" distR="114300" simplePos="0" relativeHeight="251674624" behindDoc="0" locked="0" layoutInCell="1" allowOverlap="1" wp14:anchorId="1040C1D8" wp14:editId="78EA0F6C">
                <wp:simplePos x="0" y="0"/>
                <wp:positionH relativeFrom="margin">
                  <wp:posOffset>-360045</wp:posOffset>
                </wp:positionH>
                <wp:positionV relativeFrom="paragraph">
                  <wp:posOffset>528320</wp:posOffset>
                </wp:positionV>
                <wp:extent cx="3276600" cy="527050"/>
                <wp:effectExtent l="0" t="0" r="19050" b="25400"/>
                <wp:wrapNone/>
                <wp:docPr id="13" name="Rechteck 13"/>
                <wp:cNvGraphicFramePr/>
                <a:graphic xmlns:a="http://schemas.openxmlformats.org/drawingml/2006/main">
                  <a:graphicData uri="http://schemas.microsoft.com/office/word/2010/wordprocessingShape">
                    <wps:wsp>
                      <wps:cNvSpPr/>
                      <wps:spPr>
                        <a:xfrm>
                          <a:off x="0" y="0"/>
                          <a:ext cx="3276600" cy="527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968BD4" id="Rechteck 13" o:spid="_x0000_s1026" style="position:absolute;margin-left:-28.35pt;margin-top:41.6pt;width:258pt;height:41.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" filled="f" strokecolor="#2f528f" strokeweight="1pt">
                <w10:wrap anchorx="margin"/>
              </v:rect>
            </w:pict>
          </mc:Fallback>
        </mc:AlternateContent>
      </w:r>
      <w:r w:rsidR="00DC7BF6">
        <w:br w:type="page"/>
      </w:r>
    </w:p>
    <w:p w14:paraId="696BD38C" w14:textId="61765F8E" w:rsidR="00331C05" w:rsidRPr="00EE01B1" w:rsidRDefault="00331C05" w:rsidP="00EE01B1">
      <w:pPr>
        <w:pStyle w:val="KeinLeerraum"/>
        <w:rPr>
          <w:b/>
          <w:bCs/>
          <w:lang w:eastAsia="de-DE"/>
        </w:rPr>
      </w:pPr>
      <w:r w:rsidRPr="00EE01B1">
        <w:rPr>
          <w:b/>
          <w:bCs/>
          <w:lang w:eastAsia="de-DE"/>
        </w:rPr>
        <w:lastRenderedPageBreak/>
        <w:t>Antijüdische Gesetze und Verordnungen</w:t>
      </w:r>
      <w:r w:rsidR="00044A0D">
        <w:rPr>
          <w:b/>
          <w:bCs/>
          <w:lang w:eastAsia="de-DE"/>
        </w:rPr>
        <w:t xml:space="preserve">      </w:t>
      </w:r>
      <w:proofErr w:type="gramStart"/>
      <w:r w:rsidR="00044A0D">
        <w:rPr>
          <w:b/>
          <w:bCs/>
          <w:lang w:eastAsia="de-DE"/>
        </w:rPr>
        <w:t xml:space="preserve">   </w:t>
      </w:r>
      <w:r w:rsidR="00044A0D" w:rsidRPr="00044A0D">
        <w:rPr>
          <w:sz w:val="16"/>
          <w:szCs w:val="16"/>
          <w:lang w:eastAsia="de-DE"/>
        </w:rPr>
        <w:t>(</w:t>
      </w:r>
      <w:proofErr w:type="gramEnd"/>
      <w:r w:rsidR="00044A0D" w:rsidRPr="00044A0D">
        <w:rPr>
          <w:sz w:val="16"/>
          <w:szCs w:val="16"/>
          <w:lang w:eastAsia="de-DE"/>
        </w:rPr>
        <w:t>https://www.lpb-bw.de/publikationen/pogrom/pogrom6.htm)</w:t>
      </w:r>
    </w:p>
    <w:p w14:paraId="62299E89" w14:textId="6D6EBC4C" w:rsidR="00331C05" w:rsidRPr="00EE01B1" w:rsidRDefault="00331C05" w:rsidP="00EE01B1">
      <w:pPr>
        <w:pStyle w:val="KeinLeerraum"/>
        <w:rPr>
          <w:b/>
          <w:bCs/>
          <w:sz w:val="18"/>
          <w:szCs w:val="18"/>
          <w:lang w:eastAsia="de-DE"/>
        </w:rPr>
      </w:pPr>
      <w:r w:rsidRPr="00EE01B1">
        <w:rPr>
          <w:b/>
          <w:bCs/>
          <w:sz w:val="18"/>
          <w:szCs w:val="18"/>
          <w:lang w:eastAsia="de-DE"/>
        </w:rPr>
        <w:t>I. Phase</w:t>
      </w:r>
      <w:r w:rsidR="00001094" w:rsidRPr="00EE01B1">
        <w:rPr>
          <w:b/>
          <w:bCs/>
          <w:sz w:val="18"/>
          <w:szCs w:val="18"/>
          <w:lang w:eastAsia="de-DE"/>
        </w:rPr>
        <w:t xml:space="preserve">:  </w:t>
      </w:r>
      <w:r w:rsidRPr="00EE01B1">
        <w:rPr>
          <w:b/>
          <w:bCs/>
          <w:sz w:val="18"/>
          <w:szCs w:val="18"/>
          <w:lang w:eastAsia="de-DE"/>
        </w:rPr>
        <w:t>31. Januar 1933 - 15. September 1935</w:t>
      </w:r>
      <w:r w:rsidR="00001094" w:rsidRPr="00EE01B1">
        <w:rPr>
          <w:b/>
          <w:bCs/>
          <w:sz w:val="18"/>
          <w:szCs w:val="18"/>
          <w:lang w:eastAsia="de-DE"/>
        </w:rPr>
        <w:t xml:space="preserve"> </w:t>
      </w:r>
      <w:r w:rsidRPr="00EE01B1">
        <w:rPr>
          <w:b/>
          <w:bCs/>
          <w:sz w:val="18"/>
          <w:szCs w:val="18"/>
          <w:lang w:eastAsia="de-DE"/>
        </w:rPr>
        <w:t>Von der Machtübernahme bis zu den "Nürnberger Gesetzen"</w:t>
      </w:r>
    </w:p>
    <w:p w14:paraId="1E6CBEC1" w14:textId="24F9B7F4"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sz w:val="18"/>
          <w:szCs w:val="18"/>
          <w:lang w:eastAsia="de-DE"/>
        </w:rPr>
        <w:t> </w:t>
      </w:r>
      <w:r w:rsidRPr="00331C05">
        <w:rPr>
          <w:rFonts w:ascii="Times New Roman" w:eastAsia="Times New Roman" w:hAnsi="Times New Roman" w:cs="Times New Roman"/>
          <w:b/>
          <w:bCs/>
          <w:sz w:val="18"/>
          <w:szCs w:val="18"/>
          <w:lang w:eastAsia="de-DE"/>
        </w:rPr>
        <w:t xml:space="preserve">28.2.33 </w:t>
      </w:r>
      <w:r w:rsidRPr="00331C05">
        <w:rPr>
          <w:rFonts w:ascii="Times New Roman" w:eastAsia="Times New Roman" w:hAnsi="Times New Roman" w:cs="Times New Roman"/>
          <w:sz w:val="18"/>
          <w:szCs w:val="18"/>
          <w:lang w:eastAsia="de-DE"/>
        </w:rPr>
        <w:t>Verordnung des Reichspräsidenten "zum Schutz von Volk und Staat".</w:t>
      </w:r>
    </w:p>
    <w:p w14:paraId="4CDEA597"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 xml:space="preserve">24.3.33 </w:t>
      </w:r>
      <w:r w:rsidRPr="00331C05">
        <w:rPr>
          <w:rFonts w:ascii="Times New Roman" w:eastAsia="Times New Roman" w:hAnsi="Times New Roman" w:cs="Times New Roman"/>
          <w:sz w:val="18"/>
          <w:szCs w:val="18"/>
          <w:lang w:eastAsia="de-DE"/>
        </w:rPr>
        <w:t>Gesetz "zur Behebung der Not von Volk und Reich" ("Ermächtigungsgesetz"): "Art. 2: Von der Regierung beschlossene Gesetze können von der Reichsverfassung abweichen."</w:t>
      </w:r>
    </w:p>
    <w:p w14:paraId="14836388"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 xml:space="preserve">7.4.33 </w:t>
      </w:r>
      <w:r w:rsidRPr="00331C05">
        <w:rPr>
          <w:rFonts w:ascii="Times New Roman" w:eastAsia="Times New Roman" w:hAnsi="Times New Roman" w:cs="Times New Roman"/>
          <w:sz w:val="18"/>
          <w:szCs w:val="18"/>
          <w:lang w:eastAsia="de-DE"/>
        </w:rPr>
        <w:t>Gesetz "zur Wiederherstellung des Berufsbeamtentums": "§ 3: (1) Beamte, die nicht arischer Abstammung sind, sind in den Ruhestand zu versetzen."</w:t>
      </w:r>
    </w:p>
    <w:p w14:paraId="0F8E0B70"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 xml:space="preserve">22.4.33 </w:t>
      </w:r>
      <w:r w:rsidRPr="00331C05">
        <w:rPr>
          <w:rFonts w:ascii="Times New Roman" w:eastAsia="Times New Roman" w:hAnsi="Times New Roman" w:cs="Times New Roman"/>
          <w:sz w:val="18"/>
          <w:szCs w:val="18"/>
          <w:lang w:eastAsia="de-DE"/>
        </w:rPr>
        <w:t>Berufsverbot für jüdische Kassenärzte.</w:t>
      </w:r>
    </w:p>
    <w:p w14:paraId="57596F8C"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15.9.35 "</w:t>
      </w:r>
      <w:r w:rsidRPr="00331C05">
        <w:rPr>
          <w:rFonts w:ascii="Times New Roman" w:eastAsia="Times New Roman" w:hAnsi="Times New Roman" w:cs="Times New Roman"/>
          <w:sz w:val="18"/>
          <w:szCs w:val="18"/>
          <w:lang w:eastAsia="de-DE"/>
        </w:rPr>
        <w:t>Reichsbürger sind nur Staatsangehörige deutschen oder artverwandten Bluts. Der Reichsbürger ist der alleinige Träger der politischen Rechte."</w:t>
      </w:r>
    </w:p>
    <w:p w14:paraId="1D193FFA"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 xml:space="preserve">15.9.35 </w:t>
      </w:r>
      <w:r w:rsidRPr="00331C05">
        <w:rPr>
          <w:rFonts w:ascii="Times New Roman" w:eastAsia="Times New Roman" w:hAnsi="Times New Roman" w:cs="Times New Roman"/>
          <w:sz w:val="18"/>
          <w:szCs w:val="18"/>
          <w:lang w:eastAsia="de-DE"/>
        </w:rPr>
        <w:t>Gesetz "zum Schutze des deutschen Blutes und der deutschen Ehre":</w:t>
      </w:r>
    </w:p>
    <w:p w14:paraId="6CB825CC"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sz w:val="18"/>
          <w:szCs w:val="18"/>
          <w:lang w:eastAsia="de-DE"/>
        </w:rPr>
        <w:t>"§ 1: Eheschließungen zwischen Juden und Staatsangehörigen deutschen oder artverwandten Blutes sind verboten. Trotzdem geschlossene Ehen sind nichtig [...]"</w:t>
      </w:r>
    </w:p>
    <w:p w14:paraId="6F8EE3FD"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sz w:val="18"/>
          <w:szCs w:val="18"/>
          <w:lang w:eastAsia="de-DE"/>
        </w:rPr>
        <w:t>"§ 2: Außerehelicher Verkehr zwischen Juden und Staatsangehörigen deutschen oder artverwandten Blutes ist verboten."</w:t>
      </w:r>
    </w:p>
    <w:p w14:paraId="57CD5BDE"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sz w:val="18"/>
          <w:szCs w:val="18"/>
          <w:lang w:eastAsia="de-DE"/>
        </w:rPr>
        <w:t>§ 3: Juden dürfen weibliche Staatsangehörige deutschen oder artverwandten Blutes unter 45 Jahren in ihrem Haushalt nicht beschäftigen."</w:t>
      </w:r>
    </w:p>
    <w:p w14:paraId="7A19219E" w14:textId="77777777" w:rsidR="00001094" w:rsidRDefault="00331C05" w:rsidP="00331C05">
      <w:pPr>
        <w:spacing w:before="100" w:beforeAutospacing="1" w:after="100" w:afterAutospacing="1" w:line="240" w:lineRule="auto"/>
        <w:rPr>
          <w:rFonts w:ascii="Times New Roman" w:eastAsia="Times New Roman" w:hAnsi="Times New Roman" w:cs="Times New Roman"/>
          <w:b/>
          <w:bCs/>
          <w:sz w:val="18"/>
          <w:szCs w:val="18"/>
          <w:lang w:eastAsia="de-DE"/>
        </w:rPr>
      </w:pPr>
      <w:r w:rsidRPr="00331C05">
        <w:rPr>
          <w:rFonts w:ascii="Times New Roman" w:eastAsia="Times New Roman" w:hAnsi="Times New Roman" w:cs="Times New Roman"/>
          <w:b/>
          <w:bCs/>
          <w:sz w:val="18"/>
          <w:szCs w:val="18"/>
          <w:lang w:eastAsia="de-DE"/>
        </w:rPr>
        <w:t> II. Phase</w:t>
      </w:r>
      <w:r w:rsidR="00001094">
        <w:rPr>
          <w:rFonts w:ascii="Times New Roman" w:eastAsia="Times New Roman" w:hAnsi="Times New Roman" w:cs="Times New Roman"/>
          <w:b/>
          <w:bCs/>
          <w:sz w:val="18"/>
          <w:szCs w:val="18"/>
          <w:lang w:eastAsia="de-DE"/>
        </w:rPr>
        <w:t xml:space="preserve">: </w:t>
      </w:r>
      <w:r w:rsidRPr="00331C05">
        <w:rPr>
          <w:rFonts w:ascii="Times New Roman" w:eastAsia="Times New Roman" w:hAnsi="Times New Roman" w:cs="Times New Roman"/>
          <w:b/>
          <w:bCs/>
          <w:sz w:val="18"/>
          <w:szCs w:val="18"/>
          <w:lang w:eastAsia="de-DE"/>
        </w:rPr>
        <w:t xml:space="preserve">15. September 1935 - 9. November </w:t>
      </w:r>
      <w:proofErr w:type="gramStart"/>
      <w:r w:rsidRPr="00331C05">
        <w:rPr>
          <w:rFonts w:ascii="Times New Roman" w:eastAsia="Times New Roman" w:hAnsi="Times New Roman" w:cs="Times New Roman"/>
          <w:b/>
          <w:bCs/>
          <w:sz w:val="18"/>
          <w:szCs w:val="18"/>
          <w:lang w:eastAsia="de-DE"/>
        </w:rPr>
        <w:t>1938</w:t>
      </w:r>
      <w:r w:rsidR="00001094">
        <w:rPr>
          <w:rFonts w:ascii="Times New Roman" w:eastAsia="Times New Roman" w:hAnsi="Times New Roman" w:cs="Times New Roman"/>
          <w:b/>
          <w:bCs/>
          <w:sz w:val="18"/>
          <w:szCs w:val="18"/>
          <w:lang w:eastAsia="de-DE"/>
        </w:rPr>
        <w:t xml:space="preserve">  </w:t>
      </w:r>
      <w:r w:rsidRPr="00331C05">
        <w:rPr>
          <w:rFonts w:ascii="Times New Roman" w:eastAsia="Times New Roman" w:hAnsi="Times New Roman" w:cs="Times New Roman"/>
          <w:b/>
          <w:bCs/>
          <w:sz w:val="18"/>
          <w:szCs w:val="18"/>
          <w:lang w:eastAsia="de-DE"/>
        </w:rPr>
        <w:t>Von</w:t>
      </w:r>
      <w:proofErr w:type="gramEnd"/>
      <w:r w:rsidRPr="00331C05">
        <w:rPr>
          <w:rFonts w:ascii="Times New Roman" w:eastAsia="Times New Roman" w:hAnsi="Times New Roman" w:cs="Times New Roman"/>
          <w:b/>
          <w:bCs/>
          <w:sz w:val="18"/>
          <w:szCs w:val="18"/>
          <w:lang w:eastAsia="de-DE"/>
        </w:rPr>
        <w:t xml:space="preserve"> den "Nürnberger Gesetzen" bis zum November-Pogrom</w:t>
      </w:r>
    </w:p>
    <w:p w14:paraId="0E84AEC0" w14:textId="312B9F4A"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 xml:space="preserve"> 30.9.35 </w:t>
      </w:r>
      <w:r w:rsidRPr="00331C05">
        <w:rPr>
          <w:rFonts w:ascii="Times New Roman" w:eastAsia="Times New Roman" w:hAnsi="Times New Roman" w:cs="Times New Roman"/>
          <w:sz w:val="18"/>
          <w:szCs w:val="18"/>
          <w:lang w:eastAsia="de-DE"/>
        </w:rPr>
        <w:t>Sämtliche Juden im Sinne des Reichsbürgergesetzes, die noch Richter und Staatsanwälte sind, werden sofort bis auf weiteres beurlaubt.</w:t>
      </w:r>
    </w:p>
    <w:p w14:paraId="1330B4EC"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 xml:space="preserve">12.12.35 </w:t>
      </w:r>
      <w:r w:rsidRPr="00331C05">
        <w:rPr>
          <w:rFonts w:ascii="Times New Roman" w:eastAsia="Times New Roman" w:hAnsi="Times New Roman" w:cs="Times New Roman"/>
          <w:sz w:val="18"/>
          <w:szCs w:val="18"/>
          <w:lang w:eastAsia="de-DE"/>
        </w:rPr>
        <w:t>Verbot von "Einzelaktionen gegen Juden". Antijüdische Maßnahmen nur mit ausdrücklicher Zustimmung der Regierung oder unter der Leitung der Partei erlaubt.</w:t>
      </w:r>
    </w:p>
    <w:p w14:paraId="4E998BEA"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 xml:space="preserve">26.6.36 </w:t>
      </w:r>
      <w:r w:rsidRPr="00331C05">
        <w:rPr>
          <w:rFonts w:ascii="Times New Roman" w:eastAsia="Times New Roman" w:hAnsi="Times New Roman" w:cs="Times New Roman"/>
          <w:sz w:val="18"/>
          <w:szCs w:val="18"/>
          <w:lang w:eastAsia="de-DE"/>
        </w:rPr>
        <w:t>Gesetz "zur Änderung des Wehrgesetzes": Ein Jude kann nicht aktiven Wehrdienst leisten. Jüdische Mischlinge können nicht Vorgesetzte in der Wehrmacht werden.</w:t>
      </w:r>
    </w:p>
    <w:p w14:paraId="7399631A"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 xml:space="preserve">4.10.36 </w:t>
      </w:r>
      <w:r w:rsidRPr="00331C05">
        <w:rPr>
          <w:rFonts w:ascii="Times New Roman" w:eastAsia="Times New Roman" w:hAnsi="Times New Roman" w:cs="Times New Roman"/>
          <w:sz w:val="18"/>
          <w:szCs w:val="18"/>
          <w:lang w:eastAsia="de-DE"/>
        </w:rPr>
        <w:t>Der Übertritt von Juden zum Christentum hat keine Bedeutung für die Rassenfrage.</w:t>
      </w:r>
    </w:p>
    <w:p w14:paraId="5E7BC724"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 xml:space="preserve">28.3.38 </w:t>
      </w:r>
      <w:r w:rsidRPr="00331C05">
        <w:rPr>
          <w:rFonts w:ascii="Times New Roman" w:eastAsia="Times New Roman" w:hAnsi="Times New Roman" w:cs="Times New Roman"/>
          <w:sz w:val="18"/>
          <w:szCs w:val="18"/>
          <w:lang w:eastAsia="de-DE"/>
        </w:rPr>
        <w:t>Gesetz "über die Rechtsverhältnisse der jüdischen Kultusvereinigungen": Den jüdischen Kultusvereinigungen und ihren Verbänden wird ab 1.4.38 die Stellung von Körperschaften des öffentlichen Rechts entzogen.</w:t>
      </w:r>
    </w:p>
    <w:p w14:paraId="4D93A318"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 xml:space="preserve">22.6.38 </w:t>
      </w:r>
      <w:r w:rsidRPr="00331C05">
        <w:rPr>
          <w:rFonts w:ascii="Times New Roman" w:eastAsia="Times New Roman" w:hAnsi="Times New Roman" w:cs="Times New Roman"/>
          <w:sz w:val="18"/>
          <w:szCs w:val="18"/>
          <w:lang w:eastAsia="de-DE"/>
        </w:rPr>
        <w:t xml:space="preserve">In Krankenanstalten werden Juden von anderen getrennt untergebracht, da "der Gefahr einer Rasseschändung wirksam entgegengetreten" werden </w:t>
      </w:r>
      <w:proofErr w:type="spellStart"/>
      <w:r w:rsidRPr="00331C05">
        <w:rPr>
          <w:rFonts w:ascii="Times New Roman" w:eastAsia="Times New Roman" w:hAnsi="Times New Roman" w:cs="Times New Roman"/>
          <w:sz w:val="18"/>
          <w:szCs w:val="18"/>
          <w:lang w:eastAsia="de-DE"/>
        </w:rPr>
        <w:t>muß</w:t>
      </w:r>
      <w:proofErr w:type="spellEnd"/>
      <w:r w:rsidRPr="00331C05">
        <w:rPr>
          <w:rFonts w:ascii="Times New Roman" w:eastAsia="Times New Roman" w:hAnsi="Times New Roman" w:cs="Times New Roman"/>
          <w:sz w:val="18"/>
          <w:szCs w:val="18"/>
          <w:lang w:eastAsia="de-DE"/>
        </w:rPr>
        <w:t>.</w:t>
      </w:r>
    </w:p>
    <w:p w14:paraId="33E4A297"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 xml:space="preserve">17.8.38 </w:t>
      </w:r>
      <w:r w:rsidRPr="00331C05">
        <w:rPr>
          <w:rFonts w:ascii="Times New Roman" w:eastAsia="Times New Roman" w:hAnsi="Times New Roman" w:cs="Times New Roman"/>
          <w:sz w:val="18"/>
          <w:szCs w:val="18"/>
          <w:lang w:eastAsia="de-DE"/>
        </w:rPr>
        <w:t>"Juden sind verpflichtet, die zusätzlichen Vornamen ‚Israel‘ oder ‚Sara‘ vom 1.1.39 ab zu führen."</w:t>
      </w:r>
    </w:p>
    <w:p w14:paraId="653E50A5"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 xml:space="preserve">5.10.38 </w:t>
      </w:r>
      <w:r w:rsidRPr="00331C05">
        <w:rPr>
          <w:rFonts w:ascii="Times New Roman" w:eastAsia="Times New Roman" w:hAnsi="Times New Roman" w:cs="Times New Roman"/>
          <w:sz w:val="18"/>
          <w:szCs w:val="18"/>
          <w:lang w:eastAsia="de-DE"/>
        </w:rPr>
        <w:t>Die Reisepässe deutscher Juden werden ungültig. Auslandspässe erhielten ihre Gültigkeit zurück, nachdem sie mit einem "J" versehen worden waren.</w:t>
      </w:r>
    </w:p>
    <w:p w14:paraId="772D0820" w14:textId="51D698B4" w:rsidR="00331C05" w:rsidRPr="00331C05" w:rsidRDefault="00331C05" w:rsidP="00331C05">
      <w:pPr>
        <w:spacing w:before="100" w:beforeAutospacing="1" w:after="100" w:afterAutospacing="1" w:line="240" w:lineRule="auto"/>
        <w:rPr>
          <w:rFonts w:ascii="Times New Roman" w:eastAsia="Times New Roman" w:hAnsi="Times New Roman" w:cs="Times New Roman"/>
          <w:b/>
          <w:bCs/>
          <w:sz w:val="18"/>
          <w:szCs w:val="18"/>
          <w:lang w:eastAsia="de-DE"/>
        </w:rPr>
      </w:pPr>
      <w:r w:rsidRPr="00331C05">
        <w:rPr>
          <w:rFonts w:ascii="Times New Roman" w:eastAsia="Times New Roman" w:hAnsi="Times New Roman" w:cs="Times New Roman"/>
          <w:sz w:val="18"/>
          <w:szCs w:val="18"/>
          <w:lang w:eastAsia="de-DE"/>
        </w:rPr>
        <w:t> </w:t>
      </w:r>
      <w:r w:rsidRPr="00331C05">
        <w:rPr>
          <w:rFonts w:ascii="Times New Roman" w:eastAsia="Times New Roman" w:hAnsi="Times New Roman" w:cs="Times New Roman"/>
          <w:b/>
          <w:bCs/>
          <w:sz w:val="18"/>
          <w:szCs w:val="18"/>
          <w:lang w:eastAsia="de-DE"/>
        </w:rPr>
        <w:t>III. Phase</w:t>
      </w:r>
      <w:r w:rsidR="00001094">
        <w:rPr>
          <w:rFonts w:ascii="Times New Roman" w:eastAsia="Times New Roman" w:hAnsi="Times New Roman" w:cs="Times New Roman"/>
          <w:b/>
          <w:bCs/>
          <w:sz w:val="18"/>
          <w:szCs w:val="18"/>
          <w:lang w:eastAsia="de-DE"/>
        </w:rPr>
        <w:t xml:space="preserve">: </w:t>
      </w:r>
      <w:r w:rsidRPr="00331C05">
        <w:rPr>
          <w:rFonts w:ascii="Times New Roman" w:eastAsia="Times New Roman" w:hAnsi="Times New Roman" w:cs="Times New Roman"/>
          <w:b/>
          <w:bCs/>
          <w:sz w:val="18"/>
          <w:szCs w:val="18"/>
          <w:lang w:eastAsia="de-DE"/>
        </w:rPr>
        <w:t>10. November 1938 - 1. September 1939</w:t>
      </w:r>
      <w:r w:rsidR="00001094">
        <w:rPr>
          <w:rFonts w:ascii="Times New Roman" w:eastAsia="Times New Roman" w:hAnsi="Times New Roman" w:cs="Times New Roman"/>
          <w:b/>
          <w:bCs/>
          <w:sz w:val="18"/>
          <w:szCs w:val="18"/>
          <w:lang w:eastAsia="de-DE"/>
        </w:rPr>
        <w:t xml:space="preserve"> </w:t>
      </w:r>
      <w:r w:rsidRPr="00331C05">
        <w:rPr>
          <w:rFonts w:ascii="Times New Roman" w:eastAsia="Times New Roman" w:hAnsi="Times New Roman" w:cs="Times New Roman"/>
          <w:b/>
          <w:bCs/>
          <w:sz w:val="18"/>
          <w:szCs w:val="18"/>
          <w:lang w:eastAsia="de-DE"/>
        </w:rPr>
        <w:t>Vom November-Pogrom bis zum Ausbruch des Zweiten Weltkriegs und den ersten Deportationen</w:t>
      </w:r>
    </w:p>
    <w:p w14:paraId="5BACF8EB" w14:textId="30AD217C"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sz w:val="18"/>
          <w:szCs w:val="18"/>
          <w:lang w:eastAsia="de-DE"/>
        </w:rPr>
        <w:t> </w:t>
      </w:r>
      <w:r w:rsidRPr="00331C05">
        <w:rPr>
          <w:rFonts w:ascii="Times New Roman" w:eastAsia="Times New Roman" w:hAnsi="Times New Roman" w:cs="Times New Roman"/>
          <w:b/>
          <w:bCs/>
          <w:sz w:val="18"/>
          <w:szCs w:val="18"/>
          <w:lang w:eastAsia="de-DE"/>
        </w:rPr>
        <w:t xml:space="preserve">11.11.38 </w:t>
      </w:r>
      <w:r w:rsidRPr="00331C05">
        <w:rPr>
          <w:rFonts w:ascii="Times New Roman" w:eastAsia="Times New Roman" w:hAnsi="Times New Roman" w:cs="Times New Roman"/>
          <w:sz w:val="18"/>
          <w:szCs w:val="18"/>
          <w:lang w:eastAsia="de-DE"/>
        </w:rPr>
        <w:t xml:space="preserve">"Juden ist der Erwerb, der Besitz und das Führen von </w:t>
      </w:r>
      <w:proofErr w:type="spellStart"/>
      <w:r w:rsidRPr="00331C05">
        <w:rPr>
          <w:rFonts w:ascii="Times New Roman" w:eastAsia="Times New Roman" w:hAnsi="Times New Roman" w:cs="Times New Roman"/>
          <w:sz w:val="18"/>
          <w:szCs w:val="18"/>
          <w:lang w:eastAsia="de-DE"/>
        </w:rPr>
        <w:t>Schußwaffen</w:t>
      </w:r>
      <w:proofErr w:type="spellEnd"/>
      <w:r w:rsidRPr="00331C05">
        <w:rPr>
          <w:rFonts w:ascii="Times New Roman" w:eastAsia="Times New Roman" w:hAnsi="Times New Roman" w:cs="Times New Roman"/>
          <w:sz w:val="18"/>
          <w:szCs w:val="18"/>
          <w:lang w:eastAsia="de-DE"/>
        </w:rPr>
        <w:t xml:space="preserve"> und Munition sowie von Hieb- und Stoßwaffen verboten."</w:t>
      </w:r>
    </w:p>
    <w:p w14:paraId="15D64529"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12.11.38</w:t>
      </w:r>
      <w:r w:rsidRPr="00331C05">
        <w:rPr>
          <w:rFonts w:ascii="Times New Roman" w:eastAsia="Times New Roman" w:hAnsi="Times New Roman" w:cs="Times New Roman"/>
          <w:sz w:val="18"/>
          <w:szCs w:val="18"/>
          <w:lang w:eastAsia="de-DE"/>
        </w:rPr>
        <w:t xml:space="preserve"> Verordnung über "Sühneleistung" der deutschen Juden in Höhe von einer Milliarde Reichsmark. I. Verordnung zur Ausschaltung der Juden aus dem deutschen Wirtschaftsleben: "Juden ist vom 1.1.39 </w:t>
      </w:r>
      <w:proofErr w:type="gramStart"/>
      <w:r w:rsidRPr="00331C05">
        <w:rPr>
          <w:rFonts w:ascii="Times New Roman" w:eastAsia="Times New Roman" w:hAnsi="Times New Roman" w:cs="Times New Roman"/>
          <w:sz w:val="18"/>
          <w:szCs w:val="18"/>
          <w:lang w:eastAsia="de-DE"/>
        </w:rPr>
        <w:t>ab der Betrieb</w:t>
      </w:r>
      <w:proofErr w:type="gramEnd"/>
      <w:r w:rsidRPr="00331C05">
        <w:rPr>
          <w:rFonts w:ascii="Times New Roman" w:eastAsia="Times New Roman" w:hAnsi="Times New Roman" w:cs="Times New Roman"/>
          <w:sz w:val="18"/>
          <w:szCs w:val="18"/>
          <w:lang w:eastAsia="de-DE"/>
        </w:rPr>
        <w:t xml:space="preserve"> von Einzelhandels-, Versandgeschäften oder Bestellkontoren sowie der selbständige Betrieb eines Handwerks untersagt." Verordnung zur Wiederherstellung des Straßenbildes bei jüdischen Gewerbebetrieben.</w:t>
      </w:r>
    </w:p>
    <w:p w14:paraId="5827FE0D"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 xml:space="preserve">15.11.38 </w:t>
      </w:r>
      <w:r w:rsidRPr="00331C05">
        <w:rPr>
          <w:rFonts w:ascii="Times New Roman" w:eastAsia="Times New Roman" w:hAnsi="Times New Roman" w:cs="Times New Roman"/>
          <w:sz w:val="18"/>
          <w:szCs w:val="18"/>
          <w:lang w:eastAsia="de-DE"/>
        </w:rPr>
        <w:t>"Juden ist der Besuch deutscher Schulen nicht gestattet. Sie dürfen nur jüdische Schulen besuchen."</w:t>
      </w:r>
    </w:p>
    <w:p w14:paraId="114A0F7E"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lastRenderedPageBreak/>
        <w:t>19.11.38 "</w:t>
      </w:r>
      <w:r w:rsidRPr="00331C05">
        <w:rPr>
          <w:rFonts w:ascii="Times New Roman" w:eastAsia="Times New Roman" w:hAnsi="Times New Roman" w:cs="Times New Roman"/>
          <w:sz w:val="18"/>
          <w:szCs w:val="18"/>
          <w:lang w:eastAsia="de-DE"/>
        </w:rPr>
        <w:t>Juden sind im Falle der Hilfsbedürftigkeit auf die Hilfe der jüdischen freien Wohlfahrtspflege zu verweisen."</w:t>
      </w:r>
    </w:p>
    <w:p w14:paraId="61411549"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 xml:space="preserve">3.12.38 </w:t>
      </w:r>
      <w:r w:rsidRPr="00331C05">
        <w:rPr>
          <w:rFonts w:ascii="Times New Roman" w:eastAsia="Times New Roman" w:hAnsi="Times New Roman" w:cs="Times New Roman"/>
          <w:sz w:val="18"/>
          <w:szCs w:val="18"/>
          <w:lang w:eastAsia="de-DE"/>
        </w:rPr>
        <w:t>Die Führerscheine und Kraftwagenzulassungsbescheinigungen der Juden werden für ungültig erklärt und ihre Ablieferung angeordnet.</w:t>
      </w:r>
    </w:p>
    <w:p w14:paraId="18DA7A6C"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 xml:space="preserve">5.12.38 </w:t>
      </w:r>
      <w:r w:rsidRPr="00331C05">
        <w:rPr>
          <w:rFonts w:ascii="Times New Roman" w:eastAsia="Times New Roman" w:hAnsi="Times New Roman" w:cs="Times New Roman"/>
          <w:sz w:val="18"/>
          <w:szCs w:val="18"/>
          <w:lang w:eastAsia="de-DE"/>
        </w:rPr>
        <w:t>"Vorbeugende Maßnahmen gegen Umgehung der Devisenbestimmungen: Zur wirksamen Verhinderung der jüdischen Kapitalflucht ist eine planmäßige Sicherung des jüdischen Vermögens anzustreben."</w:t>
      </w:r>
    </w:p>
    <w:p w14:paraId="1097401A"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28.1.39</w:t>
      </w:r>
      <w:r w:rsidRPr="00331C05">
        <w:rPr>
          <w:rFonts w:ascii="Times New Roman" w:eastAsia="Times New Roman" w:hAnsi="Times New Roman" w:cs="Times New Roman"/>
          <w:sz w:val="18"/>
          <w:szCs w:val="18"/>
          <w:lang w:eastAsia="de-DE"/>
        </w:rPr>
        <w:t xml:space="preserve"> "Juden ist es verboten, auf Märkten zu verkaufen."</w:t>
      </w:r>
    </w:p>
    <w:p w14:paraId="1582E822"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 xml:space="preserve">15.3.39 </w:t>
      </w:r>
      <w:r w:rsidRPr="00331C05">
        <w:rPr>
          <w:rFonts w:ascii="Times New Roman" w:eastAsia="Times New Roman" w:hAnsi="Times New Roman" w:cs="Times New Roman"/>
          <w:sz w:val="18"/>
          <w:szCs w:val="18"/>
          <w:lang w:eastAsia="de-DE"/>
        </w:rPr>
        <w:t>"Ungesetzliche Auswanderung von Juden ist unverzüglich zu verhindern. Die Flüchtigen und ihre Helfer sind festzunehmen und in Konzentrationslager einzuliefern."</w:t>
      </w:r>
    </w:p>
    <w:p w14:paraId="5A102D27"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 xml:space="preserve">30.4.39 </w:t>
      </w:r>
      <w:r w:rsidRPr="00331C05">
        <w:rPr>
          <w:rFonts w:ascii="Times New Roman" w:eastAsia="Times New Roman" w:hAnsi="Times New Roman" w:cs="Times New Roman"/>
          <w:sz w:val="18"/>
          <w:szCs w:val="18"/>
          <w:lang w:eastAsia="de-DE"/>
        </w:rPr>
        <w:t>Gesetz "über Mietverhältnisse mit Juden": Juden genießen gegenüber einem nichtjüdischen Vermieter keinen gesetzlichen Mieterschutz. Vorbereitung zur Zusammenlegung jüdischer Familien in "Judenhäusern".</w:t>
      </w:r>
    </w:p>
    <w:p w14:paraId="39A111FA"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4.7.39</w:t>
      </w:r>
      <w:r w:rsidRPr="00331C05">
        <w:rPr>
          <w:rFonts w:ascii="Times New Roman" w:eastAsia="Times New Roman" w:hAnsi="Times New Roman" w:cs="Times New Roman"/>
          <w:sz w:val="18"/>
          <w:szCs w:val="18"/>
          <w:lang w:eastAsia="de-DE"/>
        </w:rPr>
        <w:t xml:space="preserve"> X. Verordnung zum Reichsbürgergesetz: "Die Reichsvereinigung der Juden in Deutschland wird errichtet (rechtsfähiger Verein). Ihr Hauptzweck: Förderung der jüdischen Auswanderung. Die Reichsvereinigung erhält auch das jüdische Schulwesen und die freie jüdische Wohlfahrtspflege aus ihren Mitteln. </w:t>
      </w:r>
    </w:p>
    <w:p w14:paraId="244B25A6" w14:textId="0F9FC716" w:rsidR="00331C05" w:rsidRPr="00331C05" w:rsidRDefault="00331C05" w:rsidP="00331C05">
      <w:pPr>
        <w:spacing w:before="100" w:beforeAutospacing="1" w:after="100" w:afterAutospacing="1" w:line="240" w:lineRule="auto"/>
        <w:rPr>
          <w:rFonts w:ascii="Times New Roman" w:eastAsia="Times New Roman" w:hAnsi="Times New Roman" w:cs="Times New Roman"/>
          <w:b/>
          <w:bCs/>
          <w:sz w:val="18"/>
          <w:szCs w:val="18"/>
          <w:lang w:eastAsia="de-DE"/>
        </w:rPr>
      </w:pPr>
      <w:r w:rsidRPr="00331C05">
        <w:rPr>
          <w:rFonts w:ascii="Times New Roman" w:eastAsia="Times New Roman" w:hAnsi="Times New Roman" w:cs="Times New Roman"/>
          <w:b/>
          <w:bCs/>
          <w:sz w:val="18"/>
          <w:szCs w:val="18"/>
          <w:lang w:eastAsia="de-DE"/>
        </w:rPr>
        <w:t> IV. Phase</w:t>
      </w:r>
      <w:r w:rsidR="00001094">
        <w:rPr>
          <w:rFonts w:ascii="Times New Roman" w:eastAsia="Times New Roman" w:hAnsi="Times New Roman" w:cs="Times New Roman"/>
          <w:b/>
          <w:bCs/>
          <w:sz w:val="18"/>
          <w:szCs w:val="18"/>
          <w:lang w:eastAsia="de-DE"/>
        </w:rPr>
        <w:t xml:space="preserve">: </w:t>
      </w:r>
      <w:r w:rsidRPr="00331C05">
        <w:rPr>
          <w:rFonts w:ascii="Times New Roman" w:eastAsia="Times New Roman" w:hAnsi="Times New Roman" w:cs="Times New Roman"/>
          <w:b/>
          <w:bCs/>
          <w:sz w:val="18"/>
          <w:szCs w:val="18"/>
          <w:lang w:eastAsia="de-DE"/>
        </w:rPr>
        <w:t>1. September 1939 - 16. Februar 1945</w:t>
      </w:r>
      <w:r w:rsidR="00001094">
        <w:rPr>
          <w:rFonts w:ascii="Times New Roman" w:eastAsia="Times New Roman" w:hAnsi="Times New Roman" w:cs="Times New Roman"/>
          <w:b/>
          <w:bCs/>
          <w:sz w:val="18"/>
          <w:szCs w:val="18"/>
          <w:lang w:eastAsia="de-DE"/>
        </w:rPr>
        <w:t xml:space="preserve"> </w:t>
      </w:r>
      <w:r w:rsidRPr="00331C05">
        <w:rPr>
          <w:rFonts w:ascii="Times New Roman" w:eastAsia="Times New Roman" w:hAnsi="Times New Roman" w:cs="Times New Roman"/>
          <w:b/>
          <w:bCs/>
          <w:sz w:val="18"/>
          <w:szCs w:val="18"/>
          <w:lang w:eastAsia="de-DE"/>
        </w:rPr>
        <w:t>Vom Ausbruch des Zweiten Weltkriegs bis zur Vernichtung der deutschen und europäischen Juden</w:t>
      </w:r>
    </w:p>
    <w:p w14:paraId="71F01663" w14:textId="7FA54F09"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 xml:space="preserve">25.9.39 </w:t>
      </w:r>
      <w:r w:rsidRPr="00331C05">
        <w:rPr>
          <w:rFonts w:ascii="Times New Roman" w:eastAsia="Times New Roman" w:hAnsi="Times New Roman" w:cs="Times New Roman"/>
          <w:sz w:val="18"/>
          <w:szCs w:val="18"/>
          <w:lang w:eastAsia="de-DE"/>
        </w:rPr>
        <w:t>Es ist Juden verboten, ihre Wohnungen nach 8 Uhr abends zu verlassen.</w:t>
      </w:r>
    </w:p>
    <w:p w14:paraId="2297BFF0"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Oktober 1939 "</w:t>
      </w:r>
      <w:r w:rsidRPr="00331C05">
        <w:rPr>
          <w:rFonts w:ascii="Times New Roman" w:eastAsia="Times New Roman" w:hAnsi="Times New Roman" w:cs="Times New Roman"/>
          <w:sz w:val="18"/>
          <w:szCs w:val="18"/>
          <w:lang w:eastAsia="de-DE"/>
        </w:rPr>
        <w:t>Alle Juden, die irgendeiner Anweisung nicht sofort nachkommen oder ein staatsabträgliches Verhalten zeigen, sind sofort zu verhaften und in ein Konzentrationslager zu schaffen."</w:t>
      </w:r>
    </w:p>
    <w:p w14:paraId="32AB2A49"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23.7.40 "</w:t>
      </w:r>
      <w:r w:rsidRPr="00331C05">
        <w:rPr>
          <w:rFonts w:ascii="Times New Roman" w:eastAsia="Times New Roman" w:hAnsi="Times New Roman" w:cs="Times New Roman"/>
          <w:sz w:val="18"/>
          <w:szCs w:val="18"/>
          <w:lang w:eastAsia="de-DE"/>
        </w:rPr>
        <w:t>Die Arisierung jüdischer Gewerbebetriebe ist bis zum Jahresende abzuschließen."</w:t>
      </w:r>
    </w:p>
    <w:p w14:paraId="6B821306"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 xml:space="preserve">4.3.41 </w:t>
      </w:r>
      <w:r w:rsidRPr="00331C05">
        <w:rPr>
          <w:rFonts w:ascii="Times New Roman" w:eastAsia="Times New Roman" w:hAnsi="Times New Roman" w:cs="Times New Roman"/>
          <w:sz w:val="18"/>
          <w:szCs w:val="18"/>
          <w:lang w:eastAsia="de-DE"/>
        </w:rPr>
        <w:t>Arbeitseinsatz von Juden: "Um Berührungen mit der Bevölkerung auf ein Mindestmaß zu beschränken, sind die jüdischen Arbeitskräfte in Lagern unterzubringen."</w:t>
      </w:r>
    </w:p>
    <w:p w14:paraId="7820CB95"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1.9.41</w:t>
      </w:r>
      <w:r w:rsidRPr="00331C05">
        <w:rPr>
          <w:rFonts w:ascii="Times New Roman" w:eastAsia="Times New Roman" w:hAnsi="Times New Roman" w:cs="Times New Roman"/>
          <w:sz w:val="18"/>
          <w:szCs w:val="18"/>
          <w:lang w:eastAsia="de-DE"/>
        </w:rPr>
        <w:t xml:space="preserve"> Polizeiverordnung über die Kennzeichnung der Juden: "Ab 15.9.41 ist es Juden, die das sechste Lebensjahr vollendet haben, verboten, sich in der Öffentlichkeit ohne einen Judenstern zu zeigen. Juden ist es verboten, ohne schriftliche, polizeiliche Erlaubnis ihre Wohngemeinde zu verlassen und Orden, Ehrenzeichen oder sonstige Abzeichen zu tragen."</w:t>
      </w:r>
    </w:p>
    <w:p w14:paraId="1D2EFD74"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23.10.41 "</w:t>
      </w:r>
      <w:r w:rsidRPr="00331C05">
        <w:rPr>
          <w:rFonts w:ascii="Times New Roman" w:eastAsia="Times New Roman" w:hAnsi="Times New Roman" w:cs="Times New Roman"/>
          <w:sz w:val="18"/>
          <w:szCs w:val="18"/>
          <w:lang w:eastAsia="de-DE"/>
        </w:rPr>
        <w:t>Geheim! Die Auswanderung von Juden aus Deutschland ist ausnahmslos für die Dauer des Krieges verboten."</w:t>
      </w:r>
    </w:p>
    <w:p w14:paraId="2EBE1B64"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24.10.41 "</w:t>
      </w:r>
      <w:proofErr w:type="spellStart"/>
      <w:r w:rsidRPr="00331C05">
        <w:rPr>
          <w:rFonts w:ascii="Times New Roman" w:eastAsia="Times New Roman" w:hAnsi="Times New Roman" w:cs="Times New Roman"/>
          <w:sz w:val="18"/>
          <w:szCs w:val="18"/>
          <w:lang w:eastAsia="de-DE"/>
        </w:rPr>
        <w:t>Deutschblütige</w:t>
      </w:r>
      <w:proofErr w:type="spellEnd"/>
      <w:r w:rsidRPr="00331C05">
        <w:rPr>
          <w:rFonts w:ascii="Times New Roman" w:eastAsia="Times New Roman" w:hAnsi="Times New Roman" w:cs="Times New Roman"/>
          <w:sz w:val="18"/>
          <w:szCs w:val="18"/>
          <w:lang w:eastAsia="de-DE"/>
        </w:rPr>
        <w:t xml:space="preserve"> Personen, die in der Öffentlichkeit freundschaftliche Beziehungen zu Juden zeigen, sind aus erzieherischen Gründen vorübergehend in Schutzhaft zu nehmen."</w:t>
      </w:r>
    </w:p>
    <w:p w14:paraId="4E2D9369"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4.11.41 "</w:t>
      </w:r>
      <w:r w:rsidRPr="00331C05">
        <w:rPr>
          <w:rFonts w:ascii="Times New Roman" w:eastAsia="Times New Roman" w:hAnsi="Times New Roman" w:cs="Times New Roman"/>
          <w:sz w:val="18"/>
          <w:szCs w:val="18"/>
          <w:lang w:eastAsia="de-DE"/>
        </w:rPr>
        <w:t>Juden, die nicht in volkswirtschaftlich wichtigen Betrieben beschäftigt sind, werden in den nächsten Monaten in die Ostgebiete abgeschoben. Das Vermögen der abzuschiebenden Juden wird zugunsten des Deutschen Reichs eingezogen."</w:t>
      </w:r>
    </w:p>
    <w:p w14:paraId="457CF2F1"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13.11.41 "</w:t>
      </w:r>
      <w:r w:rsidRPr="00331C05">
        <w:rPr>
          <w:rFonts w:ascii="Times New Roman" w:eastAsia="Times New Roman" w:hAnsi="Times New Roman" w:cs="Times New Roman"/>
          <w:sz w:val="18"/>
          <w:szCs w:val="18"/>
          <w:lang w:eastAsia="de-DE"/>
        </w:rPr>
        <w:t xml:space="preserve">Sämtliche in jüdischem Privatbesitz befindliche Schreibmaschinen, Rechenmaschinen, Vervielfältigungsapparate, Fahrräder, </w:t>
      </w:r>
      <w:proofErr w:type="spellStart"/>
      <w:r w:rsidRPr="00331C05">
        <w:rPr>
          <w:rFonts w:ascii="Times New Roman" w:eastAsia="Times New Roman" w:hAnsi="Times New Roman" w:cs="Times New Roman"/>
          <w:sz w:val="18"/>
          <w:szCs w:val="18"/>
          <w:lang w:eastAsia="de-DE"/>
        </w:rPr>
        <w:t>Photoapparate</w:t>
      </w:r>
      <w:proofErr w:type="spellEnd"/>
      <w:r w:rsidRPr="00331C05">
        <w:rPr>
          <w:rFonts w:ascii="Times New Roman" w:eastAsia="Times New Roman" w:hAnsi="Times New Roman" w:cs="Times New Roman"/>
          <w:sz w:val="18"/>
          <w:szCs w:val="18"/>
          <w:lang w:eastAsia="de-DE"/>
        </w:rPr>
        <w:t xml:space="preserve"> und Ferngläser sind zu erfassen und abzuliefern."</w:t>
      </w:r>
    </w:p>
    <w:p w14:paraId="6580F28C"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 xml:space="preserve">17.2.42 </w:t>
      </w:r>
      <w:r w:rsidRPr="00331C05">
        <w:rPr>
          <w:rFonts w:ascii="Times New Roman" w:eastAsia="Times New Roman" w:hAnsi="Times New Roman" w:cs="Times New Roman"/>
          <w:sz w:val="18"/>
          <w:szCs w:val="18"/>
          <w:lang w:eastAsia="de-DE"/>
        </w:rPr>
        <w:t>Juden sind von der Belieferung von Zeitungen, Zeitschriften, Gesetz- und Verordnungsblättern durch die Post, durch Verlage oder Straßenhändler ausgeschlossen.</w:t>
      </w:r>
    </w:p>
    <w:p w14:paraId="1EE5CD63"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 xml:space="preserve">13.3.42 </w:t>
      </w:r>
      <w:r w:rsidRPr="00331C05">
        <w:rPr>
          <w:rFonts w:ascii="Times New Roman" w:eastAsia="Times New Roman" w:hAnsi="Times New Roman" w:cs="Times New Roman"/>
          <w:sz w:val="18"/>
          <w:szCs w:val="18"/>
          <w:lang w:eastAsia="de-DE"/>
        </w:rPr>
        <w:t>Juden werden angewiesen, ihre Wohnungen mit einem schwarzen Judenstern an der Eingangstür zu kennzeichnen.</w:t>
      </w:r>
    </w:p>
    <w:p w14:paraId="71051159"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10.7.42</w:t>
      </w:r>
      <w:r w:rsidRPr="00331C05">
        <w:rPr>
          <w:rFonts w:ascii="Times New Roman" w:eastAsia="Times New Roman" w:hAnsi="Times New Roman" w:cs="Times New Roman"/>
          <w:sz w:val="18"/>
          <w:szCs w:val="18"/>
          <w:lang w:eastAsia="de-DE"/>
        </w:rPr>
        <w:t xml:space="preserve"> "Geld- und Geschenksendungen jeder Art und jeder Form an Deportierte sind verboten."</w:t>
      </w:r>
    </w:p>
    <w:p w14:paraId="6A7780FC"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 xml:space="preserve">18.9.42 </w:t>
      </w:r>
      <w:r w:rsidRPr="00331C05">
        <w:rPr>
          <w:rFonts w:ascii="Times New Roman" w:eastAsia="Times New Roman" w:hAnsi="Times New Roman" w:cs="Times New Roman"/>
          <w:sz w:val="18"/>
          <w:szCs w:val="18"/>
          <w:lang w:eastAsia="de-DE"/>
        </w:rPr>
        <w:t>Die Versorgung von Juden mit Fleisch, Fleischprodukten, Eiern, Milch und anderen zugeteilten Lebensmitteln wird eingestellt. Lebensmittelrationen für jüdische Kinder werden gekürzt.</w:t>
      </w:r>
    </w:p>
    <w:p w14:paraId="059C34EB" w14:textId="77777777" w:rsidR="00331C05" w:rsidRPr="00331C05" w:rsidRDefault="00331C05" w:rsidP="00331C05">
      <w:pPr>
        <w:spacing w:before="100" w:beforeAutospacing="1" w:after="100" w:afterAutospacing="1" w:line="240" w:lineRule="auto"/>
        <w:rPr>
          <w:rFonts w:ascii="Times New Roman" w:eastAsia="Times New Roman" w:hAnsi="Times New Roman" w:cs="Times New Roman"/>
          <w:sz w:val="18"/>
          <w:szCs w:val="18"/>
          <w:lang w:eastAsia="de-DE"/>
        </w:rPr>
      </w:pPr>
      <w:r w:rsidRPr="00331C05">
        <w:rPr>
          <w:rFonts w:ascii="Times New Roman" w:eastAsia="Times New Roman" w:hAnsi="Times New Roman" w:cs="Times New Roman"/>
          <w:b/>
          <w:bCs/>
          <w:sz w:val="18"/>
          <w:szCs w:val="18"/>
          <w:lang w:eastAsia="de-DE"/>
        </w:rPr>
        <w:t xml:space="preserve">Anfang November 1942 </w:t>
      </w:r>
      <w:r w:rsidRPr="00331C05">
        <w:rPr>
          <w:rFonts w:ascii="Times New Roman" w:eastAsia="Times New Roman" w:hAnsi="Times New Roman" w:cs="Times New Roman"/>
          <w:sz w:val="18"/>
          <w:szCs w:val="18"/>
          <w:lang w:eastAsia="de-DE"/>
        </w:rPr>
        <w:t>"Alle im Reich gelegenen Konzentrationslager sind judenfrei zu machen, und sämtliche Juden sind nach Auschwitz und Lublin zu deportieren."</w:t>
      </w:r>
    </w:p>
    <w:p w14:paraId="34BE4F3A" w14:textId="495AF43E" w:rsidR="00090F40" w:rsidRDefault="00331C05" w:rsidP="00001094">
      <w:pPr>
        <w:spacing w:before="100" w:beforeAutospacing="1" w:after="100" w:afterAutospacing="1" w:line="240" w:lineRule="auto"/>
      </w:pPr>
      <w:r w:rsidRPr="00331C05">
        <w:rPr>
          <w:rFonts w:ascii="Times New Roman" w:eastAsia="Times New Roman" w:hAnsi="Times New Roman" w:cs="Times New Roman"/>
          <w:b/>
          <w:bCs/>
          <w:sz w:val="18"/>
          <w:szCs w:val="18"/>
          <w:lang w:eastAsia="de-DE"/>
        </w:rPr>
        <w:t xml:space="preserve">16.2.45 </w:t>
      </w:r>
      <w:r w:rsidRPr="00331C05">
        <w:rPr>
          <w:rFonts w:ascii="Times New Roman" w:eastAsia="Times New Roman" w:hAnsi="Times New Roman" w:cs="Times New Roman"/>
          <w:sz w:val="18"/>
          <w:szCs w:val="18"/>
          <w:lang w:eastAsia="de-DE"/>
        </w:rPr>
        <w:t>"Wenn der Abtransport von Akten, deren Gegenstand antijüdische Tätigkeiten sind, nicht möglich ist, sind sie zu vernichten, damit sie nicht dem Feind in die Hände fallen."</w:t>
      </w:r>
    </w:p>
    <w:sectPr w:rsidR="00090F40" w:rsidSect="00F83341">
      <w:headerReference w:type="default" r:id="rId13"/>
      <w:footerReference w:type="default" r:id="rId14"/>
      <w:pgSz w:w="11906" w:h="16838"/>
      <w:pgMar w:top="993" w:right="991" w:bottom="709" w:left="993"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09DDAE" w14:textId="77777777" w:rsidR="00312B2D" w:rsidRDefault="00312B2D" w:rsidP="003F4FD1">
      <w:pPr>
        <w:spacing w:after="0" w:line="240" w:lineRule="auto"/>
      </w:pPr>
      <w:r>
        <w:separator/>
      </w:r>
    </w:p>
  </w:endnote>
  <w:endnote w:type="continuationSeparator" w:id="0">
    <w:p w14:paraId="6B8A53E8" w14:textId="77777777" w:rsidR="00312B2D" w:rsidRDefault="00312B2D" w:rsidP="003F4F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AF6D2" w14:textId="357FA647" w:rsidR="003F4FD1" w:rsidRPr="003F4FD1" w:rsidRDefault="003F4FD1">
    <w:pPr>
      <w:pStyle w:val="Fuzeile"/>
      <w:rPr>
        <w:b/>
        <w:bCs/>
      </w:rPr>
    </w:pPr>
    <w:r>
      <w:rPr>
        <w:rStyle w:val="Fett"/>
      </w:rPr>
      <w:t xml:space="preserve">  </w:t>
    </w:r>
    <w:bookmarkStart w:id="2" w:name="_Hlk94987875"/>
    <w:r w:rsidRPr="003F4FD1">
      <w:rPr>
        <w:rStyle w:val="Fett"/>
        <w:rFonts w:ascii="Arial" w:hAnsi="Arial" w:cs="Arial"/>
        <w:b w:val="0"/>
        <w:bCs w:val="0"/>
        <w:sz w:val="16"/>
        <w:szCs w:val="16"/>
      </w:rPr>
      <w:t>Arbeitskreis Landeskunde/Landesgeschichte an der ZSL-Regionalstelle Stuttgart</w:t>
    </w:r>
    <w:bookmarkEnd w:id="2"/>
    <w:r w:rsidRPr="003F4FD1">
      <w:rPr>
        <w:rStyle w:val="Fett"/>
        <w:rFonts w:ascii="Arial" w:hAnsi="Arial" w:cs="Arial"/>
        <w:b w:val="0"/>
        <w:bCs w:val="0"/>
        <w:sz w:val="16"/>
        <w:szCs w:val="16"/>
      </w:rPr>
      <w:t xml:space="preserve">         www.landeskunde-bw.de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A87237" w14:textId="77777777" w:rsidR="00312B2D" w:rsidRDefault="00312B2D" w:rsidP="003F4FD1">
      <w:pPr>
        <w:spacing w:after="0" w:line="240" w:lineRule="auto"/>
      </w:pPr>
      <w:r>
        <w:separator/>
      </w:r>
    </w:p>
  </w:footnote>
  <w:footnote w:type="continuationSeparator" w:id="0">
    <w:p w14:paraId="79BA345A" w14:textId="77777777" w:rsidR="00312B2D" w:rsidRDefault="00312B2D" w:rsidP="003F4F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1FED8D" w14:textId="149B1955" w:rsidR="003F4FD1" w:rsidRDefault="003F4FD1" w:rsidP="003F4FD1">
    <w:r>
      <w:t>AB7</w:t>
    </w:r>
    <w:r w:rsidRPr="003F4FD1">
      <w:t xml:space="preserve"> </w:t>
    </w:r>
    <w:r>
      <w:tab/>
    </w:r>
    <w:r>
      <w:tab/>
    </w:r>
    <w:r>
      <w:tab/>
      <w:t>Gruppe:</w:t>
    </w:r>
    <w:r>
      <w:tab/>
    </w:r>
    <w:r>
      <w:tab/>
    </w:r>
    <w:r>
      <w:tab/>
      <w:t>Name:</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2C1C"/>
    <w:rsid w:val="00001094"/>
    <w:rsid w:val="00044A0D"/>
    <w:rsid w:val="00090F40"/>
    <w:rsid w:val="00165364"/>
    <w:rsid w:val="0019294F"/>
    <w:rsid w:val="00285B2E"/>
    <w:rsid w:val="00312B2D"/>
    <w:rsid w:val="00331C05"/>
    <w:rsid w:val="003F4FD1"/>
    <w:rsid w:val="004062DE"/>
    <w:rsid w:val="00495DD4"/>
    <w:rsid w:val="00496A1C"/>
    <w:rsid w:val="004A2C1C"/>
    <w:rsid w:val="00733882"/>
    <w:rsid w:val="00783F12"/>
    <w:rsid w:val="008B409F"/>
    <w:rsid w:val="0099349F"/>
    <w:rsid w:val="00994B8A"/>
    <w:rsid w:val="00AC524E"/>
    <w:rsid w:val="00CA553A"/>
    <w:rsid w:val="00D376E1"/>
    <w:rsid w:val="00DC7BF6"/>
    <w:rsid w:val="00E06D88"/>
    <w:rsid w:val="00EE01B1"/>
    <w:rsid w:val="00F8334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7D91C5"/>
  <w15:chartTrackingRefBased/>
  <w15:docId w15:val="{48269A6C-BFD4-47F1-8786-506C41DB0D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4A2C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331C05"/>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331C05"/>
    <w:rPr>
      <w:b/>
      <w:bCs/>
    </w:rPr>
  </w:style>
  <w:style w:type="paragraph" w:styleId="Kopfzeile">
    <w:name w:val="header"/>
    <w:basedOn w:val="Standard"/>
    <w:link w:val="KopfzeileZchn"/>
    <w:uiPriority w:val="99"/>
    <w:unhideWhenUsed/>
    <w:rsid w:val="003F4FD1"/>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F4FD1"/>
  </w:style>
  <w:style w:type="paragraph" w:styleId="Fuzeile">
    <w:name w:val="footer"/>
    <w:basedOn w:val="Standard"/>
    <w:link w:val="FuzeileZchn"/>
    <w:uiPriority w:val="99"/>
    <w:unhideWhenUsed/>
    <w:rsid w:val="003F4FD1"/>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F4FD1"/>
  </w:style>
  <w:style w:type="paragraph" w:styleId="KeinLeerraum">
    <w:name w:val="No Spacing"/>
    <w:uiPriority w:val="1"/>
    <w:qFormat/>
    <w:rsid w:val="00EE01B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0180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2.png"/><Relationship Id="rId12" Type="http://schemas.microsoft.com/office/2007/relationships/hdphoto" Target="media/hdphoto1.wdp"/><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footer" Target="foot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1232</Words>
  <Characters>7763</Characters>
  <Application>Microsoft Office Word</Application>
  <DocSecurity>0</DocSecurity>
  <Lines>64</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Joerg</dc:creator>
  <cp:keywords/>
  <dc:description/>
  <cp:lastModifiedBy>Joerg</cp:lastModifiedBy>
  <cp:revision>5</cp:revision>
  <dcterms:created xsi:type="dcterms:W3CDTF">2022-02-09T10:23:00Z</dcterms:created>
  <dcterms:modified xsi:type="dcterms:W3CDTF">2022-02-12T13:48:00Z</dcterms:modified>
</cp:coreProperties>
</file>