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774A3" w14:textId="5B2A3493" w:rsidR="00784E9A" w:rsidRPr="00097539" w:rsidRDefault="004F15AE">
      <w:pPr>
        <w:rPr>
          <w:b/>
          <w:bCs/>
        </w:rPr>
      </w:pPr>
      <w:r w:rsidRPr="004F15AE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F2E475E" wp14:editId="23D0EF93">
            <wp:simplePos x="0" y="0"/>
            <wp:positionH relativeFrom="column">
              <wp:posOffset>5342255</wp:posOffset>
            </wp:positionH>
            <wp:positionV relativeFrom="paragraph">
              <wp:posOffset>-607695</wp:posOffset>
            </wp:positionV>
            <wp:extent cx="1155700" cy="1113842"/>
            <wp:effectExtent l="0" t="0" r="635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7091" cy="1115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00CC" w:rsidRPr="00097539">
        <w:rPr>
          <w:b/>
          <w:bCs/>
        </w:rPr>
        <w:t>Allgemeine Beschreibung der Stationen und Kurzbeschreibung der Aufträge</w:t>
      </w:r>
      <w:r>
        <w:rPr>
          <w:b/>
          <w:bCs/>
        </w:rPr>
        <w:t xml:space="preserve"> </w:t>
      </w:r>
    </w:p>
    <w:p w14:paraId="354047F8" w14:textId="7E15D838" w:rsidR="00D57A3C" w:rsidRDefault="00D57A3C"/>
    <w:p w14:paraId="2714E876" w14:textId="66D2B00C" w:rsidR="00D57A3C" w:rsidRDefault="00D57A3C">
      <w:r>
        <w:t xml:space="preserve">Beachte: Dieser Bound ist VOR ORT NUR MIT </w:t>
      </w:r>
      <w:r w:rsidRPr="008631F0">
        <w:rPr>
          <w:color w:val="FF0000"/>
        </w:rPr>
        <w:t>VORANMELDUNG</w:t>
      </w:r>
      <w:r>
        <w:t xml:space="preserve"> spielbar, da das Synagogengebäude nicht ohne Anmeldung betretbar ist (vgl. Kontakt PKC Freudental)</w:t>
      </w:r>
    </w:p>
    <w:p w14:paraId="6FD34FA6" w14:textId="18A37670" w:rsidR="00AD00CC" w:rsidRDefault="00AD00CC"/>
    <w:p w14:paraId="52036627" w14:textId="0236DE1F" w:rsidR="00AD00CC" w:rsidRDefault="00AD00CC">
      <w:r w:rsidRPr="00097539">
        <w:rPr>
          <w:b/>
          <w:bCs/>
        </w:rPr>
        <w:t>Vorbereitung:</w:t>
      </w:r>
      <w:r>
        <w:t xml:space="preserve"> </w:t>
      </w:r>
      <w:r>
        <w:tab/>
        <w:t>- Download Action-Bound-App</w:t>
      </w:r>
      <w:r w:rsidR="00097539">
        <w:t xml:space="preserve"> (kostenfrei)</w:t>
      </w:r>
    </w:p>
    <w:p w14:paraId="0DF4039C" w14:textId="53B95EAC" w:rsidR="00B45E6A" w:rsidRDefault="00B45E6A">
      <w:r>
        <w:tab/>
      </w:r>
      <w:r>
        <w:tab/>
        <w:t>- Falls AB gewünscht, entsprechend vorsorgen, vgl. AB2 o. AB3</w:t>
      </w:r>
      <w:r w:rsidR="0019659D">
        <w:t>, Unterlage/Stift</w:t>
      </w:r>
    </w:p>
    <w:p w14:paraId="1EF05BC7" w14:textId="4229AC9D" w:rsidR="00AD00CC" w:rsidRDefault="00AD00CC">
      <w:r>
        <w:tab/>
      </w:r>
      <w:r>
        <w:tab/>
        <w:t>- Gruppeneinteilung Kleingruppen (3-4 P.)</w:t>
      </w:r>
    </w:p>
    <w:p w14:paraId="7F759B1C" w14:textId="46E7B579" w:rsidR="00AD00CC" w:rsidRDefault="00AD00CC">
      <w:r>
        <w:tab/>
      </w:r>
      <w:r>
        <w:tab/>
        <w:t xml:space="preserve">- Festlegung, wer innerhalb der Klein-Gruppe verantwortlich für Bound-Einträge (eine </w:t>
      </w:r>
      <w:r>
        <w:tab/>
      </w:r>
      <w:r>
        <w:tab/>
        <w:t>Person</w:t>
      </w:r>
      <w:r w:rsidR="00BE0678">
        <w:t xml:space="preserve">, Privatgerät „Handy“, Freigabe von Mikrofon für zu versendende Audios und </w:t>
      </w:r>
      <w:r w:rsidR="00BE0678">
        <w:tab/>
      </w:r>
      <w:r w:rsidR="00BE0678">
        <w:tab/>
        <w:t>Kamera für zu versendende Fotos/ Videos</w:t>
      </w:r>
      <w:r>
        <w:t>)</w:t>
      </w:r>
      <w:r w:rsidR="00BE0678">
        <w:t>, beachte auch: Vorleserfunktion klären</w:t>
      </w:r>
    </w:p>
    <w:p w14:paraId="7C1F0593" w14:textId="4E93077C" w:rsidR="00AD00CC" w:rsidRDefault="00AD00CC">
      <w:r>
        <w:tab/>
      </w:r>
      <w:r>
        <w:tab/>
        <w:t xml:space="preserve">- Scannen des QR-Codes des </w:t>
      </w:r>
      <w:proofErr w:type="spellStart"/>
      <w:r>
        <w:t>Innenbounds</w:t>
      </w:r>
      <w:proofErr w:type="spellEnd"/>
      <w:r>
        <w:t xml:space="preserve"> (</w:t>
      </w:r>
      <w:r w:rsidR="00BE0678">
        <w:t>s.o., auch AB 1)</w:t>
      </w:r>
    </w:p>
    <w:p w14:paraId="4A241763" w14:textId="47EC6446" w:rsidR="00AD00CC" w:rsidRDefault="00AD00CC">
      <w:r>
        <w:tab/>
      </w:r>
      <w:r>
        <w:tab/>
        <w:t>- Download der Medien im W-LAN-Bereich</w:t>
      </w:r>
    </w:p>
    <w:p w14:paraId="52CFAB6B" w14:textId="22FE6347" w:rsidR="00AD00CC" w:rsidRDefault="00AD00CC">
      <w:r>
        <w:tab/>
      </w:r>
      <w:r>
        <w:tab/>
        <w:t>- Eintrag der Teilnehmer und Eintrag des Kleingruppennamens</w:t>
      </w:r>
    </w:p>
    <w:p w14:paraId="143356AA" w14:textId="10907042" w:rsidR="00D57A3C" w:rsidRDefault="00D57A3C"/>
    <w:p w14:paraId="73139311" w14:textId="00E4E322" w:rsidR="00D57A3C" w:rsidRDefault="00D57A3C">
      <w:r w:rsidRPr="00097539">
        <w:rPr>
          <w:b/>
          <w:bCs/>
        </w:rPr>
        <w:t>Regelakzeptanz</w:t>
      </w:r>
      <w:r>
        <w:tab/>
      </w:r>
    </w:p>
    <w:p w14:paraId="47BCB8B4" w14:textId="49C4D633" w:rsidR="00D57A3C" w:rsidRDefault="00D57A3C">
      <w:r>
        <w:t>20 P</w:t>
      </w:r>
      <w:r>
        <w:tab/>
      </w:r>
      <w:r>
        <w:tab/>
      </w:r>
      <w:r>
        <w:tab/>
      </w:r>
      <w:r w:rsidR="00097539">
        <w:t>Abfrage der Einwilligung in Verhaltensregeln (vgl.  ehem. Gottesdienstraum)</w:t>
      </w:r>
    </w:p>
    <w:p w14:paraId="0B289425" w14:textId="08AE3928" w:rsidR="00097539" w:rsidRDefault="00097539" w:rsidP="00097539">
      <w:r>
        <w:tab/>
      </w:r>
      <w:r>
        <w:tab/>
      </w:r>
      <w:r>
        <w:tab/>
        <w:t>[bei Verweigerung und Zustimmung im 2. Anlauf: 10 P]</w:t>
      </w:r>
    </w:p>
    <w:p w14:paraId="1ED375D8" w14:textId="59A9EED1" w:rsidR="006C1624" w:rsidRDefault="006C1624" w:rsidP="00097539">
      <w:bookmarkStart w:id="0" w:name="_Hlk95318087"/>
      <w:r>
        <w:tab/>
      </w:r>
      <w:r>
        <w:tab/>
      </w:r>
      <w:r>
        <w:tab/>
        <w:t>Vorstellung Adolf H. in Text u. Bild (Info)</w:t>
      </w:r>
    </w:p>
    <w:p w14:paraId="70A0EDD6" w14:textId="2148366A" w:rsidR="00097539" w:rsidRDefault="00097539"/>
    <w:p w14:paraId="6A5C43A4" w14:textId="4FE1C6FB" w:rsidR="006C1624" w:rsidRDefault="006C1624">
      <w:r>
        <w:tab/>
      </w:r>
      <w:r>
        <w:tab/>
        <w:t>AB HIER BEWEGEN SICH GRUPPEN FREI, also nicht alle gleiche Station …</w:t>
      </w:r>
    </w:p>
    <w:bookmarkEnd w:id="0"/>
    <w:p w14:paraId="3C608C8A" w14:textId="7AD7C8AA" w:rsidR="00097539" w:rsidRDefault="00097539"/>
    <w:p w14:paraId="433A0C4E" w14:textId="77777777" w:rsidR="007E2C81" w:rsidRDefault="007E2C81"/>
    <w:p w14:paraId="132F7DA9" w14:textId="7CEA0F94" w:rsidR="00097539" w:rsidRPr="00097539" w:rsidRDefault="00097539">
      <w:pPr>
        <w:rPr>
          <w:b/>
          <w:bCs/>
        </w:rPr>
      </w:pPr>
      <w:r w:rsidRPr="00097539">
        <w:rPr>
          <w:b/>
          <w:bCs/>
        </w:rPr>
        <w:t>Quiz/ Schätzaufgabe Letzter regelmäßiger Synagogengottesdienst</w:t>
      </w:r>
    </w:p>
    <w:p w14:paraId="6D274D48" w14:textId="6520092C" w:rsidR="00097539" w:rsidRDefault="00097539">
      <w:r>
        <w:t>10 P</w:t>
      </w:r>
      <w:r>
        <w:tab/>
      </w:r>
      <w:r>
        <w:tab/>
      </w:r>
      <w:r>
        <w:tab/>
        <w:t>Verschiebbar über Regler (90 Sek.)</w:t>
      </w:r>
    </w:p>
    <w:p w14:paraId="190CCBA8" w14:textId="1AEDAA60" w:rsidR="006C1624" w:rsidRDefault="006C1624"/>
    <w:p w14:paraId="2AADDD26" w14:textId="34B462EF" w:rsidR="006C1624" w:rsidRDefault="00EE3C88">
      <w:r w:rsidRPr="00E93258">
        <w:rPr>
          <w:b/>
          <w:bCs/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1A44E3E5" wp14:editId="28524BE3">
            <wp:simplePos x="0" y="0"/>
            <wp:positionH relativeFrom="column">
              <wp:posOffset>5469255</wp:posOffset>
            </wp:positionH>
            <wp:positionV relativeFrom="paragraph">
              <wp:posOffset>132080</wp:posOffset>
            </wp:positionV>
            <wp:extent cx="793750" cy="768350"/>
            <wp:effectExtent l="0" t="0" r="635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624" w:rsidRPr="00E93258">
        <w:rPr>
          <w:b/>
          <w:bCs/>
        </w:rPr>
        <w:t>Suchaufgabe</w:t>
      </w:r>
      <w:r w:rsidR="007E2C81" w:rsidRPr="00E93258">
        <w:rPr>
          <w:b/>
          <w:bCs/>
        </w:rPr>
        <w:t xml:space="preserve"> </w:t>
      </w:r>
      <w:r w:rsidR="00E93258" w:rsidRPr="00E93258">
        <w:rPr>
          <w:b/>
          <w:bCs/>
        </w:rPr>
        <w:t>Nische für Kultgegenstände</w:t>
      </w:r>
      <w:r w:rsidR="00E93258">
        <w:t xml:space="preserve"> (vgl. Beschneidungsmesser) </w:t>
      </w:r>
      <w:r w:rsidR="007E2C81">
        <w:t>im Synagogenraum finden und QR-Code scannen</w:t>
      </w:r>
    </w:p>
    <w:p w14:paraId="58B39692" w14:textId="40D26777" w:rsidR="007E2C81" w:rsidRDefault="007E2C81">
      <w:r>
        <w:t>10 P</w:t>
      </w:r>
      <w:r>
        <w:tab/>
      </w:r>
      <w:r>
        <w:tab/>
      </w:r>
      <w:r>
        <w:tab/>
        <w:t>Scannen notwendig für weiteren Fortgang des Bounds</w:t>
      </w:r>
    </w:p>
    <w:p w14:paraId="3630D36A" w14:textId="77777777" w:rsidR="00EE3C88" w:rsidRPr="00EE3C88" w:rsidRDefault="007E2C81" w:rsidP="00EE3C88">
      <w:pPr>
        <w:pStyle w:val="KeinLeerraum"/>
        <w:rPr>
          <w:color w:val="FF0000"/>
        </w:rPr>
      </w:pPr>
      <w:r>
        <w:tab/>
      </w:r>
      <w:r>
        <w:tab/>
      </w:r>
      <w:r>
        <w:tab/>
      </w:r>
      <w:r w:rsidRPr="00EE3C88">
        <w:rPr>
          <w:color w:val="FF0000"/>
        </w:rPr>
        <w:t>(ACHTUNG VORBEREITEN, QR-Code auslegen, vgl. D1</w:t>
      </w:r>
      <w:r w:rsidR="00EE3C88" w:rsidRPr="00EE3C88">
        <w:rPr>
          <w:color w:val="FF0000"/>
        </w:rPr>
        <w:t xml:space="preserve">, dort fertig für </w:t>
      </w:r>
    </w:p>
    <w:p w14:paraId="6C5CBBCA" w14:textId="46C5D5F0" w:rsidR="007E2C81" w:rsidRPr="00EE3C88" w:rsidRDefault="00EE3C88" w:rsidP="00EE3C88">
      <w:pPr>
        <w:pStyle w:val="KeinLeerraum"/>
        <w:rPr>
          <w:color w:val="FF0000"/>
        </w:rPr>
      </w:pPr>
      <w:r w:rsidRPr="00EE3C88">
        <w:rPr>
          <w:color w:val="FF0000"/>
        </w:rPr>
        <w:tab/>
      </w:r>
      <w:r w:rsidRPr="00EE3C88">
        <w:rPr>
          <w:color w:val="FF0000"/>
        </w:rPr>
        <w:tab/>
      </w:r>
      <w:r w:rsidRPr="00EE3C88">
        <w:rPr>
          <w:color w:val="FF0000"/>
        </w:rPr>
        <w:tab/>
        <w:t>Spieleinsatz und Foto von Tora-Nische in aktiver Synagoge, Stuttgart</w:t>
      </w:r>
      <w:r w:rsidR="007E2C81" w:rsidRPr="00EE3C88">
        <w:rPr>
          <w:color w:val="FF0000"/>
        </w:rPr>
        <w:t>)</w:t>
      </w:r>
      <w:r w:rsidRPr="00EE3C88">
        <w:rPr>
          <w:color w:val="FF0000"/>
        </w:rPr>
        <w:t xml:space="preserve">  </w:t>
      </w:r>
    </w:p>
    <w:p w14:paraId="1D795218" w14:textId="524F1957" w:rsidR="006C1624" w:rsidRDefault="006C1624"/>
    <w:p w14:paraId="3F8C0868" w14:textId="134F4E09" w:rsidR="006C1624" w:rsidRPr="006C1624" w:rsidRDefault="006C1624">
      <w:pPr>
        <w:rPr>
          <w:b/>
          <w:bCs/>
        </w:rPr>
      </w:pPr>
      <w:r w:rsidRPr="006C1624">
        <w:rPr>
          <w:b/>
          <w:bCs/>
        </w:rPr>
        <w:t>Multiple Choice-Aufgabe zu Tora (richtig/ falsch)</w:t>
      </w:r>
    </w:p>
    <w:p w14:paraId="64715A20" w14:textId="24F6F191" w:rsidR="006C1624" w:rsidRDefault="006C1624">
      <w:r>
        <w:t>10 P</w:t>
      </w:r>
      <w:r>
        <w:tab/>
      </w:r>
      <w:r>
        <w:tab/>
      </w:r>
      <w:r>
        <w:tab/>
        <w:t>Markieren der richtigen Aufgaben (120 Sek.)</w:t>
      </w:r>
    </w:p>
    <w:p w14:paraId="309E0A5D" w14:textId="09635E0B" w:rsidR="007E2C81" w:rsidRDefault="007E2C81"/>
    <w:p w14:paraId="3B39814D" w14:textId="110969E8" w:rsidR="007E2C81" w:rsidRPr="008631F0" w:rsidRDefault="007E2C81">
      <w:pPr>
        <w:rPr>
          <w:b/>
          <w:bCs/>
        </w:rPr>
      </w:pPr>
      <w:r w:rsidRPr="008631F0">
        <w:rPr>
          <w:b/>
          <w:bCs/>
        </w:rPr>
        <w:t xml:space="preserve">Übergangsriten (am </w:t>
      </w:r>
      <w:proofErr w:type="spellStart"/>
      <w:r w:rsidRPr="008631F0">
        <w:rPr>
          <w:b/>
          <w:bCs/>
        </w:rPr>
        <w:t>jüd</w:t>
      </w:r>
      <w:proofErr w:type="spellEnd"/>
      <w:r w:rsidRPr="008631F0">
        <w:rPr>
          <w:b/>
          <w:bCs/>
        </w:rPr>
        <w:t>. Bsp. Beschneidung), Genisa auf der Empore finden, Videosequenz erstellen</w:t>
      </w:r>
    </w:p>
    <w:p w14:paraId="36C9FA09" w14:textId="4420A16D" w:rsidR="007E2C81" w:rsidRDefault="007E2C81">
      <w:r>
        <w:t>20</w:t>
      </w:r>
      <w:r w:rsidR="008631F0">
        <w:t xml:space="preserve"> P</w:t>
      </w:r>
      <w:r w:rsidR="008631F0">
        <w:tab/>
      </w:r>
      <w:r w:rsidR="008631F0">
        <w:tab/>
        <w:t xml:space="preserve">Erstellen eines Videos zu eigenen Erfahrungen mit Übergangsriten (vgl. Taufe, </w:t>
      </w:r>
      <w:r w:rsidR="008631F0">
        <w:tab/>
      </w:r>
      <w:r w:rsidR="008631F0">
        <w:tab/>
      </w:r>
      <w:r w:rsidR="008631F0">
        <w:tab/>
        <w:t>Kommunion, Firmung, Beschneidung), vgl. religiöses, kulturelles, soziales Erleben</w:t>
      </w:r>
    </w:p>
    <w:p w14:paraId="32DDB0DC" w14:textId="7DD6AEBA" w:rsidR="008631F0" w:rsidRDefault="008631F0"/>
    <w:p w14:paraId="2FFA085D" w14:textId="72D9AD57" w:rsidR="008631F0" w:rsidRPr="00BB10C0" w:rsidRDefault="00BB10C0">
      <w:pPr>
        <w:rPr>
          <w:b/>
          <w:bCs/>
        </w:rPr>
      </w:pPr>
      <w:r w:rsidRPr="00BB10C0">
        <w:rPr>
          <w:b/>
          <w:bCs/>
        </w:rPr>
        <w:t>Kleine Fotoausstellung</w:t>
      </w:r>
      <w:r>
        <w:rPr>
          <w:b/>
          <w:bCs/>
        </w:rPr>
        <w:t xml:space="preserve"> „Landjudentum in Freudental“ (1938)</w:t>
      </w:r>
      <w:r w:rsidRPr="00BB10C0">
        <w:rPr>
          <w:b/>
          <w:bCs/>
        </w:rPr>
        <w:t xml:space="preserve"> zusammenstellen mit Beschriftung aus E. </w:t>
      </w:r>
      <w:proofErr w:type="spellStart"/>
      <w:r w:rsidRPr="00BB10C0">
        <w:rPr>
          <w:b/>
          <w:bCs/>
        </w:rPr>
        <w:t>Sonneman</w:t>
      </w:r>
      <w:proofErr w:type="spellEnd"/>
      <w:r w:rsidRPr="00BB10C0">
        <w:rPr>
          <w:b/>
          <w:bCs/>
        </w:rPr>
        <w:t xml:space="preserve">(n): Last Summer und Foto davon </w:t>
      </w:r>
      <w:r>
        <w:rPr>
          <w:b/>
          <w:bCs/>
        </w:rPr>
        <w:t>einsenden</w:t>
      </w:r>
    </w:p>
    <w:p w14:paraId="3A53AB2A" w14:textId="651FCEF6" w:rsidR="00BB10C0" w:rsidRDefault="00BB10C0">
      <w:r>
        <w:t>20 P</w:t>
      </w:r>
      <w:r>
        <w:tab/>
      </w:r>
      <w:r>
        <w:tab/>
        <w:t>Fotos liegen großformatig im Innenraum, Zusammenstellung/ Auswahl (</w:t>
      </w:r>
      <w:proofErr w:type="spellStart"/>
      <w:r>
        <w:t>p.P</w:t>
      </w:r>
      <w:proofErr w:type="spellEnd"/>
      <w:r>
        <w:t xml:space="preserve">. ein </w:t>
      </w:r>
      <w:r>
        <w:tab/>
      </w:r>
      <w:r>
        <w:tab/>
        <w:t>Foto), zentraler Aspekt: pos</w:t>
      </w:r>
      <w:r w:rsidR="006E19FC">
        <w:t>i</w:t>
      </w:r>
      <w:r>
        <w:t xml:space="preserve">tiver/ unbeschwerter Blick auf Lebens- und </w:t>
      </w:r>
      <w:r>
        <w:tab/>
      </w:r>
      <w:r>
        <w:tab/>
      </w:r>
      <w:r>
        <w:tab/>
        <w:t>Arbeitssituationen der jüdischen Bevölkerung in Freudental, Empathie</w:t>
      </w:r>
    </w:p>
    <w:p w14:paraId="1053A975" w14:textId="7498B6A2" w:rsidR="006E19FC" w:rsidRDefault="006E19FC"/>
    <w:p w14:paraId="21A3497C" w14:textId="38693C1A" w:rsidR="006E19FC" w:rsidRPr="0016603C" w:rsidRDefault="006E19FC">
      <w:pPr>
        <w:rPr>
          <w:b/>
          <w:bCs/>
        </w:rPr>
      </w:pPr>
      <w:r w:rsidRPr="0016603C">
        <w:rPr>
          <w:b/>
          <w:bCs/>
        </w:rPr>
        <w:t>Jüdische Kultur als bleibendes (sprachliches) Element</w:t>
      </w:r>
      <w:r w:rsidR="0016603C" w:rsidRPr="0016603C">
        <w:rPr>
          <w:b/>
          <w:bCs/>
        </w:rPr>
        <w:t xml:space="preserve"> I</w:t>
      </w:r>
      <w:r w:rsidRPr="0016603C">
        <w:rPr>
          <w:b/>
          <w:bCs/>
        </w:rPr>
        <w:t xml:space="preserve">: </w:t>
      </w:r>
      <w:r w:rsidR="0016603C" w:rsidRPr="0016603C">
        <w:rPr>
          <w:b/>
          <w:bCs/>
        </w:rPr>
        <w:t>Hebräisch</w:t>
      </w:r>
      <w:r w:rsidRPr="0016603C">
        <w:rPr>
          <w:b/>
          <w:bCs/>
        </w:rPr>
        <w:t xml:space="preserve"> lesen</w:t>
      </w:r>
    </w:p>
    <w:p w14:paraId="59F41AF5" w14:textId="05371FEB" w:rsidR="0016603C" w:rsidRDefault="0016603C">
      <w:r>
        <w:t>20 P</w:t>
      </w:r>
      <w:r>
        <w:tab/>
      </w:r>
      <w:r>
        <w:tab/>
        <w:t xml:space="preserve">Wort unter Kaffee-Tassen-Fragment mit Hilfe </w:t>
      </w:r>
      <w:r w:rsidR="00B45E6A">
        <w:t xml:space="preserve">von </w:t>
      </w:r>
      <w:r>
        <w:t>hebr</w:t>
      </w:r>
      <w:r w:rsidR="00B45E6A">
        <w:t>äischem</w:t>
      </w:r>
      <w:r>
        <w:t xml:space="preserve"> </w:t>
      </w:r>
      <w:proofErr w:type="spellStart"/>
      <w:r>
        <w:t>Alphabeth</w:t>
      </w:r>
      <w:proofErr w:type="spellEnd"/>
      <w:r>
        <w:t xml:space="preserve"> eintragen</w:t>
      </w:r>
    </w:p>
    <w:p w14:paraId="74C518F3" w14:textId="485B2314" w:rsidR="0016603C" w:rsidRDefault="0016603C"/>
    <w:p w14:paraId="599A4AFD" w14:textId="727487EC" w:rsidR="0016603C" w:rsidRPr="0016603C" w:rsidRDefault="0016603C" w:rsidP="0016603C">
      <w:pPr>
        <w:rPr>
          <w:b/>
          <w:bCs/>
        </w:rPr>
      </w:pPr>
      <w:r w:rsidRPr="0016603C">
        <w:rPr>
          <w:b/>
          <w:bCs/>
        </w:rPr>
        <w:t>Jüdische Kultur als bleibendes (sprachliches) Element I</w:t>
      </w:r>
      <w:r>
        <w:rPr>
          <w:b/>
          <w:bCs/>
        </w:rPr>
        <w:t>I</w:t>
      </w:r>
      <w:r w:rsidRPr="0016603C">
        <w:rPr>
          <w:b/>
          <w:bCs/>
        </w:rPr>
        <w:t xml:space="preserve">: </w:t>
      </w:r>
      <w:r>
        <w:rPr>
          <w:b/>
          <w:bCs/>
        </w:rPr>
        <w:t>Jiddisch sprechen</w:t>
      </w:r>
    </w:p>
    <w:p w14:paraId="0F3BB410" w14:textId="58E26D92" w:rsidR="0016603C" w:rsidRDefault="0016603C" w:rsidP="0016603C">
      <w:r>
        <w:t>20 P</w:t>
      </w:r>
      <w:r>
        <w:tab/>
      </w:r>
      <w:r>
        <w:tab/>
        <w:t>Satz mit jiddischem Wort als Audio einsprechen</w:t>
      </w:r>
    </w:p>
    <w:p w14:paraId="6B5D9965" w14:textId="4D4F4930" w:rsidR="0016603C" w:rsidRDefault="0016603C"/>
    <w:p w14:paraId="75B7821D" w14:textId="495F28F4" w:rsidR="002F2ED1" w:rsidRPr="002C349B" w:rsidRDefault="002F2ED1">
      <w:pPr>
        <w:rPr>
          <w:b/>
          <w:bCs/>
        </w:rPr>
      </w:pPr>
      <w:r w:rsidRPr="002C349B">
        <w:rPr>
          <w:b/>
          <w:bCs/>
        </w:rPr>
        <w:t>Jüdische Zeitrechnung (vgl. Inschrift Eingangstür der Synagoge/Innenraum), Jahreszahl errechnen</w:t>
      </w:r>
    </w:p>
    <w:p w14:paraId="62B2EFC8" w14:textId="5137759D" w:rsidR="002F2ED1" w:rsidRDefault="002F2ED1">
      <w:r>
        <w:t>10 P</w:t>
      </w:r>
      <w:r>
        <w:tab/>
      </w:r>
      <w:r>
        <w:tab/>
        <w:t>Erste Teilaufgabe (Bezugspunkt Synagoge), Rechenaufgabe</w:t>
      </w:r>
    </w:p>
    <w:p w14:paraId="0797A41F" w14:textId="4D25B7CB" w:rsidR="002F2ED1" w:rsidRDefault="002F2ED1">
      <w:r>
        <w:t>10 P</w:t>
      </w:r>
      <w:r>
        <w:tab/>
      </w:r>
      <w:r>
        <w:tab/>
        <w:t>Zweite Teilaufgabe (Bezugspunkt aktuellere Jahreszahl), Rechenaufgabe</w:t>
      </w:r>
    </w:p>
    <w:p w14:paraId="655FFB9D" w14:textId="14C9E8B7" w:rsidR="002F2ED1" w:rsidRDefault="002F2ED1">
      <w:r>
        <w:t>10 P</w:t>
      </w:r>
      <w:r>
        <w:tab/>
      </w:r>
      <w:r>
        <w:tab/>
        <w:t>Generelle Bezugspunkte der Zeitrechnung (</w:t>
      </w:r>
      <w:proofErr w:type="spellStart"/>
      <w:r>
        <w:t>jüd</w:t>
      </w:r>
      <w:proofErr w:type="spellEnd"/>
      <w:r>
        <w:t>. Religion), Relig</w:t>
      </w:r>
      <w:r w:rsidR="002C349B">
        <w:t>iöse Wissensaufgabe</w:t>
      </w:r>
    </w:p>
    <w:p w14:paraId="20F18122" w14:textId="6BF3C838" w:rsidR="002C349B" w:rsidRDefault="002C349B"/>
    <w:p w14:paraId="02550881" w14:textId="14D42B96" w:rsidR="002C349B" w:rsidRPr="00CB5943" w:rsidRDefault="00CB5943">
      <w:pPr>
        <w:rPr>
          <w:b/>
          <w:bCs/>
        </w:rPr>
      </w:pPr>
      <w:r w:rsidRPr="00CB5943">
        <w:rPr>
          <w:b/>
          <w:bCs/>
        </w:rPr>
        <w:t xml:space="preserve">Gruppenfoto am </w:t>
      </w:r>
      <w:proofErr w:type="spellStart"/>
      <w:r w:rsidRPr="00CB5943">
        <w:rPr>
          <w:b/>
          <w:bCs/>
        </w:rPr>
        <w:t>Chuppa</w:t>
      </w:r>
      <w:proofErr w:type="spellEnd"/>
      <w:r w:rsidRPr="00CB5943">
        <w:rPr>
          <w:b/>
          <w:bCs/>
        </w:rPr>
        <w:t>-Stein (außen vor der Synagoge) mit Fragekarten zu Freudental/Judentum</w:t>
      </w:r>
    </w:p>
    <w:p w14:paraId="2A98DA88" w14:textId="783379D7" w:rsidR="00CB5943" w:rsidRDefault="00CB5943">
      <w:r>
        <w:t>20 P</w:t>
      </w:r>
      <w:r>
        <w:tab/>
      </w:r>
      <w:r>
        <w:tab/>
        <w:t xml:space="preserve">Finden des </w:t>
      </w:r>
      <w:proofErr w:type="spellStart"/>
      <w:r>
        <w:t>Chuppa</w:t>
      </w:r>
      <w:proofErr w:type="spellEnd"/>
      <w:r>
        <w:t>-Steines („Hochzeits-Stein“, Glücksbringer, „</w:t>
      </w:r>
      <w:proofErr w:type="spellStart"/>
      <w:r>
        <w:t>Masel</w:t>
      </w:r>
      <w:proofErr w:type="spellEnd"/>
      <w:r>
        <w:t xml:space="preserve">“), notieren von </w:t>
      </w:r>
      <w:r>
        <w:tab/>
      </w:r>
      <w:r>
        <w:tab/>
        <w:t>Fragen und Einsenden eines Gruppen-Bildes mit Fragekarten und Stein</w:t>
      </w:r>
    </w:p>
    <w:p w14:paraId="69D62A4F" w14:textId="5822069E" w:rsidR="00CB5943" w:rsidRDefault="00CB5943"/>
    <w:p w14:paraId="2C64C726" w14:textId="2FB5D1D7" w:rsidR="00CB5943" w:rsidRDefault="00CB5943">
      <w:r>
        <w:t>Synagogenknigge ausfüllen (Lückentext) nach Schauen des Synagogenknigge-Filmes (Innenraum)</w:t>
      </w:r>
    </w:p>
    <w:p w14:paraId="028F27D9" w14:textId="5C09CE6A" w:rsidR="00990C01" w:rsidRDefault="00CB5943">
      <w:r>
        <w:t>20 P</w:t>
      </w:r>
      <w:r>
        <w:tab/>
      </w:r>
      <w:r>
        <w:tab/>
      </w:r>
      <w:r w:rsidR="00F427C7">
        <w:t>Filmdauer 4:33 Min</w:t>
      </w:r>
      <w:r w:rsidR="00990C01">
        <w:t xml:space="preserve">, </w:t>
      </w:r>
      <w:r w:rsidR="00F427C7">
        <w:t xml:space="preserve"> </w:t>
      </w:r>
      <w:hyperlink r:id="rId8" w:history="1">
        <w:r w:rsidR="00F427C7" w:rsidRPr="00AA033C">
          <w:rPr>
            <w:rStyle w:val="Hyperlink"/>
          </w:rPr>
          <w:t>https://www.youtube.com/watch?v=611jOTmONfs</w:t>
        </w:r>
      </w:hyperlink>
      <w:r w:rsidR="00F427C7">
        <w:t xml:space="preserve"> (BR-Kanal </w:t>
      </w:r>
      <w:r w:rsidR="00990C01">
        <w:tab/>
      </w:r>
      <w:r w:rsidR="00990C01">
        <w:tab/>
      </w:r>
      <w:proofErr w:type="spellStart"/>
      <w:r w:rsidR="00F427C7">
        <w:t>Youtube</w:t>
      </w:r>
      <w:proofErr w:type="spellEnd"/>
      <w:r w:rsidR="00F427C7">
        <w:t>, öffentlich-rechtlich)</w:t>
      </w:r>
    </w:p>
    <w:p w14:paraId="1415E281" w14:textId="0772F2CA" w:rsidR="00990C01" w:rsidRDefault="00990C01">
      <w:r>
        <w:t>TOTAL: 200 P Maximum</w:t>
      </w:r>
    </w:p>
    <w:p w14:paraId="5FD8DDB0" w14:textId="67B7134F" w:rsidR="00990C01" w:rsidRDefault="00990C01">
      <w:pPr>
        <w:rPr>
          <w:color w:val="FF0000"/>
        </w:rPr>
      </w:pPr>
      <w:r w:rsidRPr="00990C01">
        <w:rPr>
          <w:color w:val="FF0000"/>
        </w:rPr>
        <w:t>Beachte: Am Ende des Bounds VOR DEM ABSENDEN die E-Mail VORGEBEN, entweder die Lehrkraft oder PKC!</w:t>
      </w:r>
    </w:p>
    <w:p w14:paraId="14AD30A7" w14:textId="4F98823D" w:rsidR="00AD00CC" w:rsidRPr="00F42A91" w:rsidRDefault="00990C01">
      <w:pPr>
        <w:rPr>
          <w:color w:val="0D0D0D" w:themeColor="text1" w:themeTint="F2"/>
        </w:rPr>
      </w:pPr>
      <w:r w:rsidRPr="00F42A91">
        <w:rPr>
          <w:color w:val="0D0D0D" w:themeColor="text1" w:themeTint="F2"/>
        </w:rPr>
        <w:t>Eine gemeinsame Abschlussbesprechung kann z.B. im Vorstellen besonderer Inhalte, vor allem der Fragen, aber auch von Ergebnissen (inhaltsbezogen) bestehen. Hilfreich kann hier das entsprechende AB sein (</w:t>
      </w:r>
      <w:r w:rsidR="00F42A91" w:rsidRPr="00F42A91">
        <w:rPr>
          <w:color w:val="0D0D0D" w:themeColor="text1" w:themeTint="F2"/>
        </w:rPr>
        <w:t xml:space="preserve">G-M-Niveau: AB2; E-Niveau AB3). </w:t>
      </w:r>
      <w:r w:rsidR="00F42A91">
        <w:rPr>
          <w:color w:val="0D0D0D" w:themeColor="text1" w:themeTint="F2"/>
        </w:rPr>
        <w:t>Additiv auch für E-Niveau D3 als AB.</w:t>
      </w:r>
    </w:p>
    <w:sectPr w:rsidR="00AD00CC" w:rsidRPr="00F42A91" w:rsidSect="007575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148D5" w14:textId="77777777" w:rsidR="00887AB6" w:rsidRDefault="00887AB6" w:rsidP="00784E9A">
      <w:pPr>
        <w:spacing w:after="0" w:line="240" w:lineRule="auto"/>
      </w:pPr>
      <w:r>
        <w:separator/>
      </w:r>
    </w:p>
  </w:endnote>
  <w:endnote w:type="continuationSeparator" w:id="0">
    <w:p w14:paraId="2BF7AB27" w14:textId="77777777" w:rsidR="00887AB6" w:rsidRDefault="00887AB6" w:rsidP="00784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68BA3" w14:textId="77777777" w:rsidR="007166FD" w:rsidRDefault="007166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3DB1" w14:textId="6D11ECBC" w:rsidR="00784E9A" w:rsidRDefault="00784E9A">
    <w:pPr>
      <w:pStyle w:val="Fuzeile"/>
    </w:pPr>
    <w:r w:rsidRPr="001E5487">
      <w:rPr>
        <w:rStyle w:val="Fett"/>
        <w:rFonts w:ascii="Arial" w:hAnsi="Arial" w:cs="Arial"/>
        <w:b w:val="0"/>
        <w:bCs w:val="0"/>
        <w:sz w:val="16"/>
        <w:szCs w:val="16"/>
      </w:rPr>
      <w:t>Arbeitskreis Landeskunde/Landesgeschichte an der ZSL-Regionalstelle Stuttgart</w:t>
    </w:r>
    <w:r>
      <w:rPr>
        <w:rStyle w:val="Fett"/>
        <w:rFonts w:ascii="Arial" w:hAnsi="Arial" w:cs="Arial"/>
        <w:b w:val="0"/>
        <w:bCs w:val="0"/>
        <w:sz w:val="16"/>
        <w:szCs w:val="16"/>
      </w:rPr>
      <w:t xml:space="preserve">        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AF1D" w14:textId="77777777" w:rsidR="007166FD" w:rsidRDefault="007166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E12B" w14:textId="77777777" w:rsidR="00887AB6" w:rsidRDefault="00887AB6" w:rsidP="00784E9A">
      <w:pPr>
        <w:spacing w:after="0" w:line="240" w:lineRule="auto"/>
      </w:pPr>
      <w:r>
        <w:separator/>
      </w:r>
    </w:p>
  </w:footnote>
  <w:footnote w:type="continuationSeparator" w:id="0">
    <w:p w14:paraId="392F65A0" w14:textId="77777777" w:rsidR="00887AB6" w:rsidRDefault="00887AB6" w:rsidP="00784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CE3CA" w14:textId="77777777" w:rsidR="007166FD" w:rsidRDefault="007166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7F43" w14:textId="30C8A69F" w:rsidR="00784E9A" w:rsidRDefault="00784E9A">
    <w:pPr>
      <w:pStyle w:val="Kopfzeile"/>
      <w:rPr>
        <w:rFonts w:ascii="Arial" w:hAnsi="Arial" w:cs="Arial"/>
        <w:color w:val="0D0D0D" w:themeColor="text1" w:themeTint="F2"/>
      </w:rPr>
    </w:pPr>
    <w:r w:rsidRPr="00784E9A">
      <w:rPr>
        <w:rFonts w:ascii="Arial" w:hAnsi="Arial" w:cs="Arial"/>
        <w:color w:val="0D0D0D" w:themeColor="text1" w:themeTint="F2"/>
      </w:rPr>
      <w:t>D6 Kurzbeschreibung Actionbound</w:t>
    </w:r>
    <w:r w:rsidR="007166FD">
      <w:rPr>
        <w:rFonts w:ascii="Arial" w:hAnsi="Arial" w:cs="Arial"/>
        <w:color w:val="0D0D0D" w:themeColor="text1" w:themeTint="F2"/>
      </w:rPr>
      <w:t xml:space="preserve"> innen (Gebäude Synagoge, nur mit Anmeldung!)</w:t>
    </w:r>
    <w:r w:rsidRPr="00784E9A">
      <w:rPr>
        <w:rFonts w:ascii="Arial" w:hAnsi="Arial" w:cs="Arial"/>
        <w:color w:val="0D0D0D" w:themeColor="text1" w:themeTint="F2"/>
      </w:rPr>
      <w:t xml:space="preserve"> </w:t>
    </w:r>
  </w:p>
  <w:p w14:paraId="63A44A70" w14:textId="5D88D67E" w:rsidR="007166FD" w:rsidRPr="00784E9A" w:rsidRDefault="007166FD">
    <w:pPr>
      <w:pStyle w:val="Kopfzeile"/>
    </w:pPr>
    <w:r w:rsidRPr="00AC6F20">
      <w:rPr>
        <w:rFonts w:ascii="Arial" w:eastAsia="+mn-ea" w:hAnsi="+mn-ea" w:cs="Arial"/>
        <w:b/>
        <w:kern w:val="24"/>
      </w:rPr>
      <w:t>Ehemalige Synagoge Freudental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A69D5" w14:textId="77777777" w:rsidR="007166FD" w:rsidRDefault="007166F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E9A"/>
    <w:rsid w:val="00097539"/>
    <w:rsid w:val="0016603C"/>
    <w:rsid w:val="001863AE"/>
    <w:rsid w:val="0019659D"/>
    <w:rsid w:val="002C349B"/>
    <w:rsid w:val="002F2ED1"/>
    <w:rsid w:val="004F15AE"/>
    <w:rsid w:val="006014AA"/>
    <w:rsid w:val="00672C38"/>
    <w:rsid w:val="006B4238"/>
    <w:rsid w:val="006C1624"/>
    <w:rsid w:val="006E19FC"/>
    <w:rsid w:val="006F38A2"/>
    <w:rsid w:val="007166FD"/>
    <w:rsid w:val="0075759E"/>
    <w:rsid w:val="00784E9A"/>
    <w:rsid w:val="007E2C81"/>
    <w:rsid w:val="008631F0"/>
    <w:rsid w:val="00887AB6"/>
    <w:rsid w:val="00932DEA"/>
    <w:rsid w:val="00990C01"/>
    <w:rsid w:val="009F66A3"/>
    <w:rsid w:val="00AD00CC"/>
    <w:rsid w:val="00B10012"/>
    <w:rsid w:val="00B45E6A"/>
    <w:rsid w:val="00BB10C0"/>
    <w:rsid w:val="00BE0678"/>
    <w:rsid w:val="00CB5943"/>
    <w:rsid w:val="00CE3BD8"/>
    <w:rsid w:val="00D57A3C"/>
    <w:rsid w:val="00DD6E76"/>
    <w:rsid w:val="00E11FED"/>
    <w:rsid w:val="00E93258"/>
    <w:rsid w:val="00EE3C88"/>
    <w:rsid w:val="00F427C7"/>
    <w:rsid w:val="00F4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9904"/>
  <w15:chartTrackingRefBased/>
  <w15:docId w15:val="{0DF105B6-DAAF-455C-A43A-DC75FC3FC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84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E9A"/>
  </w:style>
  <w:style w:type="paragraph" w:styleId="Fuzeile">
    <w:name w:val="footer"/>
    <w:basedOn w:val="Standard"/>
    <w:link w:val="FuzeileZchn"/>
    <w:uiPriority w:val="99"/>
    <w:unhideWhenUsed/>
    <w:rsid w:val="00784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E9A"/>
  </w:style>
  <w:style w:type="character" w:styleId="Fett">
    <w:name w:val="Strong"/>
    <w:basedOn w:val="Absatz-Standardschriftart"/>
    <w:uiPriority w:val="22"/>
    <w:qFormat/>
    <w:rsid w:val="00784E9A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F427C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427C7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EE3C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11jOTmONfs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2</cp:revision>
  <dcterms:created xsi:type="dcterms:W3CDTF">2022-03-02T10:50:00Z</dcterms:created>
  <dcterms:modified xsi:type="dcterms:W3CDTF">2022-03-02T10:50:00Z</dcterms:modified>
</cp:coreProperties>
</file>