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5CF9" w:rsidRDefault="00D25CF9" w:rsidP="00464A78">
      <w:pPr>
        <w:suppressAutoHyphens w:val="0"/>
        <w:spacing w:after="200" w:line="276" w:lineRule="auto"/>
        <w:jc w:val="center"/>
        <w:rPr>
          <w:b/>
          <w:sz w:val="28"/>
          <w:szCs w:val="28"/>
          <w:u w:val="single"/>
        </w:rPr>
      </w:pPr>
      <w:r>
        <w:rPr>
          <w:b/>
          <w:sz w:val="28"/>
          <w:szCs w:val="28"/>
          <w:u w:val="single"/>
        </w:rPr>
        <w:t>Gruppen</w:t>
      </w:r>
      <w:r w:rsidR="00252E4E">
        <w:rPr>
          <w:b/>
          <w:sz w:val="28"/>
          <w:szCs w:val="28"/>
          <w:u w:val="single"/>
        </w:rPr>
        <w:t>arbeit</w:t>
      </w:r>
      <w:r>
        <w:rPr>
          <w:b/>
          <w:sz w:val="28"/>
          <w:szCs w:val="28"/>
          <w:u w:val="single"/>
        </w:rPr>
        <w:t xml:space="preserve"> – Zwangsarbeit im Überlinger Stollen</w:t>
      </w:r>
    </w:p>
    <w:p w:rsidR="004E413D" w:rsidRDefault="00155C40" w:rsidP="00D25CF9">
      <w:pPr>
        <w:suppressAutoHyphens w:val="0"/>
        <w:spacing w:after="200" w:line="276" w:lineRule="auto"/>
        <w:rPr>
          <w:b/>
          <w:sz w:val="28"/>
          <w:szCs w:val="28"/>
          <w:u w:val="single"/>
        </w:rPr>
      </w:pPr>
      <w:r>
        <w:rPr>
          <w:b/>
          <w:sz w:val="28"/>
          <w:szCs w:val="28"/>
          <w:u w:val="single"/>
        </w:rPr>
        <w:t>Thema 1: Vorgeschichte</w:t>
      </w:r>
      <w:r w:rsidR="00303400">
        <w:rPr>
          <w:b/>
          <w:sz w:val="28"/>
          <w:szCs w:val="28"/>
          <w:u w:val="single"/>
        </w:rPr>
        <w:t xml:space="preserve"> und Anfänge</w:t>
      </w:r>
      <w:r w:rsidR="0048495C">
        <w:rPr>
          <w:b/>
          <w:sz w:val="28"/>
          <w:szCs w:val="28"/>
          <w:u w:val="single"/>
        </w:rPr>
        <w:t xml:space="preserve"> des Stollenbaus</w:t>
      </w:r>
    </w:p>
    <w:p w:rsidR="00FD2558" w:rsidRPr="004E413D" w:rsidRDefault="00FD2558" w:rsidP="00D25CF9">
      <w:pPr>
        <w:suppressAutoHyphens w:val="0"/>
        <w:spacing w:after="200" w:line="276" w:lineRule="auto"/>
        <w:rPr>
          <w:b/>
          <w:sz w:val="28"/>
          <w:szCs w:val="28"/>
          <w:u w:val="single"/>
        </w:rPr>
      </w:pPr>
      <w:r w:rsidRPr="00A00BD2">
        <w:rPr>
          <w:b/>
        </w:rPr>
        <w:t xml:space="preserve">D1 </w:t>
      </w:r>
      <w:r w:rsidR="00A00BD2">
        <w:rPr>
          <w:b/>
        </w:rPr>
        <w:t>Über die Anfänge des Stollenbaus</w:t>
      </w:r>
    </w:p>
    <w:tbl>
      <w:tblPr>
        <w:tblW w:w="0" w:type="auto"/>
        <w:tblInd w:w="108" w:type="dxa"/>
        <w:tblLook w:val="04A0" w:firstRow="1" w:lastRow="0" w:firstColumn="1" w:lastColumn="0" w:noHBand="0" w:noVBand="1"/>
      </w:tblPr>
      <w:tblGrid>
        <w:gridCol w:w="440"/>
        <w:gridCol w:w="10138"/>
      </w:tblGrid>
      <w:tr w:rsidR="00FD2558" w:rsidRPr="00C834E4" w:rsidTr="00C834E4">
        <w:tc>
          <w:tcPr>
            <w:tcW w:w="440" w:type="dxa"/>
            <w:shd w:val="clear" w:color="auto" w:fill="auto"/>
          </w:tcPr>
          <w:p w:rsidR="004E413D" w:rsidRPr="00C834E4" w:rsidRDefault="004E413D" w:rsidP="00C834E4">
            <w:pPr>
              <w:suppressAutoHyphens w:val="0"/>
              <w:spacing w:line="276" w:lineRule="auto"/>
              <w:ind w:left="-108"/>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5</w:t>
            </w: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10</w:t>
            </w: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15</w:t>
            </w: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20</w:t>
            </w: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25</w:t>
            </w: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p>
          <w:p w:rsidR="004E413D" w:rsidRPr="00C834E4" w:rsidRDefault="004E413D" w:rsidP="00C834E4">
            <w:pPr>
              <w:suppressAutoHyphens w:val="0"/>
              <w:spacing w:line="276" w:lineRule="auto"/>
              <w:rPr>
                <w:sz w:val="22"/>
                <w:szCs w:val="22"/>
              </w:rPr>
            </w:pPr>
            <w:r w:rsidRPr="00C834E4">
              <w:rPr>
                <w:sz w:val="22"/>
                <w:szCs w:val="22"/>
              </w:rPr>
              <w:t>30</w:t>
            </w:r>
          </w:p>
        </w:tc>
        <w:tc>
          <w:tcPr>
            <w:tcW w:w="10138" w:type="dxa"/>
            <w:shd w:val="clear" w:color="auto" w:fill="auto"/>
          </w:tcPr>
          <w:p w:rsidR="00BD49CF" w:rsidRPr="00C834E4" w:rsidRDefault="00541C46" w:rsidP="00C834E4">
            <w:pPr>
              <w:suppressAutoHyphens w:val="0"/>
              <w:spacing w:after="200" w:line="276" w:lineRule="auto"/>
              <w:jc w:val="both"/>
              <w:rPr>
                <w:sz w:val="22"/>
                <w:szCs w:val="22"/>
              </w:rPr>
            </w:pPr>
            <w:r>
              <w:rPr>
                <w:noProof/>
                <w:lang w:eastAsia="de-DE"/>
              </w:rPr>
              <mc:AlternateContent>
                <mc:Choice Requires="wps">
                  <w:drawing>
                    <wp:anchor distT="0" distB="0" distL="114300" distR="114300" simplePos="0" relativeHeight="251666432" behindDoc="1" locked="0" layoutInCell="1" allowOverlap="1">
                      <wp:simplePos x="0" y="0"/>
                      <wp:positionH relativeFrom="column">
                        <wp:posOffset>3281680</wp:posOffset>
                      </wp:positionH>
                      <wp:positionV relativeFrom="paragraph">
                        <wp:posOffset>34290</wp:posOffset>
                      </wp:positionV>
                      <wp:extent cx="3063240" cy="2552700"/>
                      <wp:effectExtent l="0" t="0" r="22860" b="19050"/>
                      <wp:wrapTight wrapText="bothSides">
                        <wp:wrapPolygon edited="0">
                          <wp:start x="0" y="0"/>
                          <wp:lineTo x="0" y="21600"/>
                          <wp:lineTo x="21627" y="21600"/>
                          <wp:lineTo x="21627" y="0"/>
                          <wp:lineTo x="0" y="0"/>
                        </wp:wrapPolygon>
                      </wp:wrapTight>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2552700"/>
                              </a:xfrm>
                              <a:prstGeom prst="rect">
                                <a:avLst/>
                              </a:prstGeom>
                              <a:solidFill>
                                <a:sysClr val="window" lastClr="FFFFFF"/>
                              </a:solidFill>
                              <a:ln w="6350">
                                <a:solidFill>
                                  <a:prstClr val="black"/>
                                </a:solidFill>
                              </a:ln>
                              <a:effectLst/>
                            </wps:spPr>
                            <wps:txbx>
                              <w:txbxContent>
                                <w:p w:rsidR="00BD49CF" w:rsidRDefault="00541C46">
                                  <w:r>
                                    <w:rPr>
                                      <w:noProof/>
                                      <w:lang w:eastAsia="de-DE"/>
                                    </w:rPr>
                                    <w:drawing>
                                      <wp:inline distT="0" distB="0" distL="0" distR="0">
                                        <wp:extent cx="2926080" cy="2118360"/>
                                        <wp:effectExtent l="0" t="0" r="7620" b="0"/>
                                        <wp:docPr id="1"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BD49CF" w:rsidRPr="00BD49CF" w:rsidRDefault="00CF159F" w:rsidP="00BD49CF">
                                  <w:pPr>
                                    <w:jc w:val="center"/>
                                    <w:rPr>
                                      <w:sz w:val="22"/>
                                      <w:szCs w:val="22"/>
                                    </w:rPr>
                                  </w:pPr>
                                  <w:r>
                                    <w:rPr>
                                      <w:sz w:val="22"/>
                                      <w:szCs w:val="22"/>
                                    </w:rPr>
                                    <w:t>Zerstörte Werkan</w:t>
                                  </w:r>
                                  <w:r w:rsidR="00BD49CF" w:rsidRPr="00BD49CF">
                                    <w:rPr>
                                      <w:sz w:val="22"/>
                                      <w:szCs w:val="22"/>
                                    </w:rPr>
                                    <w:t>lagen der ZF Friedrichshafen</w:t>
                                  </w:r>
                                </w:p>
                                <w:p w:rsidR="00BD49CF" w:rsidRPr="00D77877" w:rsidRDefault="00531EC4" w:rsidP="00BD49CF">
                                  <w:pPr>
                                    <w:jc w:val="center"/>
                                    <w:rPr>
                                      <w:sz w:val="20"/>
                                      <w:szCs w:val="20"/>
                                    </w:rPr>
                                  </w:pPr>
                                  <w:r w:rsidRPr="00C834E4">
                                    <w:rPr>
                                      <w:rFonts w:cs="Calibri"/>
                                      <w:sz w:val="20"/>
                                      <w:szCs w:val="20"/>
                                    </w:rPr>
                                    <w:t>(</w:t>
                                  </w:r>
                                  <w:r w:rsidR="00BD49CF" w:rsidRPr="00C834E4">
                                    <w:rPr>
                                      <w:rFonts w:cs="Calibri"/>
                                      <w:sz w:val="20"/>
                                      <w:szCs w:val="20"/>
                                    </w:rPr>
                                    <w:t>©</w:t>
                                  </w:r>
                                  <w:r w:rsidR="00BD49CF" w:rsidRPr="00BD49CF">
                                    <w:rPr>
                                      <w:sz w:val="20"/>
                                      <w:szCs w:val="20"/>
                                    </w:rPr>
                                    <w:t xml:space="preserve"> Oswald Burger, Der Stollen, </w:t>
                                  </w:r>
                                  <w:r w:rsidR="00BD49CF" w:rsidRPr="00BD49CF">
                                    <w:rPr>
                                      <w:sz w:val="20"/>
                                      <w:szCs w:val="20"/>
                                      <w:vertAlign w:val="superscript"/>
                                    </w:rPr>
                                    <w:t>12</w:t>
                                  </w:r>
                                  <w:r w:rsidR="00BD49CF" w:rsidRPr="00BD49CF">
                                    <w:rPr>
                                      <w:sz w:val="20"/>
                                      <w:szCs w:val="20"/>
                                    </w:rPr>
                                    <w:t>2017,</w:t>
                                  </w:r>
                                  <w:r w:rsidR="00BD49CF">
                                    <w:rPr>
                                      <w:sz w:val="20"/>
                                      <w:szCs w:val="20"/>
                                    </w:rPr>
                                    <w:t xml:space="preserve"> </w:t>
                                  </w:r>
                                  <w:r w:rsidR="00AA5FD5">
                                    <w:rPr>
                                      <w:sz w:val="20"/>
                                      <w:szCs w:val="20"/>
                                    </w:rPr>
                                    <w:t>S. 13</w:t>
                                  </w:r>
                                  <w:r>
                                    <w:rPr>
                                      <w:sz w:val="20"/>
                                      <w:szCs w:val="20"/>
                                    </w:rPr>
                                    <w:t>.)</w:t>
                                  </w:r>
                                </w:p>
                                <w:p w:rsidR="00BD49CF" w:rsidRDefault="00BD49CF"/>
                                <w:p w:rsidR="00BD49CF" w:rsidRDefault="00BD49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5" o:spid="_x0000_s1026" type="#_x0000_t202" style="position:absolute;left:0;text-align:left;margin-left:258.4pt;margin-top:2.7pt;width:241.2pt;height:20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" fillcolor="window" strokeweight=".5pt">
                      <v:path arrowok="t"/>
                      <v:textbox>
                        <w:txbxContent>
                          <w:p w:rsidR="00BD49CF" w:rsidRDefault="00541C46">
                            <w:r>
                              <w:rPr>
                                <w:noProof/>
                                <w:lang w:eastAsia="de-DE"/>
                              </w:rPr>
                              <w:drawing>
                                <wp:inline distT="0" distB="0" distL="0" distR="0">
                                  <wp:extent cx="2926080" cy="2118360"/>
                                  <wp:effectExtent l="0" t="0" r="7620" b="0"/>
                                  <wp:docPr id="1"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BD49CF" w:rsidRPr="00BD49CF" w:rsidRDefault="00CF159F" w:rsidP="00BD49CF">
                            <w:pPr>
                              <w:jc w:val="center"/>
                              <w:rPr>
                                <w:sz w:val="22"/>
                                <w:szCs w:val="22"/>
                              </w:rPr>
                            </w:pPr>
                            <w:r>
                              <w:rPr>
                                <w:sz w:val="22"/>
                                <w:szCs w:val="22"/>
                              </w:rPr>
                              <w:t>Zerstörte Werkan</w:t>
                            </w:r>
                            <w:r w:rsidR="00BD49CF" w:rsidRPr="00BD49CF">
                              <w:rPr>
                                <w:sz w:val="22"/>
                                <w:szCs w:val="22"/>
                              </w:rPr>
                              <w:t>lagen der ZF Friedrichshafen</w:t>
                            </w:r>
                          </w:p>
                          <w:p w:rsidR="00BD49CF" w:rsidRPr="00D77877" w:rsidRDefault="00531EC4" w:rsidP="00BD49CF">
                            <w:pPr>
                              <w:jc w:val="center"/>
                              <w:rPr>
                                <w:sz w:val="20"/>
                                <w:szCs w:val="20"/>
                              </w:rPr>
                            </w:pPr>
                            <w:r w:rsidRPr="00C834E4">
                              <w:rPr>
                                <w:rFonts w:cs="Calibri"/>
                                <w:sz w:val="20"/>
                                <w:szCs w:val="20"/>
                              </w:rPr>
                              <w:t>(</w:t>
                            </w:r>
                            <w:r w:rsidR="00BD49CF" w:rsidRPr="00C834E4">
                              <w:rPr>
                                <w:rFonts w:cs="Calibri"/>
                                <w:sz w:val="20"/>
                                <w:szCs w:val="20"/>
                              </w:rPr>
                              <w:t>©</w:t>
                            </w:r>
                            <w:r w:rsidR="00BD49CF" w:rsidRPr="00BD49CF">
                              <w:rPr>
                                <w:sz w:val="20"/>
                                <w:szCs w:val="20"/>
                              </w:rPr>
                              <w:t xml:space="preserve"> Oswald Burger, Der Stollen, </w:t>
                            </w:r>
                            <w:r w:rsidR="00BD49CF" w:rsidRPr="00BD49CF">
                              <w:rPr>
                                <w:sz w:val="20"/>
                                <w:szCs w:val="20"/>
                                <w:vertAlign w:val="superscript"/>
                              </w:rPr>
                              <w:t>12</w:t>
                            </w:r>
                            <w:r w:rsidR="00BD49CF" w:rsidRPr="00BD49CF">
                              <w:rPr>
                                <w:sz w:val="20"/>
                                <w:szCs w:val="20"/>
                              </w:rPr>
                              <w:t>2017,</w:t>
                            </w:r>
                            <w:r w:rsidR="00BD49CF">
                              <w:rPr>
                                <w:sz w:val="20"/>
                                <w:szCs w:val="20"/>
                              </w:rPr>
                              <w:t xml:space="preserve"> </w:t>
                            </w:r>
                            <w:r w:rsidR="00AA5FD5">
                              <w:rPr>
                                <w:sz w:val="20"/>
                                <w:szCs w:val="20"/>
                              </w:rPr>
                              <w:t>S. 13</w:t>
                            </w:r>
                            <w:r>
                              <w:rPr>
                                <w:sz w:val="20"/>
                                <w:szCs w:val="20"/>
                              </w:rPr>
                              <w:t>.)</w:t>
                            </w:r>
                          </w:p>
                          <w:p w:rsidR="00BD49CF" w:rsidRDefault="00BD49CF"/>
                          <w:p w:rsidR="00BD49CF" w:rsidRDefault="00BD49CF"/>
                        </w:txbxContent>
                      </v:textbox>
                      <w10:wrap type="tight"/>
                    </v:shape>
                  </w:pict>
                </mc:Fallback>
              </mc:AlternateContent>
            </w:r>
            <w:r w:rsidR="009127B5" w:rsidRPr="00C834E4">
              <w:rPr>
                <w:sz w:val="22"/>
                <w:szCs w:val="22"/>
              </w:rPr>
              <w:t xml:space="preserve">Schon 1900 </w:t>
            </w:r>
            <w:r w:rsidR="00802C69" w:rsidRPr="00C834E4">
              <w:rPr>
                <w:sz w:val="22"/>
                <w:szCs w:val="22"/>
              </w:rPr>
              <w:t xml:space="preserve">flog der erste Zeppelin über den Bodensee. Die </w:t>
            </w:r>
            <w:r w:rsidR="00EA6B97" w:rsidRPr="00C834E4">
              <w:rPr>
                <w:sz w:val="22"/>
                <w:szCs w:val="22"/>
              </w:rPr>
              <w:t>i</w:t>
            </w:r>
            <w:r w:rsidR="00802C69" w:rsidRPr="00C834E4">
              <w:rPr>
                <w:sz w:val="22"/>
                <w:szCs w:val="22"/>
              </w:rPr>
              <w:t xml:space="preserve">n Friedrichshafen ansässige Firma „Luftschiffbau Zeppelin“ war die Mutterfirma. Aus ihr gingen drei weitere Unternehmen, die Motorenbaufirma „Maybach“, eine Hallenbaufirma und die Getriebefirma „ZF-Zahnradfabrik“ hervor. Durch den Versailler Vertrag </w:t>
            </w:r>
            <w:r w:rsidR="007B1224" w:rsidRPr="00C834E4">
              <w:rPr>
                <w:sz w:val="22"/>
                <w:szCs w:val="22"/>
              </w:rPr>
              <w:t xml:space="preserve">(1919) </w:t>
            </w:r>
            <w:r w:rsidR="00802C69" w:rsidRPr="00C834E4">
              <w:rPr>
                <w:sz w:val="22"/>
                <w:szCs w:val="22"/>
              </w:rPr>
              <w:t>waren die Rüstungsfirmen gezwungen für ein paar Jahre ihre Produktion umzustellen. Doch mit der NS-Diktatur entwickelten sich alle vier Friedrichshafener Unternehmen ein zweites Mal zu reinen Rüstungsbetrieben.</w:t>
            </w:r>
            <w:r w:rsidR="00E31DDC" w:rsidRPr="00C834E4">
              <w:rPr>
                <w:sz w:val="22"/>
                <w:szCs w:val="22"/>
              </w:rPr>
              <w:t xml:space="preserve"> Diese produzierten beispielsweise Radar- und Peilanlagen, Fallschirme und beteiligten sich an der Entwicklung von Torpedos und Raketen. </w:t>
            </w:r>
            <w:r w:rsidR="007B1224" w:rsidRPr="00C834E4">
              <w:rPr>
                <w:sz w:val="22"/>
                <w:szCs w:val="22"/>
              </w:rPr>
              <w:t xml:space="preserve">Alle Kettenfahrzeuge der Wehrmacht fuhren mit Maybach-Motoren, Dornier produzierte unterschiedliche Flugzeuge und die Zahnradfabrik Getriebe aller Art. Als Rüstungsstandort wurde Friedrichshafen immer wieder von den Alliierten bombardiert. </w:t>
            </w:r>
            <w:r w:rsidR="00B06D3D" w:rsidRPr="00C834E4">
              <w:rPr>
                <w:sz w:val="22"/>
                <w:szCs w:val="22"/>
              </w:rPr>
              <w:t xml:space="preserve">Infolgedessen dezentralisierten die Unternehmen ihre Produktionsanlagen. Insgesamt soll es 50 Betriebsstätten in Oberschwaben, im Allgäu und </w:t>
            </w:r>
            <w:r w:rsidR="00593B16" w:rsidRPr="00C834E4">
              <w:rPr>
                <w:sz w:val="22"/>
                <w:szCs w:val="22"/>
              </w:rPr>
              <w:t xml:space="preserve">im Bodenseegebiet </w:t>
            </w:r>
            <w:r w:rsidR="00B06D3D" w:rsidRPr="00C834E4">
              <w:rPr>
                <w:sz w:val="22"/>
                <w:szCs w:val="22"/>
              </w:rPr>
              <w:t>gegeben haben.</w:t>
            </w:r>
            <w:r w:rsidR="00593B16" w:rsidRPr="00C834E4">
              <w:rPr>
                <w:sz w:val="22"/>
                <w:szCs w:val="22"/>
              </w:rPr>
              <w:t xml:space="preserve"> Neben der Dezentralisierung kam die Untertage-Verlegung als bombensichere Unterbringung in Frage.  </w:t>
            </w:r>
            <w:r w:rsidR="0053453E" w:rsidRPr="00C834E4">
              <w:rPr>
                <w:sz w:val="22"/>
                <w:szCs w:val="22"/>
              </w:rPr>
              <w:t xml:space="preserve">Am 28. April 1944 wurden Friedrichshafen und die noch dort befindlichen Rüstungsunternehmen infolge eines schweren Luftangriffs zerstört. Infolgedessen wurde auf Anordnung des Reichsministeriums für Rüstung und Kriegsproduktion unter Albert Speer der sogenannte </w:t>
            </w:r>
            <w:r w:rsidR="0053453E" w:rsidRPr="00C834E4">
              <w:rPr>
                <w:i/>
                <w:sz w:val="22"/>
                <w:szCs w:val="22"/>
              </w:rPr>
              <w:t>Jägerstab</w:t>
            </w:r>
            <w:r w:rsidR="0053453E" w:rsidRPr="00C834E4">
              <w:rPr>
                <w:sz w:val="22"/>
                <w:szCs w:val="22"/>
              </w:rPr>
              <w:t xml:space="preserve"> eingerichtet. Er hatte die Aufgabe die Instandsetzung der beschädigten Werke und deren Verlagerung durchzuführen. Das Überlinger Bauvorhaben erhielt den Decknamen MAGNESIT, der unterirdische Bau sollte eine Größe von 100.000m</w:t>
            </w:r>
            <w:r w:rsidR="0053453E" w:rsidRPr="00C834E4">
              <w:rPr>
                <w:sz w:val="22"/>
                <w:szCs w:val="22"/>
                <w:vertAlign w:val="superscript"/>
              </w:rPr>
              <w:t xml:space="preserve">2 </w:t>
            </w:r>
            <w:r w:rsidR="0053453E" w:rsidRPr="00C834E4">
              <w:rPr>
                <w:sz w:val="22"/>
                <w:szCs w:val="22"/>
              </w:rPr>
              <w:t xml:space="preserve">erreichen. Da sich die Molassefelsen </w:t>
            </w:r>
            <w:r w:rsidR="00F47F60" w:rsidRPr="00C834E4">
              <w:rPr>
                <w:sz w:val="22"/>
                <w:szCs w:val="22"/>
              </w:rPr>
              <w:t xml:space="preserve">in der Nähe der Bahnlinie gut für den Stollenbau eigneten war mit Überlingen ein passender Ort gefunden. </w:t>
            </w:r>
            <w:r w:rsidR="0087331F" w:rsidRPr="00C834E4">
              <w:rPr>
                <w:sz w:val="22"/>
                <w:szCs w:val="22"/>
              </w:rPr>
              <w:t xml:space="preserve">Anfang Juni </w:t>
            </w:r>
            <w:r w:rsidR="00EA6B97" w:rsidRPr="00C834E4">
              <w:rPr>
                <w:sz w:val="22"/>
                <w:szCs w:val="22"/>
              </w:rPr>
              <w:t xml:space="preserve">1944 </w:t>
            </w:r>
            <w:r w:rsidR="0087331F" w:rsidRPr="00C834E4">
              <w:rPr>
                <w:sz w:val="22"/>
                <w:szCs w:val="22"/>
              </w:rPr>
              <w:t xml:space="preserve">wurde mit dem Stollenbau begonnen. Die Bauzeit wurde auf 100 Tage festgelegt. </w:t>
            </w:r>
            <w:r w:rsidR="00F16F64" w:rsidRPr="00C834E4">
              <w:rPr>
                <w:sz w:val="22"/>
                <w:szCs w:val="22"/>
              </w:rPr>
              <w:t>Die Bauleitung wurde dem Ingenieurbüro Arno Fischer in München übertragen. Mit der Bauausführung wurde die SIMENS-Bauunion aus München beauftragt, welche andere Spezialfirmen zur Unterstützung heranzog. Kleinere Ausbauarbeiten wurden von örtlichen Handwerksbetrieben ausgeführt.</w:t>
            </w:r>
            <w:r w:rsidR="00B441FB" w:rsidRPr="00C834E4">
              <w:rPr>
                <w:sz w:val="22"/>
                <w:szCs w:val="22"/>
              </w:rPr>
              <w:t xml:space="preserve"> Die Bauüberwachung lag in den Händen des Reichsministeriums für Rüstung und Kriegsproduktion. Für die Spreng-, Grab- und Abräumarbeiten wurden Häftlinge aus dem KZ-Dachau herantransportiert. SS-Wachen standen mit ihren Hunden an den Stollenausgängen, um Fluchtversu</w:t>
            </w:r>
            <w:r w:rsidR="004444B5" w:rsidRPr="00C834E4">
              <w:rPr>
                <w:sz w:val="22"/>
                <w:szCs w:val="22"/>
              </w:rPr>
              <w:t xml:space="preserve">che der Häftlinge zu verhindern. </w:t>
            </w:r>
          </w:p>
          <w:p w:rsidR="00F85DFC" w:rsidRPr="00C834E4" w:rsidRDefault="00531EC4" w:rsidP="00C834E4">
            <w:pPr>
              <w:suppressAutoHyphens w:val="0"/>
              <w:spacing w:after="200" w:line="276" w:lineRule="auto"/>
              <w:jc w:val="right"/>
              <w:rPr>
                <w:sz w:val="22"/>
                <w:szCs w:val="22"/>
              </w:rPr>
            </w:pPr>
            <w:r w:rsidRPr="00C834E4">
              <w:rPr>
                <w:sz w:val="22"/>
                <w:szCs w:val="22"/>
              </w:rPr>
              <w:t>(</w:t>
            </w:r>
            <w:r w:rsidR="0016646B" w:rsidRPr="00C834E4">
              <w:rPr>
                <w:sz w:val="22"/>
                <w:szCs w:val="22"/>
              </w:rPr>
              <w:t xml:space="preserve">Vgl.: </w:t>
            </w:r>
            <w:r w:rsidR="00BD49CF" w:rsidRPr="00C834E4">
              <w:rPr>
                <w:rFonts w:cs="Calibri"/>
                <w:sz w:val="22"/>
                <w:szCs w:val="22"/>
              </w:rPr>
              <w:t>©</w:t>
            </w:r>
            <w:r w:rsidR="00BD49CF" w:rsidRPr="00C834E4">
              <w:rPr>
                <w:sz w:val="22"/>
                <w:szCs w:val="22"/>
              </w:rPr>
              <w:t xml:space="preserve"> </w:t>
            </w:r>
            <w:r w:rsidR="004444B5" w:rsidRPr="00C834E4">
              <w:rPr>
                <w:sz w:val="22"/>
                <w:szCs w:val="22"/>
              </w:rPr>
              <w:t xml:space="preserve">Oswald Burger, </w:t>
            </w:r>
            <w:r w:rsidR="00BD49CF" w:rsidRPr="00C834E4">
              <w:rPr>
                <w:sz w:val="22"/>
                <w:szCs w:val="22"/>
              </w:rPr>
              <w:t xml:space="preserve">Der </w:t>
            </w:r>
            <w:r w:rsidR="004444B5" w:rsidRPr="00C834E4">
              <w:rPr>
                <w:sz w:val="22"/>
                <w:szCs w:val="22"/>
              </w:rPr>
              <w:t xml:space="preserve">Stollen, </w:t>
            </w:r>
            <w:r w:rsidR="00BD49CF" w:rsidRPr="00C834E4">
              <w:rPr>
                <w:sz w:val="22"/>
                <w:szCs w:val="22"/>
                <w:vertAlign w:val="superscript"/>
              </w:rPr>
              <w:t>12</w:t>
            </w:r>
            <w:r w:rsidR="00BD49CF" w:rsidRPr="00C834E4">
              <w:rPr>
                <w:sz w:val="22"/>
                <w:szCs w:val="22"/>
              </w:rPr>
              <w:t>2017</w:t>
            </w:r>
            <w:r w:rsidR="00656DB5" w:rsidRPr="00C834E4">
              <w:rPr>
                <w:sz w:val="22"/>
                <w:szCs w:val="22"/>
              </w:rPr>
              <w:t xml:space="preserve">, </w:t>
            </w:r>
            <w:r w:rsidR="004444B5" w:rsidRPr="00C834E4">
              <w:rPr>
                <w:sz w:val="22"/>
                <w:szCs w:val="22"/>
              </w:rPr>
              <w:t>S. 8-15</w:t>
            </w:r>
            <w:r w:rsidRPr="00C834E4">
              <w:rPr>
                <w:sz w:val="22"/>
                <w:szCs w:val="22"/>
              </w:rPr>
              <w:t>.)</w:t>
            </w:r>
          </w:p>
        </w:tc>
      </w:tr>
    </w:tbl>
    <w:p w:rsidR="00BA333F" w:rsidRDefault="00541C46" w:rsidP="00C65176">
      <w:pPr>
        <w:rPr>
          <w:b/>
          <w:sz w:val="28"/>
          <w:szCs w:val="28"/>
          <w:u w:val="single"/>
        </w:rPr>
      </w:pPr>
      <w:r>
        <w:rPr>
          <w:noProof/>
          <w:lang w:eastAsia="de-DE"/>
        </w:rPr>
        <mc:AlternateContent>
          <mc:Choice Requires="wps">
            <w:drawing>
              <wp:anchor distT="0" distB="0" distL="114300" distR="114300" simplePos="0" relativeHeight="251658240" behindDoc="0" locked="0" layoutInCell="1" allowOverlap="1">
                <wp:simplePos x="0" y="0"/>
                <wp:positionH relativeFrom="column">
                  <wp:posOffset>-20320</wp:posOffset>
                </wp:positionH>
                <wp:positionV relativeFrom="paragraph">
                  <wp:posOffset>13970</wp:posOffset>
                </wp:positionV>
                <wp:extent cx="6667500" cy="1097280"/>
                <wp:effectExtent l="0" t="0" r="19050" b="2667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1097280"/>
                        </a:xfrm>
                        <a:prstGeom prst="rect">
                          <a:avLst/>
                        </a:prstGeom>
                        <a:solidFill>
                          <a:sysClr val="window" lastClr="FFFFFF">
                            <a:lumMod val="85000"/>
                          </a:sysClr>
                        </a:solidFill>
                        <a:ln w="9525">
                          <a:solidFill>
                            <a:srgbClr val="000000"/>
                          </a:solidFill>
                          <a:miter lim="800000"/>
                          <a:headEnd/>
                          <a:tailEnd/>
                        </a:ln>
                      </wps:spPr>
                      <wps:txbx>
                        <w:txbxContent>
                          <w:p w:rsidR="0019474B" w:rsidRDefault="00A02677" w:rsidP="0019474B">
                            <w:pPr>
                              <w:rPr>
                                <w:b/>
                              </w:rPr>
                            </w:pPr>
                            <w:r w:rsidRPr="00F60764">
                              <w:rPr>
                                <w:b/>
                              </w:rPr>
                              <w:t xml:space="preserve">Aufgaben in </w:t>
                            </w:r>
                            <w:r>
                              <w:rPr>
                                <w:b/>
                              </w:rPr>
                              <w:t>Einzelarbeit</w:t>
                            </w:r>
                          </w:p>
                          <w:p w:rsidR="0019474B" w:rsidRPr="0019474B" w:rsidRDefault="00231A4F" w:rsidP="0019474B">
                            <w:pPr>
                              <w:rPr>
                                <w:b/>
                              </w:rPr>
                            </w:pPr>
                            <w:r>
                              <w:rPr>
                                <w:b/>
                              </w:rPr>
                              <w:t>N</w:t>
                            </w:r>
                            <w:r w:rsidR="001C3C04">
                              <w:rPr>
                                <w:b/>
                              </w:rPr>
                              <w:t>otiere</w:t>
                            </w:r>
                            <w:r>
                              <w:rPr>
                                <w:b/>
                              </w:rPr>
                              <w:t xml:space="preserve"> die Ergebnisse auf das Ergebnissicherungsblatt (DIN A3).</w:t>
                            </w:r>
                          </w:p>
                          <w:p w:rsidR="00565549" w:rsidRPr="004C7A49" w:rsidRDefault="007B0BDB" w:rsidP="00517828">
                            <w:pPr>
                              <w:pStyle w:val="Listenabsatz"/>
                              <w:numPr>
                                <w:ilvl w:val="0"/>
                                <w:numId w:val="14"/>
                              </w:numPr>
                            </w:pPr>
                            <w:r w:rsidRPr="004C7A49">
                              <w:t>Erkläre</w:t>
                            </w:r>
                            <w:r w:rsidR="004649EB">
                              <w:t>,</w:t>
                            </w:r>
                            <w:r w:rsidRPr="004C7A49">
                              <w:t xml:space="preserve"> warum </w:t>
                            </w:r>
                            <w:r w:rsidR="00BE4E82" w:rsidRPr="004C7A49">
                              <w:t xml:space="preserve">in </w:t>
                            </w:r>
                            <w:r w:rsidRPr="004C7A49">
                              <w:t xml:space="preserve">Überlingen </w:t>
                            </w:r>
                            <w:r w:rsidR="00BE4E82" w:rsidRPr="004C7A49">
                              <w:t>ein Stollen gebaut werden sollte</w:t>
                            </w:r>
                            <w:r w:rsidRPr="004C7A49">
                              <w:t xml:space="preserve">. </w:t>
                            </w:r>
                          </w:p>
                          <w:p w:rsidR="00517828" w:rsidRPr="004C7A49" w:rsidRDefault="00517828" w:rsidP="00565549">
                            <w:pPr>
                              <w:pStyle w:val="Listenabsatz"/>
                              <w:numPr>
                                <w:ilvl w:val="0"/>
                                <w:numId w:val="14"/>
                              </w:numPr>
                            </w:pPr>
                            <w:r w:rsidRPr="004C7A49">
                              <w:t>Erläutere die Bedeutung der Rüstungsindustrie in Verbindung mit den außenpolitischen Zielen Hitlers.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27" type="#_x0000_t202" style="position:absolute;margin-left:-1.6pt;margin-top:1.1pt;width:525pt;height:86.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" fillcolor="#d9d9d9">
                <v:textbox>
                  <w:txbxContent>
                    <w:p w:rsidR="0019474B" w:rsidRDefault="00A02677" w:rsidP="0019474B">
                      <w:pPr>
                        <w:rPr>
                          <w:b/>
                        </w:rPr>
                      </w:pPr>
                      <w:r w:rsidRPr="00F60764">
                        <w:rPr>
                          <w:b/>
                        </w:rPr>
                        <w:t xml:space="preserve">Aufgaben in </w:t>
                      </w:r>
                      <w:r>
                        <w:rPr>
                          <w:b/>
                        </w:rPr>
                        <w:t>Einzelarbeit</w:t>
                      </w:r>
                    </w:p>
                    <w:p w:rsidR="0019474B" w:rsidRPr="0019474B" w:rsidRDefault="00231A4F" w:rsidP="0019474B">
                      <w:pPr>
                        <w:rPr>
                          <w:b/>
                        </w:rPr>
                      </w:pPr>
                      <w:r>
                        <w:rPr>
                          <w:b/>
                        </w:rPr>
                        <w:t>N</w:t>
                      </w:r>
                      <w:r w:rsidR="001C3C04">
                        <w:rPr>
                          <w:b/>
                        </w:rPr>
                        <w:t>otiere</w:t>
                      </w:r>
                      <w:r>
                        <w:rPr>
                          <w:b/>
                        </w:rPr>
                        <w:t xml:space="preserve"> die Ergebnisse auf das Ergebnissicherungsblatt (DIN A3).</w:t>
                      </w:r>
                    </w:p>
                    <w:p w:rsidR="00565549" w:rsidRPr="004C7A49" w:rsidRDefault="007B0BDB" w:rsidP="00517828">
                      <w:pPr>
                        <w:pStyle w:val="Listenabsatz"/>
                        <w:numPr>
                          <w:ilvl w:val="0"/>
                          <w:numId w:val="14"/>
                        </w:numPr>
                      </w:pPr>
                      <w:r w:rsidRPr="004C7A49">
                        <w:t>Erkläre</w:t>
                      </w:r>
                      <w:r w:rsidR="004649EB">
                        <w:t>,</w:t>
                      </w:r>
                      <w:r w:rsidRPr="004C7A49">
                        <w:t xml:space="preserve"> warum </w:t>
                      </w:r>
                      <w:r w:rsidR="00BE4E82" w:rsidRPr="004C7A49">
                        <w:t xml:space="preserve">in </w:t>
                      </w:r>
                      <w:r w:rsidRPr="004C7A49">
                        <w:t xml:space="preserve">Überlingen </w:t>
                      </w:r>
                      <w:r w:rsidR="00BE4E82" w:rsidRPr="004C7A49">
                        <w:t>ein Stollen gebaut werden sollte</w:t>
                      </w:r>
                      <w:r w:rsidRPr="004C7A49">
                        <w:t xml:space="preserve">. </w:t>
                      </w:r>
                    </w:p>
                    <w:p w:rsidR="00517828" w:rsidRPr="004C7A49" w:rsidRDefault="00517828" w:rsidP="00565549">
                      <w:pPr>
                        <w:pStyle w:val="Listenabsatz"/>
                        <w:numPr>
                          <w:ilvl w:val="0"/>
                          <w:numId w:val="14"/>
                        </w:numPr>
                      </w:pPr>
                      <w:r w:rsidRPr="004C7A49">
                        <w:t>Erläutere die Bedeutung der Rüstungsindustrie in Verbindung mit den außenpolitischen Zielen Hitlers.</w:t>
                      </w:r>
                    </w:p>
                  </w:txbxContent>
                </v:textbox>
              </v:shape>
            </w:pict>
          </mc:Fallback>
        </mc:AlternateContent>
      </w:r>
    </w:p>
    <w:p w:rsidR="008B0A7F" w:rsidRDefault="008B0A7F" w:rsidP="00E50502">
      <w:pPr>
        <w:suppressAutoHyphens w:val="0"/>
        <w:spacing w:after="200" w:line="276" w:lineRule="auto"/>
        <w:rPr>
          <w:sz w:val="20"/>
          <w:szCs w:val="20"/>
        </w:rPr>
      </w:pPr>
    </w:p>
    <w:p w:rsidR="004D6F6A" w:rsidRDefault="004D6F6A" w:rsidP="00E50502">
      <w:pPr>
        <w:suppressAutoHyphens w:val="0"/>
        <w:spacing w:after="200" w:line="276" w:lineRule="auto"/>
        <w:rPr>
          <w:b/>
          <w:sz w:val="28"/>
          <w:szCs w:val="28"/>
          <w:u w:val="single"/>
        </w:rPr>
      </w:pPr>
    </w:p>
    <w:p w:rsidR="004D6F6A" w:rsidRDefault="004D6F6A" w:rsidP="00E50502">
      <w:pPr>
        <w:suppressAutoHyphens w:val="0"/>
        <w:spacing w:after="200" w:line="276" w:lineRule="auto"/>
        <w:rPr>
          <w:b/>
          <w:sz w:val="28"/>
          <w:szCs w:val="28"/>
          <w:u w:val="single"/>
        </w:rPr>
      </w:pPr>
    </w:p>
    <w:p w:rsidR="00E50502" w:rsidRPr="00E50502" w:rsidRDefault="00E50502" w:rsidP="00E50502">
      <w:pPr>
        <w:suppressAutoHyphens w:val="0"/>
        <w:spacing w:after="200" w:line="276" w:lineRule="auto"/>
        <w:rPr>
          <w:b/>
          <w:sz w:val="28"/>
          <w:szCs w:val="28"/>
          <w:u w:val="single"/>
        </w:rPr>
      </w:pPr>
      <w:r w:rsidRPr="00E50502">
        <w:rPr>
          <w:b/>
          <w:sz w:val="28"/>
          <w:szCs w:val="28"/>
          <w:u w:val="single"/>
        </w:rPr>
        <w:lastRenderedPageBreak/>
        <w:t xml:space="preserve">Thema 2: </w:t>
      </w:r>
      <w:r w:rsidR="00DB1E4B">
        <w:rPr>
          <w:b/>
          <w:sz w:val="28"/>
          <w:szCs w:val="28"/>
          <w:u w:val="single"/>
        </w:rPr>
        <w:t>Arbeitsbedingungen der Zwangsarbeiter</w:t>
      </w:r>
    </w:p>
    <w:p w:rsidR="00E50502" w:rsidRPr="00797D06" w:rsidRDefault="00E50502" w:rsidP="00E50502">
      <w:pPr>
        <w:suppressAutoHyphens w:val="0"/>
        <w:spacing w:after="200" w:line="276" w:lineRule="auto"/>
        <w:rPr>
          <w:b/>
        </w:rPr>
      </w:pPr>
      <w:r>
        <w:rPr>
          <w:b/>
        </w:rPr>
        <w:t xml:space="preserve">Q1 </w:t>
      </w:r>
      <w:r w:rsidRPr="00797D06">
        <w:rPr>
          <w:b/>
        </w:rPr>
        <w:t xml:space="preserve">Das Lager-Tarockspiel von Boris Kobe </w:t>
      </w:r>
    </w:p>
    <w:p w:rsidR="00E50502" w:rsidRDefault="00541C46" w:rsidP="00E50502">
      <w:pPr>
        <w:jc w:val="center"/>
        <w:rPr>
          <w:sz w:val="20"/>
          <w:szCs w:val="20"/>
        </w:rPr>
      </w:pPr>
      <w:r>
        <w:rPr>
          <w:noProof/>
          <w:lang w:eastAsia="de-DE"/>
        </w:rPr>
        <mc:AlternateContent>
          <mc:Choice Requires="wps">
            <w:drawing>
              <wp:anchor distT="0" distB="0" distL="114300" distR="114300" simplePos="0" relativeHeight="251656192" behindDoc="0" locked="0" layoutInCell="1" allowOverlap="1">
                <wp:simplePos x="0" y="0"/>
                <wp:positionH relativeFrom="column">
                  <wp:posOffset>0</wp:posOffset>
                </wp:positionH>
                <wp:positionV relativeFrom="paragraph">
                  <wp:posOffset>0</wp:posOffset>
                </wp:positionV>
                <wp:extent cx="6703060" cy="1028065"/>
                <wp:effectExtent l="0" t="0" r="21590" b="19685"/>
                <wp:wrapSquare wrapText="bothSides"/>
                <wp:docPr id="8"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03060" cy="1028065"/>
                        </a:xfrm>
                        <a:prstGeom prst="rect">
                          <a:avLst/>
                        </a:prstGeom>
                        <a:noFill/>
                        <a:ln w="6350">
                          <a:solidFill>
                            <a:prstClr val="black"/>
                          </a:solidFill>
                        </a:ln>
                        <a:effectLst/>
                      </wps:spPr>
                      <wps:txbx>
                        <w:txbxContent>
                          <w:p w:rsidR="00E50502" w:rsidRPr="00EE337C" w:rsidRDefault="00E50502" w:rsidP="009C566A">
                            <w:pPr>
                              <w:jc w:val="both"/>
                              <w:rPr>
                                <w:noProof/>
                                <w:sz w:val="20"/>
                                <w:szCs w:val="20"/>
                              </w:rPr>
                            </w:pPr>
                            <w:r>
                              <w:rPr>
                                <w:i/>
                                <w:sz w:val="20"/>
                                <w:szCs w:val="20"/>
                              </w:rPr>
                              <w:t>Fünfzig Jahre nach der Befreiung der Überlinger KZ-Häftlinge veröffentlichte das Museum für Zeitgeschichte in Ljubljana ein Tarockkartenspiel des s</w:t>
                            </w:r>
                            <w:r w:rsidR="001C62ED">
                              <w:rPr>
                                <w:i/>
                                <w:sz w:val="20"/>
                                <w:szCs w:val="20"/>
                              </w:rPr>
                              <w:t>lowenischen</w:t>
                            </w:r>
                            <w:bookmarkStart w:id="0" w:name="_GoBack"/>
                            <w:bookmarkEnd w:id="0"/>
                            <w:r>
                              <w:rPr>
                                <w:i/>
                                <w:sz w:val="20"/>
                                <w:szCs w:val="20"/>
                              </w:rPr>
                              <w:t xml:space="preserve"> Künstler</w:t>
                            </w:r>
                            <w:r w:rsidR="004649EB">
                              <w:rPr>
                                <w:i/>
                                <w:sz w:val="20"/>
                                <w:szCs w:val="20"/>
                              </w:rPr>
                              <w:t>s</w:t>
                            </w:r>
                            <w:r>
                              <w:rPr>
                                <w:i/>
                                <w:sz w:val="20"/>
                                <w:szCs w:val="20"/>
                              </w:rPr>
                              <w:t xml:space="preserve"> und Architekten Boris Kobe (*1905 Ljubljana </w:t>
                            </w:r>
                            <w:r w:rsidRPr="00C834E4">
                              <w:rPr>
                                <w:rFonts w:cs="Calibri"/>
                                <w:i/>
                                <w:sz w:val="20"/>
                                <w:szCs w:val="20"/>
                              </w:rPr>
                              <w:t>†</w:t>
                            </w:r>
                            <w:r>
                              <w:rPr>
                                <w:i/>
                                <w:sz w:val="20"/>
                                <w:szCs w:val="20"/>
                              </w:rPr>
                              <w:t>1981). Boris Kobe studierte Malerei in Paris, während des Krieges schloss er sich der slowenischen Befreiungsfront gegen die Okkupation an. Im Februar 1945 wurde er verhaftet, kam ins Konzentrationslager Dachau, von da in das Außenkommando Aufkirch nach Überlingen und im April 1945 nach Allach bei München. Dort entstanden viele Zeichnungen des Lager-Tarockspiel</w:t>
                            </w:r>
                            <w:r w:rsidR="00562B33">
                              <w:rPr>
                                <w:i/>
                                <w:sz w:val="20"/>
                                <w:szCs w:val="20"/>
                              </w:rPr>
                              <w:t>s</w:t>
                            </w:r>
                            <w:r>
                              <w:rPr>
                                <w:i/>
                                <w:sz w:val="20"/>
                                <w:szCs w:val="20"/>
                              </w:rPr>
                              <w:t>. Nach der Befreiung lehrte Boris Kobe an verschiedenen Universitäten Zeichnen.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feld 7" o:spid="_x0000_s1028" type="#_x0000_t202" style="position:absolute;left:0;text-align:left;margin-left:0;margin-top:0;width:527.8pt;height:80.9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" filled="f" strokeweight=".5pt">
                <v:path arrowok="t"/>
                <v:textbox style="mso-fit-shape-to-text:t">
                  <w:txbxContent>
                    <w:p w:rsidR="00E50502" w:rsidRPr="00EE337C" w:rsidRDefault="00E50502" w:rsidP="009C566A">
                      <w:pPr>
                        <w:jc w:val="both"/>
                        <w:rPr>
                          <w:noProof/>
                          <w:sz w:val="20"/>
                          <w:szCs w:val="20"/>
                        </w:rPr>
                      </w:pPr>
                      <w:r>
                        <w:rPr>
                          <w:i/>
                          <w:sz w:val="20"/>
                          <w:szCs w:val="20"/>
                        </w:rPr>
                        <w:t>Fünfzig Jahre nach der Befreiung der Überlinger KZ-Häftlinge veröffentlichte das Museum für Zeitgeschichte in Ljubljana ein Tarockkartenspiel des s</w:t>
                      </w:r>
                      <w:r w:rsidR="001C62ED">
                        <w:rPr>
                          <w:i/>
                          <w:sz w:val="20"/>
                          <w:szCs w:val="20"/>
                        </w:rPr>
                        <w:t>lowenischen</w:t>
                      </w:r>
                      <w:bookmarkStart w:id="1" w:name="_GoBack"/>
                      <w:bookmarkEnd w:id="1"/>
                      <w:r>
                        <w:rPr>
                          <w:i/>
                          <w:sz w:val="20"/>
                          <w:szCs w:val="20"/>
                        </w:rPr>
                        <w:t xml:space="preserve"> Künstler</w:t>
                      </w:r>
                      <w:r w:rsidR="004649EB">
                        <w:rPr>
                          <w:i/>
                          <w:sz w:val="20"/>
                          <w:szCs w:val="20"/>
                        </w:rPr>
                        <w:t>s</w:t>
                      </w:r>
                      <w:r>
                        <w:rPr>
                          <w:i/>
                          <w:sz w:val="20"/>
                          <w:szCs w:val="20"/>
                        </w:rPr>
                        <w:t xml:space="preserve"> und Architekten Boris Kobe (*1905 Ljubljana </w:t>
                      </w:r>
                      <w:r w:rsidRPr="00C834E4">
                        <w:rPr>
                          <w:rFonts w:cs="Calibri"/>
                          <w:i/>
                          <w:sz w:val="20"/>
                          <w:szCs w:val="20"/>
                        </w:rPr>
                        <w:t>†</w:t>
                      </w:r>
                      <w:r>
                        <w:rPr>
                          <w:i/>
                          <w:sz w:val="20"/>
                          <w:szCs w:val="20"/>
                        </w:rPr>
                        <w:t>1981). Boris Kobe studierte Malerei in Paris, während des Krieges schloss er sich der slowenischen Befreiungsfront gegen die Okkupation an. Im Februar 1945 wurde er verhaftet, kam ins Konzentrationslager Dachau, von da in das Außenkommando Aufkirch nach Überlingen und im April 1945 nach Allach bei München. Dort entstanden viele Zeichnungen des Lager-Tarockspiel</w:t>
                      </w:r>
                      <w:r w:rsidR="00562B33">
                        <w:rPr>
                          <w:i/>
                          <w:sz w:val="20"/>
                          <w:szCs w:val="20"/>
                        </w:rPr>
                        <w:t>s</w:t>
                      </w:r>
                      <w:r>
                        <w:rPr>
                          <w:i/>
                          <w:sz w:val="20"/>
                          <w:szCs w:val="20"/>
                        </w:rPr>
                        <w:t>. Nach der Befreiung lehrte Boris Kobe an verschiedenen Universitäten Zeichnen.</w:t>
                      </w:r>
                    </w:p>
                  </w:txbxContent>
                </v:textbox>
                <w10:wrap type="square"/>
              </v:shape>
            </w:pict>
          </mc:Fallback>
        </mc:AlternateContent>
      </w:r>
    </w:p>
    <w:p w:rsidR="00E50502" w:rsidRDefault="00541C46" w:rsidP="00E50502">
      <w:pPr>
        <w:jc w:val="center"/>
        <w:rPr>
          <w:sz w:val="20"/>
          <w:szCs w:val="20"/>
        </w:rPr>
      </w:pPr>
      <w:r>
        <w:rPr>
          <w:noProof/>
          <w:lang w:eastAsia="de-DE"/>
        </w:rPr>
        <w:drawing>
          <wp:anchor distT="0" distB="0" distL="114300" distR="114300" simplePos="0" relativeHeight="251655168" behindDoc="1" locked="0" layoutInCell="1" allowOverlap="1">
            <wp:simplePos x="0" y="0"/>
            <wp:positionH relativeFrom="column">
              <wp:posOffset>4940300</wp:posOffset>
            </wp:positionH>
            <wp:positionV relativeFrom="paragraph">
              <wp:posOffset>50800</wp:posOffset>
            </wp:positionV>
            <wp:extent cx="1767840" cy="2595880"/>
            <wp:effectExtent l="0" t="0" r="3810" b="0"/>
            <wp:wrapTight wrapText="bothSides">
              <wp:wrapPolygon edited="0">
                <wp:start x="0" y="0"/>
                <wp:lineTo x="0" y="21399"/>
                <wp:lineTo x="21414" y="21399"/>
                <wp:lineTo x="21414" y="0"/>
                <wp:lineTo x="0" y="0"/>
              </wp:wrapPolygon>
            </wp:wrapTight>
            <wp:docPr id="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
                      <a:extLst>
                        <a:ext uri="{28A0092B-C50C-407E-A947-70E740481C1C}">
                          <a14:useLocalDpi xmlns:a14="http://schemas.microsoft.com/office/drawing/2010/main" val="0"/>
                        </a:ext>
                      </a:extLst>
                    </a:blip>
                    <a:srcRect l="3572" t="44368" r="76530" b="18141"/>
                    <a:stretch>
                      <a:fillRect/>
                    </a:stretch>
                  </pic:blipFill>
                  <pic:spPr bwMode="auto">
                    <a:xfrm>
                      <a:off x="0" y="0"/>
                      <a:ext cx="1767840" cy="2595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4144" behindDoc="1" locked="0" layoutInCell="1" allowOverlap="1">
            <wp:simplePos x="0" y="0"/>
            <wp:positionH relativeFrom="column">
              <wp:posOffset>2508885</wp:posOffset>
            </wp:positionH>
            <wp:positionV relativeFrom="paragraph">
              <wp:posOffset>7620</wp:posOffset>
            </wp:positionV>
            <wp:extent cx="1699260" cy="2578735"/>
            <wp:effectExtent l="0" t="0" r="0" b="0"/>
            <wp:wrapTight wrapText="bothSides">
              <wp:wrapPolygon edited="0">
                <wp:start x="0" y="0"/>
                <wp:lineTo x="0" y="21382"/>
                <wp:lineTo x="21309" y="21382"/>
                <wp:lineTo x="21309" y="0"/>
                <wp:lineTo x="0" y="0"/>
              </wp:wrapPolygon>
            </wp:wrapTight>
            <wp:docPr id="1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1">
                      <a:extLst>
                        <a:ext uri="{28A0092B-C50C-407E-A947-70E740481C1C}">
                          <a14:useLocalDpi xmlns:a14="http://schemas.microsoft.com/office/drawing/2010/main" val="0"/>
                        </a:ext>
                      </a:extLst>
                    </a:blip>
                    <a:srcRect l="54210" t="40883" r="27551" b="28419"/>
                    <a:stretch>
                      <a:fillRect/>
                    </a:stretch>
                  </pic:blipFill>
                  <pic:spPr bwMode="auto">
                    <a:xfrm>
                      <a:off x="0" y="0"/>
                      <a:ext cx="1699260" cy="2578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3120" behindDoc="1" locked="0" layoutInCell="1" allowOverlap="1">
            <wp:simplePos x="0" y="0"/>
            <wp:positionH relativeFrom="column">
              <wp:posOffset>5715</wp:posOffset>
            </wp:positionH>
            <wp:positionV relativeFrom="paragraph">
              <wp:posOffset>5080</wp:posOffset>
            </wp:positionV>
            <wp:extent cx="1734185" cy="2644140"/>
            <wp:effectExtent l="0" t="0" r="0" b="3810"/>
            <wp:wrapTight wrapText="bothSides">
              <wp:wrapPolygon edited="0">
                <wp:start x="0" y="0"/>
                <wp:lineTo x="0" y="21476"/>
                <wp:lineTo x="21355" y="21476"/>
                <wp:lineTo x="21355" y="0"/>
                <wp:lineTo x="0" y="0"/>
              </wp:wrapPolygon>
            </wp:wrapTight>
            <wp:docPr id="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
                      <a:extLst>
                        <a:ext uri="{28A0092B-C50C-407E-A947-70E740481C1C}">
                          <a14:useLocalDpi xmlns:a14="http://schemas.microsoft.com/office/drawing/2010/main" val="0"/>
                        </a:ext>
                      </a:extLst>
                    </a:blip>
                    <a:srcRect l="76659" t="31970" r="4848" b="36766"/>
                    <a:stretch>
                      <a:fillRect/>
                    </a:stretch>
                  </pic:blipFill>
                  <pic:spPr bwMode="auto">
                    <a:xfrm>
                      <a:off x="0" y="0"/>
                      <a:ext cx="1734185" cy="2644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r>
        <w:rPr>
          <w:sz w:val="20"/>
          <w:szCs w:val="20"/>
        </w:rPr>
        <w:t xml:space="preserve"> </w:t>
      </w: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541C46" w:rsidP="00E50502">
      <w:pPr>
        <w:jc w:val="center"/>
        <w:rPr>
          <w:sz w:val="20"/>
          <w:szCs w:val="20"/>
        </w:rPr>
      </w:pPr>
      <w:r>
        <w:rPr>
          <w:noProof/>
          <w:lang w:eastAsia="de-DE"/>
        </w:rPr>
        <w:drawing>
          <wp:anchor distT="0" distB="0" distL="114300" distR="114300" simplePos="0" relativeHeight="251650048" behindDoc="1" locked="0" layoutInCell="1" allowOverlap="1">
            <wp:simplePos x="0" y="0"/>
            <wp:positionH relativeFrom="column">
              <wp:posOffset>5019040</wp:posOffset>
            </wp:positionH>
            <wp:positionV relativeFrom="paragraph">
              <wp:posOffset>96520</wp:posOffset>
            </wp:positionV>
            <wp:extent cx="1691640" cy="2567940"/>
            <wp:effectExtent l="0" t="0" r="3810" b="3810"/>
            <wp:wrapTight wrapText="bothSides">
              <wp:wrapPolygon edited="0">
                <wp:start x="0" y="0"/>
                <wp:lineTo x="0" y="21472"/>
                <wp:lineTo x="21405" y="21472"/>
                <wp:lineTo x="21405" y="0"/>
                <wp:lineTo x="0" y="0"/>
              </wp:wrapPolygon>
            </wp:wrapTight>
            <wp:docPr id="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1">
                      <a:extLst>
                        <a:ext uri="{28A0092B-C50C-407E-A947-70E740481C1C}">
                          <a14:useLocalDpi xmlns:a14="http://schemas.microsoft.com/office/drawing/2010/main" val="0"/>
                        </a:ext>
                      </a:extLst>
                    </a:blip>
                    <a:srcRect l="52168" t="6508" r="29337" b="62370"/>
                    <a:stretch>
                      <a:fillRect/>
                    </a:stretch>
                  </pic:blipFill>
                  <pic:spPr bwMode="auto">
                    <a:xfrm>
                      <a:off x="0" y="0"/>
                      <a:ext cx="1691640" cy="25679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1072" behindDoc="1" locked="0" layoutInCell="1" allowOverlap="1">
            <wp:simplePos x="0" y="0"/>
            <wp:positionH relativeFrom="column">
              <wp:posOffset>2515870</wp:posOffset>
            </wp:positionH>
            <wp:positionV relativeFrom="paragraph">
              <wp:posOffset>52705</wp:posOffset>
            </wp:positionV>
            <wp:extent cx="1692910" cy="2567940"/>
            <wp:effectExtent l="0" t="0" r="2540" b="3810"/>
            <wp:wrapTight wrapText="bothSides">
              <wp:wrapPolygon edited="0">
                <wp:start x="0" y="0"/>
                <wp:lineTo x="0" y="21472"/>
                <wp:lineTo x="21389" y="21472"/>
                <wp:lineTo x="21389"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0">
                      <a:extLst>
                        <a:ext uri="{28A0092B-C50C-407E-A947-70E740481C1C}">
                          <a14:useLocalDpi xmlns:a14="http://schemas.microsoft.com/office/drawing/2010/main" val="0"/>
                        </a:ext>
                      </a:extLst>
                    </a:blip>
                    <a:srcRect l="27425" t="32581" r="53316" b="29927"/>
                    <a:stretch>
                      <a:fillRect/>
                    </a:stretch>
                  </pic:blipFill>
                  <pic:spPr bwMode="auto">
                    <a:xfrm>
                      <a:off x="0" y="0"/>
                      <a:ext cx="1692910" cy="25679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2096" behindDoc="1" locked="0" layoutInCell="1" allowOverlap="1">
            <wp:simplePos x="0" y="0"/>
            <wp:positionH relativeFrom="column">
              <wp:posOffset>47625</wp:posOffset>
            </wp:positionH>
            <wp:positionV relativeFrom="paragraph">
              <wp:posOffset>51435</wp:posOffset>
            </wp:positionV>
            <wp:extent cx="1691640" cy="2615565"/>
            <wp:effectExtent l="0" t="0" r="3810" b="0"/>
            <wp:wrapTight wrapText="bothSides">
              <wp:wrapPolygon edited="0">
                <wp:start x="0" y="0"/>
                <wp:lineTo x="0" y="21395"/>
                <wp:lineTo x="21405" y="21395"/>
                <wp:lineTo x="21405" y="0"/>
                <wp:lineTo x="0" y="0"/>
              </wp:wrapPolygon>
            </wp:wrapTight>
            <wp:docPr id="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2">
                      <a:extLst>
                        <a:ext uri="{28A0092B-C50C-407E-A947-70E740481C1C}">
                          <a14:useLocalDpi xmlns:a14="http://schemas.microsoft.com/office/drawing/2010/main" val="0"/>
                        </a:ext>
                      </a:extLst>
                    </a:blip>
                    <a:srcRect l="3316" t="56161" r="78699" b="13000"/>
                    <a:stretch>
                      <a:fillRect/>
                    </a:stretch>
                  </pic:blipFill>
                  <pic:spPr bwMode="auto">
                    <a:xfrm>
                      <a:off x="0" y="0"/>
                      <a:ext cx="1691640" cy="2615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jc w:val="center"/>
        <w:rPr>
          <w:sz w:val="20"/>
          <w:szCs w:val="20"/>
        </w:rPr>
      </w:pPr>
    </w:p>
    <w:p w:rsidR="00E50502" w:rsidRDefault="00E50502" w:rsidP="00E50502">
      <w:pPr>
        <w:suppressAutoHyphens w:val="0"/>
        <w:jc w:val="center"/>
        <w:rPr>
          <w:b/>
        </w:rPr>
      </w:pPr>
    </w:p>
    <w:p w:rsidR="00E50502" w:rsidRDefault="00E50502" w:rsidP="00E50502">
      <w:pPr>
        <w:suppressAutoHyphens w:val="0"/>
        <w:jc w:val="center"/>
        <w:rPr>
          <w:b/>
        </w:rPr>
      </w:pPr>
    </w:p>
    <w:p w:rsidR="00E50502" w:rsidRDefault="00E50502" w:rsidP="00E50502">
      <w:pPr>
        <w:suppressAutoHyphens w:val="0"/>
        <w:jc w:val="center"/>
        <w:rPr>
          <w:sz w:val="20"/>
          <w:szCs w:val="20"/>
        </w:rPr>
      </w:pPr>
    </w:p>
    <w:p w:rsidR="00E50502" w:rsidRDefault="00E50502" w:rsidP="00E50502">
      <w:pPr>
        <w:suppressAutoHyphens w:val="0"/>
        <w:jc w:val="center"/>
        <w:rPr>
          <w:sz w:val="20"/>
          <w:szCs w:val="20"/>
        </w:rPr>
      </w:pPr>
    </w:p>
    <w:p w:rsidR="00E50502" w:rsidRDefault="00E50502" w:rsidP="00E50502">
      <w:pPr>
        <w:suppressAutoHyphens w:val="0"/>
        <w:jc w:val="center"/>
        <w:rPr>
          <w:sz w:val="20"/>
          <w:szCs w:val="20"/>
        </w:rPr>
      </w:pPr>
    </w:p>
    <w:p w:rsidR="00E50502" w:rsidRDefault="00E50502" w:rsidP="00E50502">
      <w:pPr>
        <w:suppressAutoHyphens w:val="0"/>
        <w:jc w:val="center"/>
        <w:rPr>
          <w:sz w:val="20"/>
          <w:szCs w:val="20"/>
        </w:rPr>
      </w:pPr>
    </w:p>
    <w:p w:rsidR="00E50502" w:rsidRDefault="00E50502" w:rsidP="00E50502">
      <w:pPr>
        <w:suppressAutoHyphens w:val="0"/>
        <w:jc w:val="center"/>
        <w:rPr>
          <w:sz w:val="20"/>
          <w:szCs w:val="20"/>
        </w:rPr>
      </w:pPr>
    </w:p>
    <w:p w:rsidR="00E50502" w:rsidRDefault="00E50502" w:rsidP="00E50502">
      <w:pPr>
        <w:suppressAutoHyphens w:val="0"/>
        <w:rPr>
          <w:sz w:val="20"/>
          <w:szCs w:val="20"/>
        </w:rPr>
      </w:pPr>
    </w:p>
    <w:p w:rsidR="00E50502" w:rsidRDefault="00531EC4" w:rsidP="00E50502">
      <w:pPr>
        <w:suppressAutoHyphens w:val="0"/>
        <w:jc w:val="right"/>
        <w:rPr>
          <w:sz w:val="22"/>
          <w:szCs w:val="22"/>
        </w:rPr>
      </w:pPr>
      <w:r w:rsidRPr="00C834E4">
        <w:rPr>
          <w:rFonts w:cs="Calibri"/>
          <w:sz w:val="22"/>
          <w:szCs w:val="22"/>
        </w:rPr>
        <w:t>(</w:t>
      </w:r>
      <w:r w:rsidR="00E50502" w:rsidRPr="00C834E4">
        <w:rPr>
          <w:rFonts w:cs="Calibri"/>
          <w:sz w:val="22"/>
          <w:szCs w:val="22"/>
        </w:rPr>
        <w:t>©</w:t>
      </w:r>
      <w:r w:rsidR="00E50502" w:rsidRPr="00E63F88">
        <w:rPr>
          <w:sz w:val="22"/>
          <w:szCs w:val="22"/>
        </w:rPr>
        <w:t xml:space="preserve"> Oswald Burger, </w:t>
      </w:r>
      <w:r w:rsidR="00516B3F">
        <w:rPr>
          <w:sz w:val="22"/>
          <w:szCs w:val="22"/>
        </w:rPr>
        <w:t xml:space="preserve">Der </w:t>
      </w:r>
      <w:r w:rsidR="00E50502" w:rsidRPr="00E63F88">
        <w:rPr>
          <w:sz w:val="22"/>
          <w:szCs w:val="22"/>
        </w:rPr>
        <w:t>Stollen,</w:t>
      </w:r>
      <w:r w:rsidR="00516B3F">
        <w:rPr>
          <w:sz w:val="22"/>
          <w:szCs w:val="22"/>
        </w:rPr>
        <w:t xml:space="preserve"> </w:t>
      </w:r>
      <w:r w:rsidR="00516B3F" w:rsidRPr="00516B3F">
        <w:rPr>
          <w:sz w:val="22"/>
          <w:szCs w:val="22"/>
          <w:vertAlign w:val="superscript"/>
        </w:rPr>
        <w:t>12</w:t>
      </w:r>
      <w:r w:rsidR="00516B3F">
        <w:rPr>
          <w:sz w:val="22"/>
          <w:szCs w:val="22"/>
        </w:rPr>
        <w:t>2017</w:t>
      </w:r>
      <w:r w:rsidR="004C7A49">
        <w:rPr>
          <w:sz w:val="22"/>
          <w:szCs w:val="22"/>
        </w:rPr>
        <w:t>,</w:t>
      </w:r>
      <w:r w:rsidR="00E50502" w:rsidRPr="00E63F88">
        <w:rPr>
          <w:sz w:val="22"/>
          <w:szCs w:val="22"/>
        </w:rPr>
        <w:t xml:space="preserve"> S. 92-94.</w:t>
      </w:r>
      <w:r>
        <w:rPr>
          <w:sz w:val="22"/>
          <w:szCs w:val="22"/>
        </w:rPr>
        <w:t>)</w:t>
      </w:r>
    </w:p>
    <w:p w:rsidR="00207D41" w:rsidRDefault="00E50502" w:rsidP="00E50502">
      <w:pPr>
        <w:suppressAutoHyphens w:val="0"/>
        <w:jc w:val="both"/>
        <w:rPr>
          <w:sz w:val="18"/>
          <w:szCs w:val="18"/>
        </w:rPr>
      </w:pPr>
      <w:r w:rsidRPr="00E50502">
        <w:rPr>
          <w:b/>
          <w:sz w:val="18"/>
          <w:szCs w:val="18"/>
        </w:rPr>
        <w:t>Hinweis zu Karte XVI</w:t>
      </w:r>
      <w:r w:rsidRPr="00E50502">
        <w:rPr>
          <w:sz w:val="18"/>
          <w:szCs w:val="18"/>
        </w:rPr>
        <w:t xml:space="preserve">:  In den Konzentrationslagern ordnete die </w:t>
      </w:r>
      <w:hyperlink r:id="rId13" w:tooltip="Schutzstaffel" w:history="1">
        <w:r w:rsidRPr="00E50502">
          <w:rPr>
            <w:sz w:val="18"/>
            <w:szCs w:val="18"/>
          </w:rPr>
          <w:t>SS</w:t>
        </w:r>
      </w:hyperlink>
      <w:r w:rsidRPr="00E50502">
        <w:rPr>
          <w:sz w:val="18"/>
          <w:szCs w:val="18"/>
        </w:rPr>
        <w:t xml:space="preserve"> im Herbst 1942 die Sammlung von Häftlingshaar</w:t>
      </w:r>
      <w:r w:rsidR="000B7F37">
        <w:rPr>
          <w:sz w:val="18"/>
          <w:szCs w:val="18"/>
        </w:rPr>
        <w:t>en</w:t>
      </w:r>
      <w:r w:rsidRPr="00E50502">
        <w:rPr>
          <w:sz w:val="18"/>
          <w:szCs w:val="18"/>
        </w:rPr>
        <w:t xml:space="preserve"> zur gewerblichen Nutzung an. Damit keine normale Zivilfrisur entstand, die bei Fluchtversuchen hilfreich gewesen wäre, wurde einmal wöchentlich ein fünf Zentimeter breiter Streifen vom Kopfhaar rasiert. Die Häftlinge  bezeichneten den Haarschnitt daraufhin</w:t>
      </w:r>
      <w:r w:rsidR="000B7F37">
        <w:rPr>
          <w:sz w:val="18"/>
          <w:szCs w:val="18"/>
        </w:rPr>
        <w:t>,</w:t>
      </w:r>
      <w:r w:rsidRPr="00E50502">
        <w:rPr>
          <w:sz w:val="18"/>
          <w:szCs w:val="18"/>
        </w:rPr>
        <w:t xml:space="preserve"> zumindest im KZ Dachau</w:t>
      </w:r>
      <w:r w:rsidR="000B7F37">
        <w:rPr>
          <w:sz w:val="18"/>
          <w:szCs w:val="18"/>
        </w:rPr>
        <w:t>,</w:t>
      </w:r>
      <w:r w:rsidRPr="00E50502">
        <w:rPr>
          <w:sz w:val="18"/>
          <w:szCs w:val="18"/>
        </w:rPr>
        <w:t xml:space="preserve"> bald als Lagerstraße. </w:t>
      </w:r>
    </w:p>
    <w:p w:rsidR="001C79EF" w:rsidRPr="00E50502" w:rsidRDefault="00541C46" w:rsidP="00E50502">
      <w:pPr>
        <w:suppressAutoHyphens w:val="0"/>
        <w:jc w:val="both"/>
        <w:rPr>
          <w:b/>
          <w:sz w:val="18"/>
          <w:szCs w:val="18"/>
        </w:rPr>
      </w:pPr>
      <w:r>
        <w:rPr>
          <w:noProof/>
          <w:lang w:eastAsia="de-DE"/>
        </w:rPr>
        <mc:AlternateContent>
          <mc:Choice Requires="wps">
            <w:drawing>
              <wp:anchor distT="0" distB="0" distL="114300" distR="114300" simplePos="0" relativeHeight="251657216" behindDoc="0" locked="0" layoutInCell="1" allowOverlap="1">
                <wp:simplePos x="0" y="0"/>
                <wp:positionH relativeFrom="column">
                  <wp:posOffset>5080</wp:posOffset>
                </wp:positionH>
                <wp:positionV relativeFrom="paragraph">
                  <wp:posOffset>81915</wp:posOffset>
                </wp:positionV>
                <wp:extent cx="6703060" cy="800100"/>
                <wp:effectExtent l="0" t="0" r="21590" b="19050"/>
                <wp:wrapNone/>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3060" cy="800100"/>
                        </a:xfrm>
                        <a:prstGeom prst="rect">
                          <a:avLst/>
                        </a:prstGeom>
                        <a:solidFill>
                          <a:sysClr val="window" lastClr="FFFFFF">
                            <a:lumMod val="85000"/>
                          </a:sysClr>
                        </a:solidFill>
                        <a:ln w="9525">
                          <a:solidFill>
                            <a:srgbClr val="000000"/>
                          </a:solidFill>
                          <a:miter lim="800000"/>
                          <a:headEnd/>
                          <a:tailEnd/>
                        </a:ln>
                      </wps:spPr>
                      <wps:txbx>
                        <w:txbxContent>
                          <w:p w:rsidR="00E50502" w:rsidRDefault="00E50502" w:rsidP="00A02677">
                            <w:pPr>
                              <w:rPr>
                                <w:b/>
                              </w:rPr>
                            </w:pPr>
                            <w:r w:rsidRPr="00F60764">
                              <w:rPr>
                                <w:b/>
                              </w:rPr>
                              <w:t>Aufgaben in</w:t>
                            </w:r>
                            <w:r w:rsidR="00963710">
                              <w:rPr>
                                <w:b/>
                              </w:rPr>
                              <w:t xml:space="preserve"> Einzelarbeit</w:t>
                            </w:r>
                            <w:r w:rsidRPr="00F60764">
                              <w:rPr>
                                <w:b/>
                              </w:rPr>
                              <w:t xml:space="preserve"> </w:t>
                            </w:r>
                          </w:p>
                          <w:p w:rsidR="00516B3F" w:rsidRPr="00FC50D1" w:rsidRDefault="00516B3F" w:rsidP="00A02677">
                            <w:pPr>
                              <w:rPr>
                                <w:b/>
                                <w:sz w:val="22"/>
                                <w:szCs w:val="22"/>
                              </w:rPr>
                            </w:pPr>
                            <w:r w:rsidRPr="00FC50D1">
                              <w:rPr>
                                <w:b/>
                                <w:sz w:val="22"/>
                                <w:szCs w:val="22"/>
                              </w:rPr>
                              <w:t>Notiere die Ergebnisse auf das Ergebnissicherungsblatt (DIN A3).</w:t>
                            </w:r>
                          </w:p>
                          <w:p w:rsidR="00E50502" w:rsidRDefault="00753FF8" w:rsidP="00A02677">
                            <w:pPr>
                              <w:pStyle w:val="Listenabsatz"/>
                              <w:numPr>
                                <w:ilvl w:val="0"/>
                                <w:numId w:val="13"/>
                              </w:numPr>
                              <w:tabs>
                                <w:tab w:val="num" w:pos="360"/>
                              </w:tabs>
                              <w:ind w:left="0" w:firstLine="0"/>
                              <w:rPr>
                                <w:sz w:val="22"/>
                                <w:szCs w:val="22"/>
                              </w:rPr>
                            </w:pPr>
                            <w:r w:rsidRPr="00A462F0">
                              <w:rPr>
                                <w:sz w:val="22"/>
                                <w:szCs w:val="22"/>
                              </w:rPr>
                              <w:t xml:space="preserve">Beschreibe </w:t>
                            </w:r>
                            <w:r w:rsidR="00A462F0">
                              <w:rPr>
                                <w:sz w:val="22"/>
                                <w:szCs w:val="22"/>
                              </w:rPr>
                              <w:t xml:space="preserve">die dargestellten Lebens- und Arbeitsbedingungen im Stollen. </w:t>
                            </w:r>
                          </w:p>
                          <w:p w:rsidR="00A462F0" w:rsidRPr="00A462F0" w:rsidRDefault="00A462F0" w:rsidP="00A02677">
                            <w:pPr>
                              <w:pStyle w:val="Listenabsatz"/>
                              <w:numPr>
                                <w:ilvl w:val="0"/>
                                <w:numId w:val="13"/>
                              </w:numPr>
                              <w:tabs>
                                <w:tab w:val="num" w:pos="360"/>
                              </w:tabs>
                              <w:ind w:left="0" w:firstLine="0"/>
                              <w:rPr>
                                <w:sz w:val="22"/>
                                <w:szCs w:val="22"/>
                              </w:rPr>
                            </w:pPr>
                            <w:r>
                              <w:rPr>
                                <w:sz w:val="22"/>
                                <w:szCs w:val="22"/>
                              </w:rPr>
                              <w:t>Überlege dir, warum Boris Kobe die Karten gezeichnet 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4pt;margin-top:6.45pt;width:527.8pt;height: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" fillcolor="#d9d9d9">
                <v:textbox>
                  <w:txbxContent>
                    <w:p w:rsidR="00E50502" w:rsidRDefault="00E50502" w:rsidP="00A02677">
                      <w:pPr>
                        <w:rPr>
                          <w:b/>
                        </w:rPr>
                      </w:pPr>
                      <w:r w:rsidRPr="00F60764">
                        <w:rPr>
                          <w:b/>
                        </w:rPr>
                        <w:t>Aufgaben in</w:t>
                      </w:r>
                      <w:r w:rsidR="00963710">
                        <w:rPr>
                          <w:b/>
                        </w:rPr>
                        <w:t xml:space="preserve"> Einzelarbeit</w:t>
                      </w:r>
                      <w:r w:rsidRPr="00F60764">
                        <w:rPr>
                          <w:b/>
                        </w:rPr>
                        <w:t xml:space="preserve"> </w:t>
                      </w:r>
                    </w:p>
                    <w:p w:rsidR="00516B3F" w:rsidRPr="00FC50D1" w:rsidRDefault="00516B3F" w:rsidP="00A02677">
                      <w:pPr>
                        <w:rPr>
                          <w:b/>
                          <w:sz w:val="22"/>
                          <w:szCs w:val="22"/>
                        </w:rPr>
                      </w:pPr>
                      <w:r w:rsidRPr="00FC50D1">
                        <w:rPr>
                          <w:b/>
                          <w:sz w:val="22"/>
                          <w:szCs w:val="22"/>
                        </w:rPr>
                        <w:t>Notiere die Ergebnisse auf das Ergebnissicherungsblatt (DIN A3).</w:t>
                      </w:r>
                    </w:p>
                    <w:p w:rsidR="00E50502" w:rsidRDefault="00753FF8" w:rsidP="00A02677">
                      <w:pPr>
                        <w:pStyle w:val="Listenabsatz"/>
                        <w:numPr>
                          <w:ilvl w:val="0"/>
                          <w:numId w:val="13"/>
                        </w:numPr>
                        <w:tabs>
                          <w:tab w:val="num" w:pos="360"/>
                        </w:tabs>
                        <w:ind w:left="0" w:firstLine="0"/>
                        <w:rPr>
                          <w:sz w:val="22"/>
                          <w:szCs w:val="22"/>
                        </w:rPr>
                      </w:pPr>
                      <w:r w:rsidRPr="00A462F0">
                        <w:rPr>
                          <w:sz w:val="22"/>
                          <w:szCs w:val="22"/>
                        </w:rPr>
                        <w:t xml:space="preserve">Beschreibe </w:t>
                      </w:r>
                      <w:r w:rsidR="00A462F0">
                        <w:rPr>
                          <w:sz w:val="22"/>
                          <w:szCs w:val="22"/>
                        </w:rPr>
                        <w:t xml:space="preserve">die dargestellten Lebens- und Arbeitsbedingungen im Stollen. </w:t>
                      </w:r>
                    </w:p>
                    <w:p w:rsidR="00A462F0" w:rsidRPr="00A462F0" w:rsidRDefault="00A462F0" w:rsidP="00A02677">
                      <w:pPr>
                        <w:pStyle w:val="Listenabsatz"/>
                        <w:numPr>
                          <w:ilvl w:val="0"/>
                          <w:numId w:val="13"/>
                        </w:numPr>
                        <w:tabs>
                          <w:tab w:val="num" w:pos="360"/>
                        </w:tabs>
                        <w:ind w:left="0" w:firstLine="0"/>
                        <w:rPr>
                          <w:sz w:val="22"/>
                          <w:szCs w:val="22"/>
                        </w:rPr>
                      </w:pPr>
                      <w:r>
                        <w:rPr>
                          <w:sz w:val="22"/>
                          <w:szCs w:val="22"/>
                        </w:rPr>
                        <w:t>Überlege dir, warum Boris Kobe die Karten gezeichnet hat.</w:t>
                      </w:r>
                    </w:p>
                  </w:txbxContent>
                </v:textbox>
              </v:shape>
            </w:pict>
          </mc:Fallback>
        </mc:AlternateContent>
      </w:r>
    </w:p>
    <w:p w:rsidR="00E50502" w:rsidRDefault="00E50502" w:rsidP="00B4500F">
      <w:pPr>
        <w:suppressAutoHyphens w:val="0"/>
        <w:spacing w:before="100" w:beforeAutospacing="1" w:after="100" w:afterAutospacing="1"/>
        <w:rPr>
          <w:b/>
          <w:sz w:val="28"/>
          <w:szCs w:val="28"/>
          <w:u w:val="single"/>
        </w:rPr>
      </w:pPr>
    </w:p>
    <w:p w:rsidR="000B7F37" w:rsidRDefault="000B7F37" w:rsidP="00B4500F">
      <w:pPr>
        <w:suppressAutoHyphens w:val="0"/>
        <w:spacing w:before="100" w:beforeAutospacing="1" w:after="100" w:afterAutospacing="1"/>
        <w:rPr>
          <w:b/>
          <w:sz w:val="28"/>
          <w:szCs w:val="28"/>
          <w:u w:val="single"/>
        </w:rPr>
      </w:pPr>
    </w:p>
    <w:p w:rsidR="00CD3F03" w:rsidRPr="00E2496F" w:rsidRDefault="00D25CF9" w:rsidP="00B4500F">
      <w:pPr>
        <w:suppressAutoHyphens w:val="0"/>
        <w:spacing w:before="100" w:beforeAutospacing="1" w:after="100" w:afterAutospacing="1"/>
        <w:rPr>
          <w:rFonts w:ascii="Times New Roman" w:eastAsia="Times New Roman" w:hAnsi="Times New Roman"/>
          <w:lang w:eastAsia="de-DE"/>
        </w:rPr>
      </w:pPr>
      <w:r>
        <w:rPr>
          <w:b/>
          <w:sz w:val="28"/>
          <w:szCs w:val="28"/>
          <w:u w:val="single"/>
        </w:rPr>
        <w:t xml:space="preserve">Thema 3: </w:t>
      </w:r>
      <w:r w:rsidR="00B4500F">
        <w:rPr>
          <w:b/>
          <w:sz w:val="28"/>
          <w:szCs w:val="28"/>
          <w:u w:val="single"/>
        </w:rPr>
        <w:t>Tod durch</w:t>
      </w:r>
      <w:r w:rsidR="00337ED4">
        <w:rPr>
          <w:b/>
          <w:sz w:val="28"/>
          <w:szCs w:val="28"/>
          <w:u w:val="single"/>
        </w:rPr>
        <w:t xml:space="preserve"> Zwangsarbeit</w:t>
      </w:r>
    </w:p>
    <w:p w:rsidR="00751992" w:rsidRDefault="00541C46" w:rsidP="00E2496F">
      <w:pPr>
        <w:suppressAutoHyphens w:val="0"/>
        <w:spacing w:before="100" w:beforeAutospacing="1" w:after="100" w:afterAutospacing="1"/>
        <w:rPr>
          <w:b/>
        </w:rPr>
      </w:pPr>
      <w:r>
        <w:rPr>
          <w:noProof/>
          <w:lang w:eastAsia="de-DE"/>
        </w:rPr>
        <mc:AlternateContent>
          <mc:Choice Requires="wps">
            <w:drawing>
              <wp:anchor distT="0" distB="0" distL="114300" distR="114300" simplePos="0" relativeHeight="251646976" behindDoc="0" locked="0" layoutInCell="1" allowOverlap="1">
                <wp:simplePos x="0" y="0"/>
                <wp:positionH relativeFrom="column">
                  <wp:posOffset>-12700</wp:posOffset>
                </wp:positionH>
                <wp:positionV relativeFrom="paragraph">
                  <wp:posOffset>283845</wp:posOffset>
                </wp:positionV>
                <wp:extent cx="5623560" cy="1836420"/>
                <wp:effectExtent l="0" t="0" r="15240" b="1143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3560" cy="1836420"/>
                        </a:xfrm>
                        <a:prstGeom prst="rect">
                          <a:avLst/>
                        </a:prstGeom>
                        <a:solidFill>
                          <a:srgbClr val="FFFFFF"/>
                        </a:solidFill>
                        <a:ln w="9525">
                          <a:solidFill>
                            <a:srgbClr val="000000"/>
                          </a:solidFill>
                          <a:miter lim="800000"/>
                          <a:headEnd/>
                          <a:tailEnd/>
                        </a:ln>
                      </wps:spPr>
                      <wps:txbx>
                        <w:txbxContent>
                          <w:p w:rsidR="00466E1D" w:rsidRPr="00C834E4" w:rsidRDefault="002C54F2" w:rsidP="00364971">
                            <w:pPr>
                              <w:jc w:val="both"/>
                              <w:rPr>
                                <w:rFonts w:cs="Calibri"/>
                                <w:i/>
                                <w:sz w:val="22"/>
                                <w:szCs w:val="22"/>
                              </w:rPr>
                            </w:pPr>
                            <w:r w:rsidRPr="00C834E4">
                              <w:rPr>
                                <w:rFonts w:cs="Calibri"/>
                                <w:i/>
                                <w:sz w:val="22"/>
                                <w:szCs w:val="22"/>
                              </w:rPr>
                              <w:t>Giuseppe</w:t>
                            </w:r>
                            <w:r w:rsidR="00466E1D" w:rsidRPr="00C834E4">
                              <w:rPr>
                                <w:rFonts w:cs="Calibri"/>
                                <w:i/>
                                <w:sz w:val="22"/>
                                <w:szCs w:val="22"/>
                              </w:rPr>
                              <w:t xml:space="preserve"> Beltrame (*</w:t>
                            </w:r>
                            <w:r w:rsidR="00EB0D9E" w:rsidRPr="00C834E4">
                              <w:rPr>
                                <w:rFonts w:cs="Calibri"/>
                                <w:i/>
                                <w:sz w:val="22"/>
                                <w:szCs w:val="22"/>
                              </w:rPr>
                              <w:t>23.05.1</w:t>
                            </w:r>
                            <w:r w:rsidR="00466E1D" w:rsidRPr="00C834E4">
                              <w:rPr>
                                <w:rFonts w:cs="Calibri"/>
                                <w:i/>
                                <w:sz w:val="22"/>
                                <w:szCs w:val="22"/>
                              </w:rPr>
                              <w:t>919 in Piana Crixia (Italien) †</w:t>
                            </w:r>
                            <w:r w:rsidR="00EB0D9E" w:rsidRPr="00C834E4">
                              <w:rPr>
                                <w:rFonts w:cs="Calibri"/>
                                <w:i/>
                                <w:sz w:val="22"/>
                                <w:szCs w:val="22"/>
                              </w:rPr>
                              <w:t>16.3.1945 in Überlingen)</w:t>
                            </w:r>
                            <w:r w:rsidRPr="00C834E4">
                              <w:rPr>
                                <w:rFonts w:cs="Calibri"/>
                                <w:i/>
                                <w:sz w:val="22"/>
                                <w:szCs w:val="22"/>
                              </w:rPr>
                              <w:t xml:space="preserve"> </w:t>
                            </w:r>
                          </w:p>
                          <w:p w:rsidR="00466E1D" w:rsidRPr="00C834E4" w:rsidRDefault="002C54F2" w:rsidP="00364971">
                            <w:pPr>
                              <w:jc w:val="both"/>
                              <w:rPr>
                                <w:rFonts w:cs="Calibri"/>
                                <w:i/>
                                <w:sz w:val="22"/>
                                <w:szCs w:val="22"/>
                              </w:rPr>
                            </w:pPr>
                            <w:r w:rsidRPr="00C834E4">
                              <w:rPr>
                                <w:rFonts w:cs="Calibri"/>
                                <w:i/>
                                <w:sz w:val="22"/>
                                <w:szCs w:val="22"/>
                              </w:rPr>
                              <w:t>Um der Einberufung ins Militär zu entgehen</w:t>
                            </w:r>
                            <w:r w:rsidR="00D90653" w:rsidRPr="00C834E4">
                              <w:rPr>
                                <w:rFonts w:cs="Calibri"/>
                                <w:i/>
                                <w:sz w:val="22"/>
                                <w:szCs w:val="22"/>
                              </w:rPr>
                              <w:t>,</w:t>
                            </w:r>
                            <w:r w:rsidRPr="00C834E4">
                              <w:rPr>
                                <w:rFonts w:cs="Calibri"/>
                                <w:i/>
                                <w:sz w:val="22"/>
                                <w:szCs w:val="22"/>
                              </w:rPr>
                              <w:t xml:space="preserve"> nahm er zu Beginn des zweiten Weltkrieg</w:t>
                            </w:r>
                            <w:r w:rsidR="00364971" w:rsidRPr="00C834E4">
                              <w:rPr>
                                <w:rFonts w:cs="Calibri"/>
                                <w:i/>
                                <w:sz w:val="22"/>
                                <w:szCs w:val="22"/>
                              </w:rPr>
                              <w:t>es</w:t>
                            </w:r>
                            <w:r w:rsidRPr="00C834E4">
                              <w:rPr>
                                <w:rFonts w:cs="Calibri"/>
                                <w:i/>
                                <w:sz w:val="22"/>
                                <w:szCs w:val="22"/>
                              </w:rPr>
                              <w:t xml:space="preserve"> eine Stelle als Assistent des Bahnhofvorstehers an. </w:t>
                            </w:r>
                            <w:r w:rsidR="00364971" w:rsidRPr="00C834E4">
                              <w:rPr>
                                <w:rFonts w:cs="Calibri"/>
                                <w:i/>
                                <w:sz w:val="22"/>
                                <w:szCs w:val="22"/>
                              </w:rPr>
                              <w:t>1943 heiratete er Jolanda Ferro</w:t>
                            </w:r>
                            <w:r w:rsidR="00E2496F" w:rsidRPr="00C834E4">
                              <w:rPr>
                                <w:rFonts w:cs="Calibri"/>
                                <w:i/>
                                <w:sz w:val="22"/>
                                <w:szCs w:val="22"/>
                              </w:rPr>
                              <w:t>, mit der er eine Tochter</w:t>
                            </w:r>
                            <w:r w:rsidR="00D90653" w:rsidRPr="00C834E4">
                              <w:rPr>
                                <w:rFonts w:cs="Calibri"/>
                                <w:i/>
                                <w:sz w:val="22"/>
                                <w:szCs w:val="22"/>
                              </w:rPr>
                              <w:t>,</w:t>
                            </w:r>
                            <w:r w:rsidR="00E2496F" w:rsidRPr="00C834E4">
                              <w:rPr>
                                <w:rFonts w:cs="Calibri"/>
                                <w:i/>
                                <w:sz w:val="22"/>
                                <w:szCs w:val="22"/>
                              </w:rPr>
                              <w:t xml:space="preserve"> Pieranna</w:t>
                            </w:r>
                            <w:r w:rsidR="00D90653" w:rsidRPr="00C834E4">
                              <w:rPr>
                                <w:rFonts w:cs="Calibri"/>
                                <w:i/>
                                <w:sz w:val="22"/>
                                <w:szCs w:val="22"/>
                              </w:rPr>
                              <w:t>,</w:t>
                            </w:r>
                            <w:r w:rsidR="00E2496F" w:rsidRPr="00C834E4">
                              <w:rPr>
                                <w:rFonts w:cs="Calibri"/>
                                <w:i/>
                                <w:sz w:val="22"/>
                                <w:szCs w:val="22"/>
                              </w:rPr>
                              <w:t xml:space="preserve"> hatte</w:t>
                            </w:r>
                            <w:r w:rsidR="00364971" w:rsidRPr="00C834E4">
                              <w:rPr>
                                <w:rFonts w:cs="Calibri"/>
                                <w:i/>
                                <w:sz w:val="22"/>
                                <w:szCs w:val="22"/>
                              </w:rPr>
                              <w:t xml:space="preserve">. </w:t>
                            </w:r>
                          </w:p>
                          <w:p w:rsidR="002C54F2" w:rsidRPr="00C834E4" w:rsidRDefault="00364971" w:rsidP="00364971">
                            <w:pPr>
                              <w:jc w:val="both"/>
                              <w:rPr>
                                <w:rFonts w:cs="Calibri"/>
                                <w:i/>
                                <w:sz w:val="22"/>
                                <w:szCs w:val="22"/>
                              </w:rPr>
                            </w:pPr>
                            <w:r w:rsidRPr="00C834E4">
                              <w:rPr>
                                <w:rFonts w:cs="Calibri"/>
                                <w:i/>
                                <w:sz w:val="22"/>
                                <w:szCs w:val="22"/>
                              </w:rPr>
                              <w:t>Am 8. September 1943 kam es zum Waffenstillstand der Italiener mit den Alliierten. Am 26. August 1944 wurden nach einem Überfall auf die Eisenbahn, welche die deutschen Truppen mit Waffen und Lebensmitteln versorgten, alle Eisenbahnangestellten, die in der Nacht Dienst hatten</w:t>
                            </w:r>
                            <w:r w:rsidR="00D90653" w:rsidRPr="00C834E4">
                              <w:rPr>
                                <w:rFonts w:cs="Calibri"/>
                                <w:i/>
                                <w:sz w:val="22"/>
                                <w:szCs w:val="22"/>
                              </w:rPr>
                              <w:t>,</w:t>
                            </w:r>
                            <w:r w:rsidR="009212FE" w:rsidRPr="00C834E4">
                              <w:rPr>
                                <w:rFonts w:cs="Calibri"/>
                                <w:i/>
                                <w:sz w:val="22"/>
                                <w:szCs w:val="22"/>
                              </w:rPr>
                              <w:t xml:space="preserve"> </w:t>
                            </w:r>
                            <w:r w:rsidR="001A4402" w:rsidRPr="00C834E4">
                              <w:rPr>
                                <w:rFonts w:cs="Calibri"/>
                                <w:i/>
                                <w:sz w:val="22"/>
                                <w:szCs w:val="22"/>
                              </w:rPr>
                              <w:t xml:space="preserve">von den Deutschen </w:t>
                            </w:r>
                            <w:r w:rsidR="009212FE" w:rsidRPr="00C834E4">
                              <w:rPr>
                                <w:rFonts w:cs="Calibri"/>
                                <w:i/>
                                <w:sz w:val="22"/>
                                <w:szCs w:val="22"/>
                              </w:rPr>
                              <w:t>festgenommen</w:t>
                            </w:r>
                            <w:r w:rsidR="004649EB">
                              <w:rPr>
                                <w:rFonts w:cs="Calibri"/>
                                <w:i/>
                                <w:sz w:val="22"/>
                                <w:szCs w:val="22"/>
                              </w:rPr>
                              <w:t>,</w:t>
                            </w:r>
                            <w:r w:rsidR="009212FE" w:rsidRPr="00C834E4">
                              <w:rPr>
                                <w:rFonts w:cs="Calibri"/>
                                <w:i/>
                                <w:sz w:val="22"/>
                                <w:szCs w:val="22"/>
                              </w:rPr>
                              <w:t xml:space="preserve"> auch Giuseppe Beltram</w:t>
                            </w:r>
                            <w:r w:rsidR="00466E1D" w:rsidRPr="00C834E4">
                              <w:rPr>
                                <w:rFonts w:cs="Calibri"/>
                                <w:i/>
                                <w:sz w:val="22"/>
                                <w:szCs w:val="22"/>
                              </w:rPr>
                              <w:t xml:space="preserve">. </w:t>
                            </w:r>
                            <w:r w:rsidRPr="00C834E4">
                              <w:rPr>
                                <w:rFonts w:cs="Calibri"/>
                                <w:i/>
                                <w:sz w:val="22"/>
                                <w:szCs w:val="22"/>
                              </w:rPr>
                              <w:t xml:space="preserve">Vom Gefängnis in Savona wurde Giuseppe nach Genua verlegt und am 26. September 1944 nach Deutschland transportiert.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pt;margin-top:22.35pt;width:442.8pt;height:144.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">
                <v:textbox>
                  <w:txbxContent>
                    <w:p w:rsidR="00466E1D" w:rsidRPr="00C834E4" w:rsidRDefault="002C54F2" w:rsidP="00364971">
                      <w:pPr>
                        <w:jc w:val="both"/>
                        <w:rPr>
                          <w:rFonts w:cs="Calibri"/>
                          <w:i/>
                          <w:sz w:val="22"/>
                          <w:szCs w:val="22"/>
                        </w:rPr>
                      </w:pPr>
                      <w:r w:rsidRPr="00C834E4">
                        <w:rPr>
                          <w:rFonts w:cs="Calibri"/>
                          <w:i/>
                          <w:sz w:val="22"/>
                          <w:szCs w:val="22"/>
                        </w:rPr>
                        <w:t>Giuseppe</w:t>
                      </w:r>
                      <w:r w:rsidR="00466E1D" w:rsidRPr="00C834E4">
                        <w:rPr>
                          <w:rFonts w:cs="Calibri"/>
                          <w:i/>
                          <w:sz w:val="22"/>
                          <w:szCs w:val="22"/>
                        </w:rPr>
                        <w:t xml:space="preserve"> Beltrame (*</w:t>
                      </w:r>
                      <w:r w:rsidR="00EB0D9E" w:rsidRPr="00C834E4">
                        <w:rPr>
                          <w:rFonts w:cs="Calibri"/>
                          <w:i/>
                          <w:sz w:val="22"/>
                          <w:szCs w:val="22"/>
                        </w:rPr>
                        <w:t>23.05.1</w:t>
                      </w:r>
                      <w:r w:rsidR="00466E1D" w:rsidRPr="00C834E4">
                        <w:rPr>
                          <w:rFonts w:cs="Calibri"/>
                          <w:i/>
                          <w:sz w:val="22"/>
                          <w:szCs w:val="22"/>
                        </w:rPr>
                        <w:t>919 in Piana Crixia (Italien) †</w:t>
                      </w:r>
                      <w:r w:rsidR="00EB0D9E" w:rsidRPr="00C834E4">
                        <w:rPr>
                          <w:rFonts w:cs="Calibri"/>
                          <w:i/>
                          <w:sz w:val="22"/>
                          <w:szCs w:val="22"/>
                        </w:rPr>
                        <w:t>16.3.1945 in Überlingen)</w:t>
                      </w:r>
                      <w:r w:rsidRPr="00C834E4">
                        <w:rPr>
                          <w:rFonts w:cs="Calibri"/>
                          <w:i/>
                          <w:sz w:val="22"/>
                          <w:szCs w:val="22"/>
                        </w:rPr>
                        <w:t xml:space="preserve"> </w:t>
                      </w:r>
                    </w:p>
                    <w:p w:rsidR="00466E1D" w:rsidRPr="00C834E4" w:rsidRDefault="002C54F2" w:rsidP="00364971">
                      <w:pPr>
                        <w:jc w:val="both"/>
                        <w:rPr>
                          <w:rFonts w:cs="Calibri"/>
                          <w:i/>
                          <w:sz w:val="22"/>
                          <w:szCs w:val="22"/>
                        </w:rPr>
                      </w:pPr>
                      <w:r w:rsidRPr="00C834E4">
                        <w:rPr>
                          <w:rFonts w:cs="Calibri"/>
                          <w:i/>
                          <w:sz w:val="22"/>
                          <w:szCs w:val="22"/>
                        </w:rPr>
                        <w:t>Um der Einberufung ins Militär zu entgehen</w:t>
                      </w:r>
                      <w:r w:rsidR="00D90653" w:rsidRPr="00C834E4">
                        <w:rPr>
                          <w:rFonts w:cs="Calibri"/>
                          <w:i/>
                          <w:sz w:val="22"/>
                          <w:szCs w:val="22"/>
                        </w:rPr>
                        <w:t>,</w:t>
                      </w:r>
                      <w:r w:rsidRPr="00C834E4">
                        <w:rPr>
                          <w:rFonts w:cs="Calibri"/>
                          <w:i/>
                          <w:sz w:val="22"/>
                          <w:szCs w:val="22"/>
                        </w:rPr>
                        <w:t xml:space="preserve"> nahm er zu Beginn des zweiten Weltkrieg</w:t>
                      </w:r>
                      <w:r w:rsidR="00364971" w:rsidRPr="00C834E4">
                        <w:rPr>
                          <w:rFonts w:cs="Calibri"/>
                          <w:i/>
                          <w:sz w:val="22"/>
                          <w:szCs w:val="22"/>
                        </w:rPr>
                        <w:t>es</w:t>
                      </w:r>
                      <w:r w:rsidRPr="00C834E4">
                        <w:rPr>
                          <w:rFonts w:cs="Calibri"/>
                          <w:i/>
                          <w:sz w:val="22"/>
                          <w:szCs w:val="22"/>
                        </w:rPr>
                        <w:t xml:space="preserve"> eine Stelle als Assistent des Bahnhofvorstehers an. </w:t>
                      </w:r>
                      <w:r w:rsidR="00364971" w:rsidRPr="00C834E4">
                        <w:rPr>
                          <w:rFonts w:cs="Calibri"/>
                          <w:i/>
                          <w:sz w:val="22"/>
                          <w:szCs w:val="22"/>
                        </w:rPr>
                        <w:t>1943 heiratete er Jolanda Ferro</w:t>
                      </w:r>
                      <w:r w:rsidR="00E2496F" w:rsidRPr="00C834E4">
                        <w:rPr>
                          <w:rFonts w:cs="Calibri"/>
                          <w:i/>
                          <w:sz w:val="22"/>
                          <w:szCs w:val="22"/>
                        </w:rPr>
                        <w:t>, mit der er eine Tochter</w:t>
                      </w:r>
                      <w:r w:rsidR="00D90653" w:rsidRPr="00C834E4">
                        <w:rPr>
                          <w:rFonts w:cs="Calibri"/>
                          <w:i/>
                          <w:sz w:val="22"/>
                          <w:szCs w:val="22"/>
                        </w:rPr>
                        <w:t>,</w:t>
                      </w:r>
                      <w:r w:rsidR="00E2496F" w:rsidRPr="00C834E4">
                        <w:rPr>
                          <w:rFonts w:cs="Calibri"/>
                          <w:i/>
                          <w:sz w:val="22"/>
                          <w:szCs w:val="22"/>
                        </w:rPr>
                        <w:t xml:space="preserve"> Pieranna</w:t>
                      </w:r>
                      <w:r w:rsidR="00D90653" w:rsidRPr="00C834E4">
                        <w:rPr>
                          <w:rFonts w:cs="Calibri"/>
                          <w:i/>
                          <w:sz w:val="22"/>
                          <w:szCs w:val="22"/>
                        </w:rPr>
                        <w:t>,</w:t>
                      </w:r>
                      <w:r w:rsidR="00E2496F" w:rsidRPr="00C834E4">
                        <w:rPr>
                          <w:rFonts w:cs="Calibri"/>
                          <w:i/>
                          <w:sz w:val="22"/>
                          <w:szCs w:val="22"/>
                        </w:rPr>
                        <w:t xml:space="preserve"> hatte</w:t>
                      </w:r>
                      <w:r w:rsidR="00364971" w:rsidRPr="00C834E4">
                        <w:rPr>
                          <w:rFonts w:cs="Calibri"/>
                          <w:i/>
                          <w:sz w:val="22"/>
                          <w:szCs w:val="22"/>
                        </w:rPr>
                        <w:t xml:space="preserve">. </w:t>
                      </w:r>
                    </w:p>
                    <w:p w:rsidR="002C54F2" w:rsidRPr="00C834E4" w:rsidRDefault="00364971" w:rsidP="00364971">
                      <w:pPr>
                        <w:jc w:val="both"/>
                        <w:rPr>
                          <w:rFonts w:cs="Calibri"/>
                          <w:i/>
                          <w:sz w:val="22"/>
                          <w:szCs w:val="22"/>
                        </w:rPr>
                      </w:pPr>
                      <w:r w:rsidRPr="00C834E4">
                        <w:rPr>
                          <w:rFonts w:cs="Calibri"/>
                          <w:i/>
                          <w:sz w:val="22"/>
                          <w:szCs w:val="22"/>
                        </w:rPr>
                        <w:t>Am 8. September 1943 kam es zum Waffenstillstand der Italiener mit den Alliierten. Am 26. August 1944 wurden nach einem Überfall auf die Eisenbahn, welche die deutschen Truppen mit Waffen und Lebensmitteln versorgten, alle Eisenbahnangestellten, die in der Nacht Dienst hatten</w:t>
                      </w:r>
                      <w:r w:rsidR="00D90653" w:rsidRPr="00C834E4">
                        <w:rPr>
                          <w:rFonts w:cs="Calibri"/>
                          <w:i/>
                          <w:sz w:val="22"/>
                          <w:szCs w:val="22"/>
                        </w:rPr>
                        <w:t>,</w:t>
                      </w:r>
                      <w:r w:rsidR="009212FE" w:rsidRPr="00C834E4">
                        <w:rPr>
                          <w:rFonts w:cs="Calibri"/>
                          <w:i/>
                          <w:sz w:val="22"/>
                          <w:szCs w:val="22"/>
                        </w:rPr>
                        <w:t xml:space="preserve"> </w:t>
                      </w:r>
                      <w:r w:rsidR="001A4402" w:rsidRPr="00C834E4">
                        <w:rPr>
                          <w:rFonts w:cs="Calibri"/>
                          <w:i/>
                          <w:sz w:val="22"/>
                          <w:szCs w:val="22"/>
                        </w:rPr>
                        <w:t xml:space="preserve">von den Deutschen </w:t>
                      </w:r>
                      <w:r w:rsidR="009212FE" w:rsidRPr="00C834E4">
                        <w:rPr>
                          <w:rFonts w:cs="Calibri"/>
                          <w:i/>
                          <w:sz w:val="22"/>
                          <w:szCs w:val="22"/>
                        </w:rPr>
                        <w:t>festgenommen</w:t>
                      </w:r>
                      <w:r w:rsidR="004649EB">
                        <w:rPr>
                          <w:rFonts w:cs="Calibri"/>
                          <w:i/>
                          <w:sz w:val="22"/>
                          <w:szCs w:val="22"/>
                        </w:rPr>
                        <w:t>,</w:t>
                      </w:r>
                      <w:r w:rsidR="009212FE" w:rsidRPr="00C834E4">
                        <w:rPr>
                          <w:rFonts w:cs="Calibri"/>
                          <w:i/>
                          <w:sz w:val="22"/>
                          <w:szCs w:val="22"/>
                        </w:rPr>
                        <w:t xml:space="preserve"> auch Giuseppe Beltram</w:t>
                      </w:r>
                      <w:r w:rsidR="00466E1D" w:rsidRPr="00C834E4">
                        <w:rPr>
                          <w:rFonts w:cs="Calibri"/>
                          <w:i/>
                          <w:sz w:val="22"/>
                          <w:szCs w:val="22"/>
                        </w:rPr>
                        <w:t xml:space="preserve">. </w:t>
                      </w:r>
                      <w:r w:rsidRPr="00C834E4">
                        <w:rPr>
                          <w:rFonts w:cs="Calibri"/>
                          <w:i/>
                          <w:sz w:val="22"/>
                          <w:szCs w:val="22"/>
                        </w:rPr>
                        <w:t xml:space="preserve">Vom Gefängnis in Savona wurde Giuseppe nach Genua verlegt und am 26. September 1944 nach Deutschland transportiert. </w:t>
                      </w:r>
                    </w:p>
                  </w:txbxContent>
                </v:textbox>
              </v:shape>
            </w:pict>
          </mc:Fallback>
        </mc:AlternateContent>
      </w:r>
      <w:r>
        <w:rPr>
          <w:noProof/>
          <w:lang w:eastAsia="de-DE"/>
        </w:rPr>
        <mc:AlternateContent>
          <mc:Choice Requires="wps">
            <w:drawing>
              <wp:anchor distT="0" distB="0" distL="114300" distR="114300" simplePos="0" relativeHeight="251667456" behindDoc="0" locked="0" layoutInCell="1" allowOverlap="1">
                <wp:simplePos x="0" y="0"/>
                <wp:positionH relativeFrom="column">
                  <wp:posOffset>5694680</wp:posOffset>
                </wp:positionH>
                <wp:positionV relativeFrom="paragraph">
                  <wp:posOffset>283845</wp:posOffset>
                </wp:positionV>
                <wp:extent cx="1112520" cy="1836420"/>
                <wp:effectExtent l="0" t="0" r="11430" b="1143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2520" cy="1836420"/>
                        </a:xfrm>
                        <a:prstGeom prst="rect">
                          <a:avLst/>
                        </a:prstGeom>
                        <a:solidFill>
                          <a:sysClr val="window" lastClr="FFFFFF"/>
                        </a:solidFill>
                        <a:ln w="6350">
                          <a:solidFill>
                            <a:prstClr val="black"/>
                          </a:solidFill>
                        </a:ln>
                        <a:effectLst/>
                      </wps:spPr>
                      <wps:txbx>
                        <w:txbxContent>
                          <w:p w:rsidR="006F2488" w:rsidRDefault="00541C46">
                            <w:r>
                              <w:rPr>
                                <w:noProof/>
                                <w:lang w:eastAsia="de-DE"/>
                              </w:rPr>
                              <w:drawing>
                                <wp:inline distT="0" distB="0" distL="0" distR="0">
                                  <wp:extent cx="922020" cy="1379220"/>
                                  <wp:effectExtent l="0" t="0" r="0" b="0"/>
                                  <wp:docPr id="2"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2020" cy="1379220"/>
                                          </a:xfrm>
                                          <a:prstGeom prst="rect">
                                            <a:avLst/>
                                          </a:prstGeom>
                                          <a:noFill/>
                                          <a:ln>
                                            <a:noFill/>
                                          </a:ln>
                                        </pic:spPr>
                                      </pic:pic>
                                    </a:graphicData>
                                  </a:graphic>
                                </wp:inline>
                              </w:drawing>
                            </w:r>
                          </w:p>
                          <w:p w:rsidR="006F2488" w:rsidRDefault="006F2488" w:rsidP="006F2488">
                            <w:pPr>
                              <w:rPr>
                                <w:sz w:val="18"/>
                                <w:szCs w:val="18"/>
                              </w:rPr>
                            </w:pPr>
                            <w:r w:rsidRPr="006F2488">
                              <w:rPr>
                                <w:sz w:val="18"/>
                                <w:szCs w:val="18"/>
                              </w:rPr>
                              <w:t>Giuseppe</w:t>
                            </w:r>
                            <w:r>
                              <w:rPr>
                                <w:sz w:val="18"/>
                                <w:szCs w:val="18"/>
                              </w:rPr>
                              <w:t xml:space="preserve"> </w:t>
                            </w:r>
                            <w:r w:rsidRPr="006F2488">
                              <w:rPr>
                                <w:sz w:val="18"/>
                                <w:szCs w:val="18"/>
                              </w:rPr>
                              <w:t>Beltrame</w:t>
                            </w:r>
                          </w:p>
                          <w:p w:rsidR="00C808A3" w:rsidRPr="00C808A3" w:rsidRDefault="00531EC4" w:rsidP="006F2488">
                            <w:pPr>
                              <w:rPr>
                                <w:sz w:val="14"/>
                                <w:szCs w:val="14"/>
                              </w:rPr>
                            </w:pPr>
                            <w:r w:rsidRPr="00C834E4">
                              <w:rPr>
                                <w:rFonts w:cs="Calibri"/>
                                <w:sz w:val="14"/>
                                <w:szCs w:val="14"/>
                              </w:rPr>
                              <w:t>(</w:t>
                            </w:r>
                            <w:r w:rsidR="00C808A3" w:rsidRPr="00C834E4">
                              <w:rPr>
                                <w:rFonts w:cs="Calibri"/>
                                <w:sz w:val="14"/>
                                <w:szCs w:val="14"/>
                              </w:rPr>
                              <w:t xml:space="preserve">© </w:t>
                            </w:r>
                            <w:r w:rsidR="00C808A3" w:rsidRPr="00C808A3">
                              <w:rPr>
                                <w:sz w:val="14"/>
                                <w:szCs w:val="14"/>
                              </w:rPr>
                              <w:t>Oswald</w:t>
                            </w:r>
                            <w:r w:rsidR="00C808A3">
                              <w:rPr>
                                <w:sz w:val="14"/>
                                <w:szCs w:val="14"/>
                              </w:rPr>
                              <w:t xml:space="preserve"> Burger</w:t>
                            </w:r>
                            <w:r w:rsidR="00C808A3" w:rsidRPr="00C808A3">
                              <w:rPr>
                                <w:sz w:val="14"/>
                                <w:szCs w:val="14"/>
                              </w:rPr>
                              <w:t>, S. 70</w:t>
                            </w:r>
                            <w:r w:rsidR="00C808A3">
                              <w:rPr>
                                <w:sz w:val="14"/>
                                <w:szCs w:val="14"/>
                              </w:rPr>
                              <w:t>.</w:t>
                            </w:r>
                            <w:r>
                              <w:rPr>
                                <w:sz w:val="14"/>
                                <w:szCs w:val="14"/>
                              </w:rPr>
                              <w:t>)</w:t>
                            </w:r>
                            <w:r w:rsidR="00C808A3" w:rsidRPr="00C808A3">
                              <w:rPr>
                                <w:sz w:val="14"/>
                                <w:szCs w:val="14"/>
                              </w:rPr>
                              <w:t xml:space="preserve"> </w:t>
                            </w:r>
                          </w:p>
                          <w:p w:rsidR="006F2488" w:rsidRDefault="006F24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7" o:spid="_x0000_s1031" type="#_x0000_t202" style="position:absolute;margin-left:448.4pt;margin-top:22.35pt;width:87.6pt;height:144.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" fillcolor="window" strokeweight=".5pt">
                <v:path arrowok="t"/>
                <v:textbox>
                  <w:txbxContent>
                    <w:p w:rsidR="006F2488" w:rsidRDefault="00541C46">
                      <w:r>
                        <w:rPr>
                          <w:noProof/>
                          <w:lang w:eastAsia="de-DE"/>
                        </w:rPr>
                        <w:drawing>
                          <wp:inline distT="0" distB="0" distL="0" distR="0">
                            <wp:extent cx="922020" cy="1379220"/>
                            <wp:effectExtent l="0" t="0" r="0" b="0"/>
                            <wp:docPr id="2"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2020" cy="1379220"/>
                                    </a:xfrm>
                                    <a:prstGeom prst="rect">
                                      <a:avLst/>
                                    </a:prstGeom>
                                    <a:noFill/>
                                    <a:ln>
                                      <a:noFill/>
                                    </a:ln>
                                  </pic:spPr>
                                </pic:pic>
                              </a:graphicData>
                            </a:graphic>
                          </wp:inline>
                        </w:drawing>
                      </w:r>
                    </w:p>
                    <w:p w:rsidR="006F2488" w:rsidRDefault="006F2488" w:rsidP="006F2488">
                      <w:pPr>
                        <w:rPr>
                          <w:sz w:val="18"/>
                          <w:szCs w:val="18"/>
                        </w:rPr>
                      </w:pPr>
                      <w:r w:rsidRPr="006F2488">
                        <w:rPr>
                          <w:sz w:val="18"/>
                          <w:szCs w:val="18"/>
                        </w:rPr>
                        <w:t>Giuseppe</w:t>
                      </w:r>
                      <w:r>
                        <w:rPr>
                          <w:sz w:val="18"/>
                          <w:szCs w:val="18"/>
                        </w:rPr>
                        <w:t xml:space="preserve"> </w:t>
                      </w:r>
                      <w:r w:rsidRPr="006F2488">
                        <w:rPr>
                          <w:sz w:val="18"/>
                          <w:szCs w:val="18"/>
                        </w:rPr>
                        <w:t>Beltrame</w:t>
                      </w:r>
                    </w:p>
                    <w:p w:rsidR="00C808A3" w:rsidRPr="00C808A3" w:rsidRDefault="00531EC4" w:rsidP="006F2488">
                      <w:pPr>
                        <w:rPr>
                          <w:sz w:val="14"/>
                          <w:szCs w:val="14"/>
                        </w:rPr>
                      </w:pPr>
                      <w:r w:rsidRPr="00C834E4">
                        <w:rPr>
                          <w:rFonts w:cs="Calibri"/>
                          <w:sz w:val="14"/>
                          <w:szCs w:val="14"/>
                        </w:rPr>
                        <w:t>(</w:t>
                      </w:r>
                      <w:r w:rsidR="00C808A3" w:rsidRPr="00C834E4">
                        <w:rPr>
                          <w:rFonts w:cs="Calibri"/>
                          <w:sz w:val="14"/>
                          <w:szCs w:val="14"/>
                        </w:rPr>
                        <w:t xml:space="preserve">© </w:t>
                      </w:r>
                      <w:r w:rsidR="00C808A3" w:rsidRPr="00C808A3">
                        <w:rPr>
                          <w:sz w:val="14"/>
                          <w:szCs w:val="14"/>
                        </w:rPr>
                        <w:t>Oswald</w:t>
                      </w:r>
                      <w:r w:rsidR="00C808A3">
                        <w:rPr>
                          <w:sz w:val="14"/>
                          <w:szCs w:val="14"/>
                        </w:rPr>
                        <w:t xml:space="preserve"> Burger</w:t>
                      </w:r>
                      <w:r w:rsidR="00C808A3" w:rsidRPr="00C808A3">
                        <w:rPr>
                          <w:sz w:val="14"/>
                          <w:szCs w:val="14"/>
                        </w:rPr>
                        <w:t>, S. 70</w:t>
                      </w:r>
                      <w:r w:rsidR="00C808A3">
                        <w:rPr>
                          <w:sz w:val="14"/>
                          <w:szCs w:val="14"/>
                        </w:rPr>
                        <w:t>.</w:t>
                      </w:r>
                      <w:r>
                        <w:rPr>
                          <w:sz w:val="14"/>
                          <w:szCs w:val="14"/>
                        </w:rPr>
                        <w:t>)</w:t>
                      </w:r>
                      <w:r w:rsidR="00C808A3" w:rsidRPr="00C808A3">
                        <w:rPr>
                          <w:sz w:val="14"/>
                          <w:szCs w:val="14"/>
                        </w:rPr>
                        <w:t xml:space="preserve"> </w:t>
                      </w:r>
                    </w:p>
                    <w:p w:rsidR="006F2488" w:rsidRDefault="006F2488"/>
                  </w:txbxContent>
                </v:textbox>
              </v:shape>
            </w:pict>
          </mc:Fallback>
        </mc:AlternateContent>
      </w:r>
      <w:r w:rsidR="00072E27" w:rsidRPr="00072E27">
        <w:rPr>
          <w:b/>
        </w:rPr>
        <w:t xml:space="preserve">Q1 Brief von Spartaco Spaffiari an die </w:t>
      </w:r>
      <w:r w:rsidR="00364971">
        <w:rPr>
          <w:b/>
        </w:rPr>
        <w:t>Witwe</w:t>
      </w:r>
      <w:r w:rsidR="00072E27" w:rsidRPr="00072E27">
        <w:rPr>
          <w:b/>
        </w:rPr>
        <w:t xml:space="preserve"> von Giuseppe Beltrame</w:t>
      </w:r>
    </w:p>
    <w:p w:rsidR="00CD3F03" w:rsidRDefault="00CD3F03" w:rsidP="00BC5D8F">
      <w:pPr>
        <w:suppressAutoHyphens w:val="0"/>
        <w:spacing w:before="100" w:beforeAutospacing="1" w:after="100" w:afterAutospacing="1"/>
        <w:rPr>
          <w:b/>
        </w:rPr>
      </w:pPr>
    </w:p>
    <w:p w:rsidR="00CD3F03" w:rsidRDefault="00CD3F03" w:rsidP="00BC5D8F">
      <w:pPr>
        <w:suppressAutoHyphens w:val="0"/>
        <w:spacing w:before="100" w:beforeAutospacing="1" w:after="100" w:afterAutospacing="1"/>
        <w:rPr>
          <w:b/>
        </w:rPr>
      </w:pPr>
    </w:p>
    <w:p w:rsidR="00364971" w:rsidRDefault="00364971" w:rsidP="00BC5D8F">
      <w:pPr>
        <w:suppressAutoHyphens w:val="0"/>
        <w:spacing w:before="100" w:beforeAutospacing="1" w:after="100" w:afterAutospacing="1"/>
        <w:rPr>
          <w:b/>
        </w:rPr>
      </w:pPr>
    </w:p>
    <w:p w:rsidR="00364971" w:rsidRDefault="00541C46" w:rsidP="00BC5D8F">
      <w:pPr>
        <w:suppressAutoHyphens w:val="0"/>
        <w:spacing w:before="100" w:beforeAutospacing="1" w:after="100" w:afterAutospacing="1"/>
        <w:rPr>
          <w:b/>
        </w:rPr>
      </w:pPr>
      <w:r>
        <w:rPr>
          <w:noProof/>
          <w:lang w:eastAsia="de-DE"/>
        </w:rPr>
        <mc:AlternateContent>
          <mc:Choice Requires="wps">
            <w:drawing>
              <wp:anchor distT="0" distB="0" distL="114300" distR="114300" simplePos="0" relativeHeight="251648000" behindDoc="0" locked="0" layoutInCell="1" allowOverlap="1">
                <wp:simplePos x="0" y="0"/>
                <wp:positionH relativeFrom="column">
                  <wp:posOffset>5626100</wp:posOffset>
                </wp:positionH>
                <wp:positionV relativeFrom="paragraph">
                  <wp:posOffset>177165</wp:posOffset>
                </wp:positionV>
                <wp:extent cx="1203960" cy="266700"/>
                <wp:effectExtent l="0" t="0" r="0" b="0"/>
                <wp:wrapNone/>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3960" cy="266700"/>
                        </a:xfrm>
                        <a:prstGeom prst="rect">
                          <a:avLst/>
                        </a:prstGeom>
                        <a:solidFill>
                          <a:srgbClr val="FFFFFF"/>
                        </a:solidFill>
                        <a:ln w="9525">
                          <a:noFill/>
                          <a:miter lim="800000"/>
                          <a:headEnd/>
                          <a:tailEnd/>
                        </a:ln>
                      </wps:spPr>
                      <wps:txbx>
                        <w:txbxContent>
                          <w:p w:rsidR="00CD3F03" w:rsidRPr="00CD3F03" w:rsidRDefault="00CD3F03" w:rsidP="00CD3F03">
                            <w:pPr>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443pt;margin-top:13.95pt;width:94.8pt;height:2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" stroked="f">
                <v:textbox>
                  <w:txbxContent>
                    <w:p w:rsidR="00CD3F03" w:rsidRPr="00CD3F03" w:rsidRDefault="00CD3F03" w:rsidP="00CD3F03">
                      <w:pPr>
                        <w:jc w:val="center"/>
                        <w:rPr>
                          <w:sz w:val="20"/>
                          <w:szCs w:val="20"/>
                        </w:rPr>
                      </w:pPr>
                    </w:p>
                  </w:txbxContent>
                </v:textbox>
              </v:shape>
            </w:pict>
          </mc:Fallback>
        </mc:AlternateContent>
      </w:r>
    </w:p>
    <w:p w:rsidR="00E2496F" w:rsidRPr="00072E27" w:rsidRDefault="00E2496F" w:rsidP="00E2496F">
      <w:pPr>
        <w:suppressAutoHyphens w:val="0"/>
        <w:spacing w:before="100" w:beforeAutospacing="1" w:after="100" w:afterAutospacing="1"/>
        <w:rPr>
          <w:b/>
        </w:rPr>
      </w:pPr>
    </w:p>
    <w:tbl>
      <w:tblPr>
        <w:tblW w:w="0" w:type="auto"/>
        <w:tblLook w:val="04A0" w:firstRow="1" w:lastRow="0" w:firstColumn="1" w:lastColumn="0" w:noHBand="0" w:noVBand="1"/>
      </w:tblPr>
      <w:tblGrid>
        <w:gridCol w:w="534"/>
        <w:gridCol w:w="10064"/>
      </w:tblGrid>
      <w:tr w:rsidR="00E2496F" w:rsidRPr="00C834E4" w:rsidTr="00C834E4">
        <w:trPr>
          <w:trHeight w:val="282"/>
        </w:trPr>
        <w:tc>
          <w:tcPr>
            <w:tcW w:w="534" w:type="dxa"/>
            <w:shd w:val="clear" w:color="auto" w:fill="auto"/>
          </w:tcPr>
          <w:p w:rsidR="006E4F7B" w:rsidRPr="00C834E4" w:rsidRDefault="006E4F7B" w:rsidP="00C834E4">
            <w:pPr>
              <w:suppressAutoHyphens w:val="0"/>
              <w:spacing w:before="100" w:beforeAutospacing="1" w:after="100" w:afterAutospacing="1"/>
              <w:rPr>
                <w:b/>
                <w:sz w:val="28"/>
                <w:szCs w:val="28"/>
                <w:u w:val="single"/>
              </w:rPr>
            </w:pPr>
          </w:p>
        </w:tc>
        <w:tc>
          <w:tcPr>
            <w:tcW w:w="10064" w:type="dxa"/>
            <w:shd w:val="clear" w:color="auto" w:fill="auto"/>
          </w:tcPr>
          <w:p w:rsidR="006E4F7B" w:rsidRPr="00C834E4" w:rsidRDefault="002678C8" w:rsidP="00C834E4">
            <w:pPr>
              <w:suppressAutoHyphens w:val="0"/>
              <w:spacing w:before="100" w:beforeAutospacing="1" w:after="100" w:afterAutospacing="1"/>
              <w:jc w:val="right"/>
              <w:rPr>
                <w:sz w:val="22"/>
                <w:szCs w:val="22"/>
              </w:rPr>
            </w:pPr>
            <w:r w:rsidRPr="00C834E4">
              <w:rPr>
                <w:sz w:val="22"/>
                <w:szCs w:val="22"/>
              </w:rPr>
              <w:t>Man</w:t>
            </w:r>
            <w:r w:rsidR="006E4F7B" w:rsidRPr="00C834E4">
              <w:rPr>
                <w:sz w:val="22"/>
                <w:szCs w:val="22"/>
              </w:rPr>
              <w:t>t</w:t>
            </w:r>
            <w:r w:rsidRPr="00C834E4">
              <w:rPr>
                <w:sz w:val="22"/>
                <w:szCs w:val="22"/>
              </w:rPr>
              <w:t>u</w:t>
            </w:r>
            <w:r w:rsidR="006E4F7B" w:rsidRPr="00C834E4">
              <w:rPr>
                <w:sz w:val="22"/>
                <w:szCs w:val="22"/>
              </w:rPr>
              <w:t>a 9.11.1945</w:t>
            </w:r>
          </w:p>
        </w:tc>
      </w:tr>
      <w:tr w:rsidR="00E2496F" w:rsidRPr="00C834E4" w:rsidTr="00C834E4">
        <w:trPr>
          <w:trHeight w:val="7573"/>
        </w:trPr>
        <w:tc>
          <w:tcPr>
            <w:tcW w:w="534" w:type="dxa"/>
            <w:shd w:val="clear" w:color="auto" w:fill="auto"/>
          </w:tcPr>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E4F7B" w:rsidRPr="00C834E4" w:rsidRDefault="00662BEF" w:rsidP="00C834E4">
            <w:pPr>
              <w:suppressAutoHyphens w:val="0"/>
              <w:rPr>
                <w:sz w:val="22"/>
                <w:szCs w:val="22"/>
              </w:rPr>
            </w:pPr>
            <w:r w:rsidRPr="00C834E4">
              <w:rPr>
                <w:sz w:val="22"/>
                <w:szCs w:val="22"/>
              </w:rPr>
              <w:t>5</w:t>
            </w: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r w:rsidRPr="00C834E4">
              <w:rPr>
                <w:sz w:val="22"/>
                <w:szCs w:val="22"/>
              </w:rPr>
              <w:t>10</w:t>
            </w: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r w:rsidRPr="00C834E4">
              <w:rPr>
                <w:sz w:val="22"/>
                <w:szCs w:val="22"/>
              </w:rPr>
              <w:t>15</w:t>
            </w: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r w:rsidRPr="00C834E4">
              <w:rPr>
                <w:sz w:val="22"/>
                <w:szCs w:val="22"/>
              </w:rPr>
              <w:t>20</w:t>
            </w: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r w:rsidRPr="00C834E4">
              <w:rPr>
                <w:sz w:val="22"/>
                <w:szCs w:val="22"/>
              </w:rPr>
              <w:t>25</w:t>
            </w:r>
          </w:p>
          <w:p w:rsidR="00662BEF" w:rsidRPr="00C834E4" w:rsidRDefault="00662BEF" w:rsidP="00C834E4">
            <w:pPr>
              <w:suppressAutoHyphens w:val="0"/>
              <w:rPr>
                <w:sz w:val="22"/>
                <w:szCs w:val="22"/>
              </w:rPr>
            </w:pPr>
          </w:p>
          <w:p w:rsidR="00662BEF" w:rsidRPr="00C834E4" w:rsidRDefault="00662BEF" w:rsidP="00C834E4">
            <w:pPr>
              <w:suppressAutoHyphens w:val="0"/>
              <w:rPr>
                <w:sz w:val="22"/>
                <w:szCs w:val="22"/>
              </w:rPr>
            </w:pPr>
          </w:p>
        </w:tc>
        <w:tc>
          <w:tcPr>
            <w:tcW w:w="10064" w:type="dxa"/>
            <w:shd w:val="clear" w:color="auto" w:fill="auto"/>
          </w:tcPr>
          <w:p w:rsidR="006E4F7B" w:rsidRPr="00C834E4" w:rsidRDefault="006E4F7B" w:rsidP="00C834E4">
            <w:pPr>
              <w:suppressAutoHyphens w:val="0"/>
              <w:jc w:val="both"/>
              <w:rPr>
                <w:sz w:val="22"/>
                <w:szCs w:val="22"/>
              </w:rPr>
            </w:pPr>
            <w:r w:rsidRPr="00C834E4">
              <w:rPr>
                <w:sz w:val="22"/>
                <w:szCs w:val="22"/>
              </w:rPr>
              <w:t xml:space="preserve">Verehrte gnädige Frau, </w:t>
            </w:r>
          </w:p>
          <w:p w:rsidR="006E4F7B" w:rsidRPr="00C834E4" w:rsidRDefault="006E4F7B" w:rsidP="00C834E4">
            <w:pPr>
              <w:suppressAutoHyphens w:val="0"/>
              <w:jc w:val="both"/>
              <w:rPr>
                <w:sz w:val="22"/>
                <w:szCs w:val="22"/>
              </w:rPr>
            </w:pPr>
            <w:r w:rsidRPr="00C834E4">
              <w:rPr>
                <w:sz w:val="22"/>
                <w:szCs w:val="22"/>
              </w:rPr>
              <w:t>(…)</w:t>
            </w:r>
          </w:p>
          <w:p w:rsidR="006E4F7B" w:rsidRPr="00C834E4" w:rsidRDefault="006E4F7B" w:rsidP="00C834E4">
            <w:pPr>
              <w:suppressAutoHyphens w:val="0"/>
              <w:jc w:val="both"/>
              <w:rPr>
                <w:sz w:val="22"/>
                <w:szCs w:val="22"/>
              </w:rPr>
            </w:pPr>
            <w:r w:rsidRPr="00C834E4">
              <w:rPr>
                <w:sz w:val="22"/>
                <w:szCs w:val="22"/>
              </w:rPr>
              <w:t xml:space="preserve">Es zerreißt mir wirklich das Herz, Ihnen sagen zu müssen, daß Giuseppe nicht mehr unter uns ist und nicht zurückkehren wird. (…) </w:t>
            </w:r>
          </w:p>
          <w:p w:rsidR="006E4F7B" w:rsidRPr="00C834E4" w:rsidRDefault="006E4F7B" w:rsidP="00C834E4">
            <w:pPr>
              <w:suppressAutoHyphens w:val="0"/>
              <w:jc w:val="both"/>
              <w:rPr>
                <w:sz w:val="22"/>
                <w:szCs w:val="22"/>
              </w:rPr>
            </w:pPr>
            <w:r w:rsidRPr="00C834E4">
              <w:rPr>
                <w:sz w:val="22"/>
                <w:szCs w:val="22"/>
              </w:rPr>
              <w:t>Er erzählte mir, daß er verheiratet sei</w:t>
            </w:r>
            <w:r w:rsidR="00662BEF" w:rsidRPr="00C834E4">
              <w:rPr>
                <w:sz w:val="22"/>
                <w:szCs w:val="22"/>
              </w:rPr>
              <w:t>, ein Töchterchen habe und in</w:t>
            </w:r>
            <w:r w:rsidRPr="00C834E4">
              <w:rPr>
                <w:sz w:val="22"/>
                <w:szCs w:val="22"/>
              </w:rPr>
              <w:t xml:space="preserve"> S. Giuseppe di Cairo Bahnhofsvorsteher sei. Er wurde von der deutschen SS verhaftet im Zusammenhang mit der Widerstandsbewegung von Partisanen</w:t>
            </w:r>
            <w:r w:rsidR="00FC50D1" w:rsidRPr="00C834E4">
              <w:rPr>
                <w:rStyle w:val="Funotenzeichen"/>
                <w:sz w:val="22"/>
                <w:szCs w:val="22"/>
              </w:rPr>
              <w:footnoteReference w:id="1"/>
            </w:r>
            <w:r w:rsidRPr="00C834E4">
              <w:rPr>
                <w:sz w:val="22"/>
                <w:szCs w:val="22"/>
              </w:rPr>
              <w:t xml:space="preserve">. </w:t>
            </w:r>
          </w:p>
          <w:p w:rsidR="006E4F7B" w:rsidRPr="00C834E4" w:rsidRDefault="006E4F7B" w:rsidP="00C834E4">
            <w:pPr>
              <w:suppressAutoHyphens w:val="0"/>
              <w:jc w:val="both"/>
              <w:rPr>
                <w:sz w:val="22"/>
                <w:szCs w:val="22"/>
              </w:rPr>
            </w:pPr>
            <w:r w:rsidRPr="00C834E4">
              <w:rPr>
                <w:sz w:val="22"/>
                <w:szCs w:val="22"/>
              </w:rPr>
              <w:t xml:space="preserve">Am 7. Oktober 1944 wurden wir in das Lager Dachau gebracht, von wo aus wir am 28. Oktober losfuhren nach Überlingen am Bodensee, in der Nähe der Schweizer Grenze. </w:t>
            </w:r>
          </w:p>
          <w:p w:rsidR="006E4F7B" w:rsidRPr="00C834E4" w:rsidRDefault="006E4F7B" w:rsidP="00C834E4">
            <w:pPr>
              <w:suppressAutoHyphens w:val="0"/>
              <w:jc w:val="both"/>
              <w:rPr>
                <w:sz w:val="22"/>
                <w:szCs w:val="22"/>
              </w:rPr>
            </w:pPr>
            <w:r w:rsidRPr="00C834E4">
              <w:rPr>
                <w:sz w:val="22"/>
                <w:szCs w:val="22"/>
              </w:rPr>
              <w:t xml:space="preserve">Die Arbeit war fürchterlich: Stollen in einen Felsen treiben. Wir arbeiteten zwölf Stunden ununterbrochen. Wir sahen die Sonne nie. Sie gaben uns sehr wenig oder nichts zu essen; dafür verabreichten sie uns gehörige Stockschläge, um uns zur Arbeit anzutreiben. Giuseppe war in den ersten Monaten zu leichten Arbeiten innerhalb des Lagers eingeteilt, und es ging ihm einigermaßen gut. Dann kam auch er dran mit der Arbeit im Stollen. </w:t>
            </w:r>
          </w:p>
          <w:p w:rsidR="006E4F7B" w:rsidRPr="00C834E4" w:rsidRDefault="006E4F7B" w:rsidP="00C834E4">
            <w:pPr>
              <w:suppressAutoHyphens w:val="0"/>
              <w:jc w:val="both"/>
              <w:rPr>
                <w:sz w:val="22"/>
                <w:szCs w:val="22"/>
              </w:rPr>
            </w:pPr>
            <w:r w:rsidRPr="00C834E4">
              <w:rPr>
                <w:sz w:val="22"/>
                <w:szCs w:val="22"/>
              </w:rPr>
              <w:t xml:space="preserve">Eher zarter Konstitution und an ein anderes Leben gewöhnt, hielt er so harte Bedingungen nicht aus. </w:t>
            </w:r>
          </w:p>
          <w:p w:rsidR="006E4F7B" w:rsidRPr="00C834E4" w:rsidRDefault="006E4F7B" w:rsidP="00C834E4">
            <w:pPr>
              <w:suppressAutoHyphens w:val="0"/>
              <w:jc w:val="both"/>
              <w:rPr>
                <w:sz w:val="22"/>
                <w:szCs w:val="22"/>
              </w:rPr>
            </w:pPr>
            <w:r w:rsidRPr="00C834E4">
              <w:rPr>
                <w:sz w:val="22"/>
                <w:szCs w:val="22"/>
              </w:rPr>
              <w:t xml:space="preserve">Ende Februar wurde er zum Ausruhen in eine Abteilung der Krankenstation geschickt, wo ich kurz zuvor als Pfleger eingestellt worden war – nach ca. vier Monaten ununterbrochener Arbeit im Stollen. (…) </w:t>
            </w:r>
          </w:p>
          <w:p w:rsidR="006E4F7B" w:rsidRPr="00C834E4" w:rsidRDefault="006E4F7B" w:rsidP="00C834E4">
            <w:pPr>
              <w:suppressAutoHyphens w:val="0"/>
              <w:jc w:val="both"/>
              <w:rPr>
                <w:sz w:val="22"/>
                <w:szCs w:val="22"/>
              </w:rPr>
            </w:pPr>
            <w:r w:rsidRPr="00C834E4">
              <w:rPr>
                <w:sz w:val="22"/>
                <w:szCs w:val="22"/>
              </w:rPr>
              <w:t xml:space="preserve">Er war nicht krank, nur der Hunger quälte ihn. Da er als Kranker eingestuft war, bekam er weniger Verpflegung als die anderen, die arbeiteten. Langsam wurde er immer schwächer, immer magerer. Schließlich war er kaum noch wiederzuerkennen. </w:t>
            </w:r>
          </w:p>
          <w:p w:rsidR="006E4F7B" w:rsidRPr="00C834E4" w:rsidRDefault="006E4F7B" w:rsidP="00C834E4">
            <w:pPr>
              <w:suppressAutoHyphens w:val="0"/>
              <w:jc w:val="both"/>
              <w:rPr>
                <w:sz w:val="22"/>
                <w:szCs w:val="22"/>
              </w:rPr>
            </w:pPr>
            <w:r w:rsidRPr="00C834E4">
              <w:rPr>
                <w:sz w:val="22"/>
                <w:szCs w:val="22"/>
              </w:rPr>
              <w:t xml:space="preserve">Am 16. März ging er, ohne Klage, nicht zuletzt  bewußtlos, in das Reich der Märtyrer, der Helden ein. Er hat nicht gelitten, er legte nur den Freunden seine kleine Tochter ans Herz. (…) </w:t>
            </w:r>
          </w:p>
          <w:p w:rsidR="006E4F7B" w:rsidRPr="00C834E4" w:rsidRDefault="006E4F7B" w:rsidP="00C834E4">
            <w:pPr>
              <w:suppressAutoHyphens w:val="0"/>
              <w:jc w:val="both"/>
              <w:rPr>
                <w:sz w:val="22"/>
                <w:szCs w:val="22"/>
              </w:rPr>
            </w:pPr>
            <w:r w:rsidRPr="00C834E4">
              <w:rPr>
                <w:sz w:val="22"/>
                <w:szCs w:val="22"/>
              </w:rPr>
              <w:t xml:space="preserve">Gnädige Frau, verzweifeln Sie nicht. Sie sind noch jung, ein so langer Weg liegt noch vor Ihnen. Die Welt braucht so sehr anständige Menschen. Nehmen Sie sich ein Beispiel an Ihrem Giuseppe, der sogar sein Leben für seine Sache opferte. </w:t>
            </w:r>
          </w:p>
          <w:p w:rsidR="0037457C" w:rsidRPr="00C834E4" w:rsidRDefault="006E4F7B" w:rsidP="00C834E4">
            <w:pPr>
              <w:suppressAutoHyphens w:val="0"/>
              <w:jc w:val="both"/>
              <w:rPr>
                <w:sz w:val="22"/>
                <w:szCs w:val="22"/>
              </w:rPr>
            </w:pPr>
            <w:r w:rsidRPr="00C834E4">
              <w:rPr>
                <w:sz w:val="22"/>
                <w:szCs w:val="22"/>
              </w:rPr>
              <w:t xml:space="preserve">Ich wünsche Ihnen von Herzen alles Gute. </w:t>
            </w:r>
            <w:r w:rsidR="00817E12" w:rsidRPr="00C834E4">
              <w:rPr>
                <w:sz w:val="22"/>
                <w:szCs w:val="22"/>
              </w:rPr>
              <w:t>(…)</w:t>
            </w:r>
            <w:r w:rsidR="0037457C" w:rsidRPr="00C834E4">
              <w:rPr>
                <w:sz w:val="22"/>
                <w:szCs w:val="22"/>
              </w:rPr>
              <w:t xml:space="preserve">                                                                                    Spartaco Spaffiari</w:t>
            </w:r>
          </w:p>
          <w:p w:rsidR="006E4F7B" w:rsidRPr="00C834E4" w:rsidRDefault="006E4F7B" w:rsidP="00C834E4">
            <w:pPr>
              <w:suppressAutoHyphens w:val="0"/>
              <w:jc w:val="both"/>
              <w:rPr>
                <w:sz w:val="22"/>
                <w:szCs w:val="22"/>
              </w:rPr>
            </w:pPr>
          </w:p>
          <w:p w:rsidR="00D55D97" w:rsidRPr="00C834E4" w:rsidRDefault="00531EC4" w:rsidP="00C834E4">
            <w:pPr>
              <w:suppressAutoHyphens w:val="0"/>
              <w:jc w:val="right"/>
              <w:rPr>
                <w:sz w:val="22"/>
                <w:szCs w:val="22"/>
              </w:rPr>
            </w:pPr>
            <w:r w:rsidRPr="00C834E4">
              <w:rPr>
                <w:rFonts w:cs="Calibri"/>
                <w:sz w:val="22"/>
                <w:szCs w:val="22"/>
              </w:rPr>
              <w:t>(</w:t>
            </w:r>
            <w:r w:rsidR="00D55D97" w:rsidRPr="00C834E4">
              <w:rPr>
                <w:rFonts w:cs="Calibri"/>
                <w:sz w:val="22"/>
                <w:szCs w:val="22"/>
              </w:rPr>
              <w:t>©</w:t>
            </w:r>
            <w:r w:rsidR="00D55D97" w:rsidRPr="00C834E4">
              <w:rPr>
                <w:sz w:val="22"/>
                <w:szCs w:val="22"/>
              </w:rPr>
              <w:t xml:space="preserve"> Oswald Burger, </w:t>
            </w:r>
            <w:r w:rsidR="00FC50D1" w:rsidRPr="00C834E4">
              <w:rPr>
                <w:sz w:val="22"/>
                <w:szCs w:val="22"/>
              </w:rPr>
              <w:t xml:space="preserve">Der </w:t>
            </w:r>
            <w:r w:rsidR="00D55D97" w:rsidRPr="00C834E4">
              <w:rPr>
                <w:sz w:val="22"/>
                <w:szCs w:val="22"/>
              </w:rPr>
              <w:t xml:space="preserve">Stollen, </w:t>
            </w:r>
            <w:r w:rsidR="00FC50D1" w:rsidRPr="00C834E4">
              <w:rPr>
                <w:sz w:val="22"/>
                <w:szCs w:val="22"/>
                <w:vertAlign w:val="superscript"/>
              </w:rPr>
              <w:t>12</w:t>
            </w:r>
            <w:r w:rsidR="00FC50D1" w:rsidRPr="00C834E4">
              <w:rPr>
                <w:sz w:val="22"/>
                <w:szCs w:val="22"/>
              </w:rPr>
              <w:t xml:space="preserve">2017, </w:t>
            </w:r>
            <w:r w:rsidR="00D55D97" w:rsidRPr="00C834E4">
              <w:rPr>
                <w:sz w:val="22"/>
                <w:szCs w:val="22"/>
              </w:rPr>
              <w:t>S.</w:t>
            </w:r>
            <w:r w:rsidR="00437455" w:rsidRPr="00C834E4">
              <w:rPr>
                <w:sz w:val="22"/>
                <w:szCs w:val="22"/>
              </w:rPr>
              <w:t xml:space="preserve"> </w:t>
            </w:r>
            <w:r w:rsidR="00FD2558" w:rsidRPr="00C834E4">
              <w:rPr>
                <w:sz w:val="22"/>
                <w:szCs w:val="22"/>
              </w:rPr>
              <w:t>70;</w:t>
            </w:r>
            <w:r w:rsidR="00D55D97" w:rsidRPr="00C834E4">
              <w:rPr>
                <w:sz w:val="22"/>
                <w:szCs w:val="22"/>
              </w:rPr>
              <w:t xml:space="preserve"> 72</w:t>
            </w:r>
            <w:r w:rsidRPr="00C834E4">
              <w:rPr>
                <w:sz w:val="22"/>
                <w:szCs w:val="22"/>
              </w:rPr>
              <w:t>.)</w:t>
            </w:r>
          </w:p>
        </w:tc>
      </w:tr>
    </w:tbl>
    <w:p w:rsidR="00FC50D1" w:rsidRDefault="00541C46" w:rsidP="00B1572B">
      <w:pPr>
        <w:suppressAutoHyphens w:val="0"/>
        <w:spacing w:before="100" w:beforeAutospacing="1" w:after="100" w:afterAutospacing="1"/>
        <w:rPr>
          <w:sz w:val="22"/>
          <w:szCs w:val="22"/>
          <w:vertAlign w:val="superscript"/>
        </w:rPr>
      </w:pPr>
      <w:r>
        <w:rPr>
          <w:noProof/>
          <w:lang w:eastAsia="de-DE"/>
        </w:rPr>
        <mc:AlternateContent>
          <mc:Choice Requires="wps">
            <w:drawing>
              <wp:anchor distT="0" distB="0" distL="114300" distR="114300" simplePos="0" relativeHeight="251659264" behindDoc="0" locked="0" layoutInCell="1" allowOverlap="1">
                <wp:simplePos x="0" y="0"/>
                <wp:positionH relativeFrom="column">
                  <wp:posOffset>2540</wp:posOffset>
                </wp:positionH>
                <wp:positionV relativeFrom="paragraph">
                  <wp:posOffset>70485</wp:posOffset>
                </wp:positionV>
                <wp:extent cx="6703060" cy="845820"/>
                <wp:effectExtent l="0" t="0" r="21590" b="1143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3060" cy="845820"/>
                        </a:xfrm>
                        <a:prstGeom prst="rect">
                          <a:avLst/>
                        </a:prstGeom>
                        <a:solidFill>
                          <a:sysClr val="window" lastClr="FFFFFF">
                            <a:lumMod val="85000"/>
                          </a:sysClr>
                        </a:solidFill>
                        <a:ln w="9525">
                          <a:solidFill>
                            <a:srgbClr val="000000"/>
                          </a:solidFill>
                          <a:miter lim="800000"/>
                          <a:headEnd/>
                          <a:tailEnd/>
                        </a:ln>
                      </wps:spPr>
                      <wps:txbx>
                        <w:txbxContent>
                          <w:p w:rsidR="00817E12" w:rsidRDefault="00817E12" w:rsidP="00817E12">
                            <w:pPr>
                              <w:rPr>
                                <w:b/>
                              </w:rPr>
                            </w:pPr>
                            <w:r w:rsidRPr="00F60764">
                              <w:rPr>
                                <w:b/>
                              </w:rPr>
                              <w:t xml:space="preserve">Aufgaben in </w:t>
                            </w:r>
                            <w:r>
                              <w:rPr>
                                <w:b/>
                              </w:rPr>
                              <w:t>Einzelarbeit</w:t>
                            </w:r>
                            <w:r w:rsidR="00FC50D1">
                              <w:rPr>
                                <w:b/>
                              </w:rPr>
                              <w:t xml:space="preserve"> </w:t>
                            </w:r>
                          </w:p>
                          <w:p w:rsidR="00FC50D1" w:rsidRPr="00FC50D1" w:rsidRDefault="00FC50D1" w:rsidP="00817E12">
                            <w:pPr>
                              <w:rPr>
                                <w:b/>
                                <w:sz w:val="22"/>
                                <w:szCs w:val="22"/>
                              </w:rPr>
                            </w:pPr>
                            <w:r w:rsidRPr="00FC50D1">
                              <w:rPr>
                                <w:b/>
                                <w:sz w:val="22"/>
                                <w:szCs w:val="22"/>
                              </w:rPr>
                              <w:t>Notiere die Ergebnisse auf das Ergebnissicherungsblatt (DIN A3).</w:t>
                            </w:r>
                          </w:p>
                          <w:p w:rsidR="00A7267B" w:rsidRPr="00FC50D1" w:rsidRDefault="00D47494" w:rsidP="00326E05">
                            <w:pPr>
                              <w:pStyle w:val="Listenabsatz"/>
                              <w:numPr>
                                <w:ilvl w:val="0"/>
                                <w:numId w:val="17"/>
                              </w:numPr>
                              <w:rPr>
                                <w:sz w:val="22"/>
                                <w:szCs w:val="22"/>
                              </w:rPr>
                            </w:pPr>
                            <w:r w:rsidRPr="00FC50D1">
                              <w:rPr>
                                <w:sz w:val="22"/>
                                <w:szCs w:val="22"/>
                              </w:rPr>
                              <w:t xml:space="preserve">Analysiere den Brief, achte besonders auf die </w:t>
                            </w:r>
                            <w:r w:rsidR="00E75E64" w:rsidRPr="00FC50D1">
                              <w:rPr>
                                <w:sz w:val="22"/>
                                <w:szCs w:val="22"/>
                              </w:rPr>
                              <w:t>emotionalen Beschreibungen</w:t>
                            </w:r>
                            <w:r w:rsidRPr="00FC50D1">
                              <w:rPr>
                                <w:sz w:val="22"/>
                                <w:szCs w:val="22"/>
                              </w:rPr>
                              <w:t xml:space="preserve"> des </w:t>
                            </w:r>
                            <w:r w:rsidR="005E20C2" w:rsidRPr="00FC50D1">
                              <w:rPr>
                                <w:sz w:val="22"/>
                                <w:szCs w:val="22"/>
                              </w:rPr>
                              <w:t>Verfassers</w:t>
                            </w:r>
                            <w:r w:rsidRPr="00FC50D1">
                              <w:rPr>
                                <w:sz w:val="22"/>
                                <w:szCs w:val="22"/>
                              </w:rPr>
                              <w:t>.</w:t>
                            </w:r>
                          </w:p>
                          <w:p w:rsidR="00817E12" w:rsidRPr="00FC50D1" w:rsidRDefault="00326E05" w:rsidP="00326E05">
                            <w:pPr>
                              <w:pStyle w:val="Listenabsatz"/>
                              <w:numPr>
                                <w:ilvl w:val="0"/>
                                <w:numId w:val="17"/>
                              </w:numPr>
                              <w:rPr>
                                <w:sz w:val="22"/>
                                <w:szCs w:val="22"/>
                              </w:rPr>
                            </w:pPr>
                            <w:r w:rsidRPr="00FC50D1">
                              <w:rPr>
                                <w:sz w:val="22"/>
                                <w:szCs w:val="22"/>
                              </w:rPr>
                              <w:t xml:space="preserve">Inwiefern ist Giuseppe Beltrame ein Beispiel für das Schicksal vieler Zwangsarbeiter im Überlinger Stollen? </w:t>
                            </w:r>
                          </w:p>
                          <w:p w:rsidR="00326E05" w:rsidRPr="00FC50D1" w:rsidRDefault="00326E05" w:rsidP="00FC50D1">
                            <w:pPr>
                              <w:rPr>
                                <w:sz w:val="22"/>
                                <w:szCs w:val="22"/>
                              </w:rPr>
                            </w:pPr>
                          </w:p>
                          <w:p w:rsidR="00817E12" w:rsidRDefault="00817E12" w:rsidP="00817E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pt;margin-top:5.55pt;width:527.8pt;height:66.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" fillcolor="#d9d9d9">
                <v:textbox>
                  <w:txbxContent>
                    <w:p w:rsidR="00817E12" w:rsidRDefault="00817E12" w:rsidP="00817E12">
                      <w:pPr>
                        <w:rPr>
                          <w:b/>
                        </w:rPr>
                      </w:pPr>
                      <w:r w:rsidRPr="00F60764">
                        <w:rPr>
                          <w:b/>
                        </w:rPr>
                        <w:t xml:space="preserve">Aufgaben in </w:t>
                      </w:r>
                      <w:r>
                        <w:rPr>
                          <w:b/>
                        </w:rPr>
                        <w:t>Einzelarbeit</w:t>
                      </w:r>
                      <w:r w:rsidR="00FC50D1">
                        <w:rPr>
                          <w:b/>
                        </w:rPr>
                        <w:t xml:space="preserve"> </w:t>
                      </w:r>
                    </w:p>
                    <w:p w:rsidR="00FC50D1" w:rsidRPr="00FC50D1" w:rsidRDefault="00FC50D1" w:rsidP="00817E12">
                      <w:pPr>
                        <w:rPr>
                          <w:b/>
                          <w:sz w:val="22"/>
                          <w:szCs w:val="22"/>
                        </w:rPr>
                      </w:pPr>
                      <w:r w:rsidRPr="00FC50D1">
                        <w:rPr>
                          <w:b/>
                          <w:sz w:val="22"/>
                          <w:szCs w:val="22"/>
                        </w:rPr>
                        <w:t>Notiere die Ergebnisse auf das Ergebnissicherungsblatt (DIN A3).</w:t>
                      </w:r>
                    </w:p>
                    <w:p w:rsidR="00A7267B" w:rsidRPr="00FC50D1" w:rsidRDefault="00D47494" w:rsidP="00326E05">
                      <w:pPr>
                        <w:pStyle w:val="Listenabsatz"/>
                        <w:numPr>
                          <w:ilvl w:val="0"/>
                          <w:numId w:val="17"/>
                        </w:numPr>
                        <w:rPr>
                          <w:sz w:val="22"/>
                          <w:szCs w:val="22"/>
                        </w:rPr>
                      </w:pPr>
                      <w:r w:rsidRPr="00FC50D1">
                        <w:rPr>
                          <w:sz w:val="22"/>
                          <w:szCs w:val="22"/>
                        </w:rPr>
                        <w:t xml:space="preserve">Analysiere den Brief, achte besonders auf die </w:t>
                      </w:r>
                      <w:r w:rsidR="00E75E64" w:rsidRPr="00FC50D1">
                        <w:rPr>
                          <w:sz w:val="22"/>
                          <w:szCs w:val="22"/>
                        </w:rPr>
                        <w:t>emotionalen Beschreibungen</w:t>
                      </w:r>
                      <w:r w:rsidRPr="00FC50D1">
                        <w:rPr>
                          <w:sz w:val="22"/>
                          <w:szCs w:val="22"/>
                        </w:rPr>
                        <w:t xml:space="preserve"> des </w:t>
                      </w:r>
                      <w:r w:rsidR="005E20C2" w:rsidRPr="00FC50D1">
                        <w:rPr>
                          <w:sz w:val="22"/>
                          <w:szCs w:val="22"/>
                        </w:rPr>
                        <w:t>Verfassers</w:t>
                      </w:r>
                      <w:r w:rsidRPr="00FC50D1">
                        <w:rPr>
                          <w:sz w:val="22"/>
                          <w:szCs w:val="22"/>
                        </w:rPr>
                        <w:t>.</w:t>
                      </w:r>
                    </w:p>
                    <w:p w:rsidR="00817E12" w:rsidRPr="00FC50D1" w:rsidRDefault="00326E05" w:rsidP="00326E05">
                      <w:pPr>
                        <w:pStyle w:val="Listenabsatz"/>
                        <w:numPr>
                          <w:ilvl w:val="0"/>
                          <w:numId w:val="17"/>
                        </w:numPr>
                        <w:rPr>
                          <w:sz w:val="22"/>
                          <w:szCs w:val="22"/>
                        </w:rPr>
                      </w:pPr>
                      <w:r w:rsidRPr="00FC50D1">
                        <w:rPr>
                          <w:sz w:val="22"/>
                          <w:szCs w:val="22"/>
                        </w:rPr>
                        <w:t xml:space="preserve">Inwiefern ist Giuseppe Beltrame ein Beispiel für das Schicksal vieler Zwangsarbeiter im Überlinger Stollen? </w:t>
                      </w:r>
                    </w:p>
                    <w:p w:rsidR="00326E05" w:rsidRPr="00FC50D1" w:rsidRDefault="00326E05" w:rsidP="00FC50D1">
                      <w:pPr>
                        <w:rPr>
                          <w:sz w:val="22"/>
                          <w:szCs w:val="22"/>
                        </w:rPr>
                      </w:pPr>
                    </w:p>
                    <w:p w:rsidR="00817E12" w:rsidRDefault="00817E12" w:rsidP="00817E12"/>
                  </w:txbxContent>
                </v:textbox>
              </v:shape>
            </w:pict>
          </mc:Fallback>
        </mc:AlternateContent>
      </w:r>
    </w:p>
    <w:p w:rsidR="00FC50D1" w:rsidRDefault="00FC50D1" w:rsidP="00B1572B">
      <w:pPr>
        <w:suppressAutoHyphens w:val="0"/>
        <w:spacing w:before="100" w:beforeAutospacing="1" w:after="100" w:afterAutospacing="1"/>
        <w:rPr>
          <w:sz w:val="22"/>
          <w:szCs w:val="22"/>
          <w:vertAlign w:val="superscript"/>
        </w:rPr>
      </w:pPr>
    </w:p>
    <w:p w:rsidR="00B1572B" w:rsidRPr="00B1572B" w:rsidRDefault="00D25CF9" w:rsidP="0094772D">
      <w:pPr>
        <w:suppressAutoHyphens w:val="0"/>
        <w:spacing w:before="100" w:beforeAutospacing="1" w:after="100" w:afterAutospacing="1"/>
        <w:rPr>
          <w:sz w:val="22"/>
          <w:szCs w:val="22"/>
        </w:rPr>
      </w:pPr>
      <w:r>
        <w:rPr>
          <w:b/>
          <w:sz w:val="28"/>
          <w:szCs w:val="28"/>
          <w:u w:val="single"/>
        </w:rPr>
        <w:t xml:space="preserve">Thema 4: </w:t>
      </w:r>
      <w:r w:rsidR="00332AE5">
        <w:rPr>
          <w:b/>
          <w:sz w:val="28"/>
          <w:szCs w:val="28"/>
          <w:u w:val="single"/>
        </w:rPr>
        <w:t>Flucht</w:t>
      </w:r>
      <w:r w:rsidR="00453DFE">
        <w:rPr>
          <w:b/>
          <w:sz w:val="28"/>
          <w:szCs w:val="28"/>
          <w:u w:val="single"/>
        </w:rPr>
        <w:t xml:space="preserve"> vor der Zwangsarbeit</w:t>
      </w:r>
      <w:r w:rsidR="00B1572B">
        <w:rPr>
          <w:b/>
          <w:sz w:val="28"/>
          <w:szCs w:val="28"/>
          <w:u w:val="single"/>
        </w:rPr>
        <w:t xml:space="preserve"> </w:t>
      </w:r>
    </w:p>
    <w:p w:rsidR="00B1572B" w:rsidRDefault="00D55D97" w:rsidP="007A6922">
      <w:pPr>
        <w:tabs>
          <w:tab w:val="left" w:pos="4920"/>
        </w:tabs>
        <w:suppressAutoHyphens w:val="0"/>
        <w:rPr>
          <w:b/>
        </w:rPr>
      </w:pPr>
      <w:r>
        <w:rPr>
          <w:b/>
        </w:rPr>
        <w:t xml:space="preserve">D1 </w:t>
      </w:r>
      <w:r w:rsidR="00D41963">
        <w:rPr>
          <w:b/>
        </w:rPr>
        <w:t xml:space="preserve">Fluchtbericht </w:t>
      </w:r>
      <w:r w:rsidR="000340CF">
        <w:rPr>
          <w:b/>
        </w:rPr>
        <w:t xml:space="preserve">über </w:t>
      </w:r>
      <w:r w:rsidR="002A11D0">
        <w:rPr>
          <w:b/>
        </w:rPr>
        <w:t>Adam Puntschart und Wassili Sklarenko</w:t>
      </w:r>
    </w:p>
    <w:p w:rsidR="008037F8" w:rsidRDefault="00541C46" w:rsidP="007A6922">
      <w:pPr>
        <w:tabs>
          <w:tab w:val="left" w:pos="4920"/>
        </w:tabs>
        <w:suppressAutoHyphens w:val="0"/>
        <w:rPr>
          <w:b/>
        </w:rPr>
      </w:pPr>
      <w:r>
        <w:rPr>
          <w:noProof/>
          <w:lang w:eastAsia="de-DE"/>
        </w:rPr>
        <mc:AlternateContent>
          <mc:Choice Requires="wps">
            <w:drawing>
              <wp:anchor distT="0" distB="0" distL="114300" distR="114300" simplePos="0" relativeHeight="251649024" behindDoc="0" locked="0" layoutInCell="1" allowOverlap="1">
                <wp:simplePos x="0" y="0"/>
                <wp:positionH relativeFrom="column">
                  <wp:posOffset>-73660</wp:posOffset>
                </wp:positionH>
                <wp:positionV relativeFrom="paragraph">
                  <wp:posOffset>120650</wp:posOffset>
                </wp:positionV>
                <wp:extent cx="6797040" cy="1874520"/>
                <wp:effectExtent l="0" t="0" r="22860" b="11430"/>
                <wp:wrapNone/>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7040" cy="1874520"/>
                        </a:xfrm>
                        <a:prstGeom prst="rect">
                          <a:avLst/>
                        </a:prstGeom>
                        <a:solidFill>
                          <a:srgbClr val="FFFFFF"/>
                        </a:solidFill>
                        <a:ln w="9525">
                          <a:solidFill>
                            <a:srgbClr val="000000"/>
                          </a:solidFill>
                          <a:miter lim="800000"/>
                          <a:headEnd/>
                          <a:tailEnd/>
                        </a:ln>
                      </wps:spPr>
                      <wps:txbx>
                        <w:txbxContent>
                          <w:p w:rsidR="003A050B" w:rsidRPr="00C834E4" w:rsidRDefault="003A050B" w:rsidP="00DE72C5">
                            <w:pPr>
                              <w:jc w:val="both"/>
                              <w:rPr>
                                <w:rFonts w:cs="Calibri"/>
                                <w:sz w:val="22"/>
                                <w:szCs w:val="22"/>
                                <w:u w:val="single"/>
                              </w:rPr>
                            </w:pPr>
                            <w:r w:rsidRPr="00C834E4">
                              <w:rPr>
                                <w:rFonts w:cs="Calibri"/>
                                <w:sz w:val="22"/>
                                <w:szCs w:val="22"/>
                                <w:u w:val="single"/>
                              </w:rPr>
                              <w:t>Adam Puntschart</w:t>
                            </w:r>
                          </w:p>
                          <w:p w:rsidR="008037F8" w:rsidRPr="00C834E4" w:rsidRDefault="003A050B" w:rsidP="00DE72C5">
                            <w:pPr>
                              <w:jc w:val="both"/>
                              <w:rPr>
                                <w:rFonts w:cs="Calibri"/>
                                <w:i/>
                                <w:sz w:val="20"/>
                                <w:szCs w:val="20"/>
                              </w:rPr>
                            </w:pPr>
                            <w:r w:rsidRPr="00C834E4">
                              <w:rPr>
                                <w:rFonts w:cs="Calibri"/>
                                <w:i/>
                                <w:sz w:val="20"/>
                                <w:szCs w:val="20"/>
                              </w:rPr>
                              <w:t>* 22. Juni 1914 in Moosburg in Kärnten</w:t>
                            </w:r>
                            <w:r w:rsidR="00742604" w:rsidRPr="00C834E4">
                              <w:rPr>
                                <w:rFonts w:cs="Calibri"/>
                                <w:i/>
                                <w:sz w:val="20"/>
                                <w:szCs w:val="20"/>
                              </w:rPr>
                              <w:t xml:space="preserve"> </w:t>
                            </w:r>
                            <w:r w:rsidRPr="00C834E4">
                              <w:rPr>
                                <w:rFonts w:cs="Calibri"/>
                                <w:i/>
                                <w:sz w:val="20"/>
                                <w:szCs w:val="20"/>
                              </w:rPr>
                              <w:t>†</w:t>
                            </w:r>
                            <w:r w:rsidR="004C6D40" w:rsidRPr="00C834E4">
                              <w:rPr>
                                <w:rFonts w:cs="Calibri"/>
                                <w:i/>
                                <w:sz w:val="20"/>
                                <w:szCs w:val="20"/>
                              </w:rPr>
                              <w:t xml:space="preserve"> November 1990 in Graz</w:t>
                            </w:r>
                          </w:p>
                          <w:p w:rsidR="00A876D9" w:rsidRPr="00C834E4" w:rsidRDefault="00A876D9" w:rsidP="00DE72C5">
                            <w:pPr>
                              <w:jc w:val="both"/>
                              <w:rPr>
                                <w:rFonts w:cs="Calibri"/>
                                <w:i/>
                                <w:sz w:val="20"/>
                                <w:szCs w:val="20"/>
                              </w:rPr>
                            </w:pPr>
                            <w:r w:rsidRPr="00C834E4">
                              <w:rPr>
                                <w:rFonts w:cs="Calibri"/>
                                <w:i/>
                                <w:sz w:val="20"/>
                                <w:szCs w:val="20"/>
                              </w:rPr>
                              <w:t xml:space="preserve">Mitgliedschaft in der Sozialistischen Arbeiter-Jugend Österreichs, dann im (illegalen) Kommunistischen Jugendverband Österreichs, weshalb er auch verhaftet wurde. 1937 kämpfte er im Spanischen Bürgerkrieg, um die spanische Republik gegen die aufständischen Truppen Francos zu verteidigen. Als die Faschisten in Spanien gesiegt </w:t>
                            </w:r>
                            <w:r w:rsidR="00D63415" w:rsidRPr="00C834E4">
                              <w:rPr>
                                <w:rFonts w:cs="Calibri"/>
                                <w:i/>
                                <w:sz w:val="20"/>
                                <w:szCs w:val="20"/>
                              </w:rPr>
                              <w:t xml:space="preserve">hatten, </w:t>
                            </w:r>
                            <w:r w:rsidRPr="00C834E4">
                              <w:rPr>
                                <w:rFonts w:cs="Calibri"/>
                                <w:i/>
                                <w:sz w:val="20"/>
                                <w:szCs w:val="20"/>
                              </w:rPr>
                              <w:t>kam er in verschiedene Lager in Südfrankreich. Als politischer Häftling kam er ins KZ Dachau</w:t>
                            </w:r>
                            <w:r w:rsidR="004649EB">
                              <w:rPr>
                                <w:rFonts w:cs="Calibri"/>
                                <w:i/>
                                <w:sz w:val="20"/>
                                <w:szCs w:val="20"/>
                              </w:rPr>
                              <w:t xml:space="preserve">; </w:t>
                            </w:r>
                            <w:r w:rsidR="00D63415" w:rsidRPr="00C834E4">
                              <w:rPr>
                                <w:rFonts w:cs="Calibri"/>
                                <w:i/>
                                <w:sz w:val="20"/>
                                <w:szCs w:val="20"/>
                              </w:rPr>
                              <w:t>Anfang Oktober 1944 dann i</w:t>
                            </w:r>
                            <w:r w:rsidRPr="00C834E4">
                              <w:rPr>
                                <w:rFonts w:cs="Calibri"/>
                                <w:i/>
                                <w:sz w:val="20"/>
                                <w:szCs w:val="20"/>
                              </w:rPr>
                              <w:t xml:space="preserve">ns Außenkommando nach Überlingen. </w:t>
                            </w:r>
                          </w:p>
                          <w:p w:rsidR="00A876D9" w:rsidRPr="00C834E4" w:rsidRDefault="00A876D9" w:rsidP="00DE72C5">
                            <w:pPr>
                              <w:jc w:val="both"/>
                              <w:rPr>
                                <w:rFonts w:cs="Calibri"/>
                                <w:sz w:val="22"/>
                                <w:szCs w:val="22"/>
                                <w:u w:val="single"/>
                              </w:rPr>
                            </w:pPr>
                            <w:r w:rsidRPr="00C834E4">
                              <w:rPr>
                                <w:rFonts w:cs="Calibri"/>
                                <w:sz w:val="22"/>
                                <w:szCs w:val="22"/>
                                <w:u w:val="single"/>
                              </w:rPr>
                              <w:t xml:space="preserve">Wassili Sklarenko </w:t>
                            </w:r>
                          </w:p>
                          <w:p w:rsidR="00574F95" w:rsidRPr="00C834E4" w:rsidRDefault="00574F95" w:rsidP="00DE72C5">
                            <w:pPr>
                              <w:jc w:val="both"/>
                              <w:rPr>
                                <w:rFonts w:cs="Calibri"/>
                                <w:i/>
                                <w:sz w:val="20"/>
                                <w:szCs w:val="20"/>
                              </w:rPr>
                            </w:pPr>
                            <w:r w:rsidRPr="00C834E4">
                              <w:rPr>
                                <w:rFonts w:cs="Calibri"/>
                                <w:i/>
                                <w:sz w:val="20"/>
                                <w:szCs w:val="20"/>
                              </w:rPr>
                              <w:t>*</w:t>
                            </w:r>
                            <w:r w:rsidR="004C6D40" w:rsidRPr="00C834E4">
                              <w:rPr>
                                <w:rFonts w:cs="Calibri"/>
                                <w:i/>
                                <w:sz w:val="20"/>
                                <w:szCs w:val="20"/>
                              </w:rPr>
                              <w:t xml:space="preserve"> 23.7.1923 in Iwankowitschi</w:t>
                            </w:r>
                            <w:r w:rsidRPr="00C834E4">
                              <w:rPr>
                                <w:rFonts w:cs="Calibri"/>
                                <w:i/>
                                <w:sz w:val="20"/>
                                <w:szCs w:val="20"/>
                              </w:rPr>
                              <w:t xml:space="preserve"> † 15. November 2003 in Iwankowitschi</w:t>
                            </w:r>
                          </w:p>
                          <w:p w:rsidR="00A876D9" w:rsidRPr="005B2BD5" w:rsidRDefault="00A876D9" w:rsidP="00DE72C5">
                            <w:pPr>
                              <w:jc w:val="both"/>
                              <w:rPr>
                                <w:i/>
                                <w:sz w:val="20"/>
                                <w:szCs w:val="20"/>
                              </w:rPr>
                            </w:pPr>
                            <w:r w:rsidRPr="005B2BD5">
                              <w:rPr>
                                <w:i/>
                                <w:sz w:val="20"/>
                                <w:szCs w:val="20"/>
                              </w:rPr>
                              <w:t xml:space="preserve">Als </w:t>
                            </w:r>
                            <w:r w:rsidR="007A520E" w:rsidRPr="005B2BD5">
                              <w:rPr>
                                <w:i/>
                                <w:sz w:val="20"/>
                                <w:szCs w:val="20"/>
                              </w:rPr>
                              <w:t>1941 die Ukraine von den Deutschen besetzt wurde</w:t>
                            </w:r>
                            <w:r w:rsidR="00013B3A" w:rsidRPr="005B2BD5">
                              <w:rPr>
                                <w:i/>
                                <w:sz w:val="20"/>
                                <w:szCs w:val="20"/>
                              </w:rPr>
                              <w:t>,</w:t>
                            </w:r>
                            <w:r w:rsidR="007A520E" w:rsidRPr="005B2BD5">
                              <w:rPr>
                                <w:i/>
                                <w:sz w:val="20"/>
                                <w:szCs w:val="20"/>
                              </w:rPr>
                              <w:t xml:space="preserve"> schloss sich der damals 18jährige einer Widerstandsgruppe an. Bei einem Erkundungsgang wurde er verhaftet. </w:t>
                            </w:r>
                            <w:r w:rsidRPr="005B2BD5">
                              <w:rPr>
                                <w:i/>
                                <w:sz w:val="20"/>
                                <w:szCs w:val="20"/>
                              </w:rPr>
                              <w:t>Nach ei</w:t>
                            </w:r>
                            <w:r w:rsidR="007A520E" w:rsidRPr="005B2BD5">
                              <w:rPr>
                                <w:i/>
                                <w:sz w:val="20"/>
                                <w:szCs w:val="20"/>
                              </w:rPr>
                              <w:t>nem gescheiterten Fluchtversuch</w:t>
                            </w:r>
                            <w:r w:rsidRPr="005B2BD5">
                              <w:rPr>
                                <w:i/>
                                <w:sz w:val="20"/>
                                <w:szCs w:val="20"/>
                              </w:rPr>
                              <w:t xml:space="preserve"> wurde er schwer verwundet mit dem Z</w:t>
                            </w:r>
                            <w:r w:rsidR="00E34853" w:rsidRPr="005B2BD5">
                              <w:rPr>
                                <w:i/>
                                <w:sz w:val="20"/>
                                <w:szCs w:val="20"/>
                              </w:rPr>
                              <w:t>ug ins KZ Dachau transportiert und kam später nach Überlingen.</w:t>
                            </w:r>
                          </w:p>
                          <w:p w:rsidR="00D360B3" w:rsidRDefault="00D360B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5.8pt;margin-top:9.5pt;width:535.2pt;height:147.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">
                <v:textbox>
                  <w:txbxContent>
                    <w:p w:rsidR="003A050B" w:rsidRPr="00C834E4" w:rsidRDefault="003A050B" w:rsidP="00DE72C5">
                      <w:pPr>
                        <w:jc w:val="both"/>
                        <w:rPr>
                          <w:rFonts w:cs="Calibri"/>
                          <w:sz w:val="22"/>
                          <w:szCs w:val="22"/>
                          <w:u w:val="single"/>
                        </w:rPr>
                      </w:pPr>
                      <w:r w:rsidRPr="00C834E4">
                        <w:rPr>
                          <w:rFonts w:cs="Calibri"/>
                          <w:sz w:val="22"/>
                          <w:szCs w:val="22"/>
                          <w:u w:val="single"/>
                        </w:rPr>
                        <w:t>Adam Puntschart</w:t>
                      </w:r>
                    </w:p>
                    <w:p w:rsidR="008037F8" w:rsidRPr="00C834E4" w:rsidRDefault="003A050B" w:rsidP="00DE72C5">
                      <w:pPr>
                        <w:jc w:val="both"/>
                        <w:rPr>
                          <w:rFonts w:cs="Calibri"/>
                          <w:i/>
                          <w:sz w:val="20"/>
                          <w:szCs w:val="20"/>
                        </w:rPr>
                      </w:pPr>
                      <w:r w:rsidRPr="00C834E4">
                        <w:rPr>
                          <w:rFonts w:cs="Calibri"/>
                          <w:i/>
                          <w:sz w:val="20"/>
                          <w:szCs w:val="20"/>
                        </w:rPr>
                        <w:t>* 22. Juni 1914 in Moosburg in Kärnten</w:t>
                      </w:r>
                      <w:r w:rsidR="00742604" w:rsidRPr="00C834E4">
                        <w:rPr>
                          <w:rFonts w:cs="Calibri"/>
                          <w:i/>
                          <w:sz w:val="20"/>
                          <w:szCs w:val="20"/>
                        </w:rPr>
                        <w:t xml:space="preserve"> </w:t>
                      </w:r>
                      <w:r w:rsidRPr="00C834E4">
                        <w:rPr>
                          <w:rFonts w:cs="Calibri"/>
                          <w:i/>
                          <w:sz w:val="20"/>
                          <w:szCs w:val="20"/>
                        </w:rPr>
                        <w:t>†</w:t>
                      </w:r>
                      <w:r w:rsidR="004C6D40" w:rsidRPr="00C834E4">
                        <w:rPr>
                          <w:rFonts w:cs="Calibri"/>
                          <w:i/>
                          <w:sz w:val="20"/>
                          <w:szCs w:val="20"/>
                        </w:rPr>
                        <w:t xml:space="preserve"> November 1990 in Graz</w:t>
                      </w:r>
                    </w:p>
                    <w:p w:rsidR="00A876D9" w:rsidRPr="00C834E4" w:rsidRDefault="00A876D9" w:rsidP="00DE72C5">
                      <w:pPr>
                        <w:jc w:val="both"/>
                        <w:rPr>
                          <w:rFonts w:cs="Calibri"/>
                          <w:i/>
                          <w:sz w:val="20"/>
                          <w:szCs w:val="20"/>
                        </w:rPr>
                      </w:pPr>
                      <w:r w:rsidRPr="00C834E4">
                        <w:rPr>
                          <w:rFonts w:cs="Calibri"/>
                          <w:i/>
                          <w:sz w:val="20"/>
                          <w:szCs w:val="20"/>
                        </w:rPr>
                        <w:t xml:space="preserve">Mitgliedschaft in der Sozialistischen Arbeiter-Jugend Österreichs, dann im (illegalen) Kommunistischen Jugendverband Österreichs, weshalb er auch verhaftet wurde. 1937 kämpfte er im Spanischen Bürgerkrieg, um die spanische Republik gegen die aufständischen Truppen Francos zu verteidigen. Als die Faschisten in Spanien gesiegt </w:t>
                      </w:r>
                      <w:r w:rsidR="00D63415" w:rsidRPr="00C834E4">
                        <w:rPr>
                          <w:rFonts w:cs="Calibri"/>
                          <w:i/>
                          <w:sz w:val="20"/>
                          <w:szCs w:val="20"/>
                        </w:rPr>
                        <w:t xml:space="preserve">hatten, </w:t>
                      </w:r>
                      <w:r w:rsidRPr="00C834E4">
                        <w:rPr>
                          <w:rFonts w:cs="Calibri"/>
                          <w:i/>
                          <w:sz w:val="20"/>
                          <w:szCs w:val="20"/>
                        </w:rPr>
                        <w:t>kam er in verschiedene Lager in Südfrankreich. Als politischer Häftling kam er ins KZ Dachau</w:t>
                      </w:r>
                      <w:r w:rsidR="004649EB">
                        <w:rPr>
                          <w:rFonts w:cs="Calibri"/>
                          <w:i/>
                          <w:sz w:val="20"/>
                          <w:szCs w:val="20"/>
                        </w:rPr>
                        <w:t xml:space="preserve">; </w:t>
                      </w:r>
                      <w:r w:rsidR="00D63415" w:rsidRPr="00C834E4">
                        <w:rPr>
                          <w:rFonts w:cs="Calibri"/>
                          <w:i/>
                          <w:sz w:val="20"/>
                          <w:szCs w:val="20"/>
                        </w:rPr>
                        <w:t>Anfang Oktober 1944 dann i</w:t>
                      </w:r>
                      <w:r w:rsidRPr="00C834E4">
                        <w:rPr>
                          <w:rFonts w:cs="Calibri"/>
                          <w:i/>
                          <w:sz w:val="20"/>
                          <w:szCs w:val="20"/>
                        </w:rPr>
                        <w:t xml:space="preserve">ns Außenkommando nach Überlingen. </w:t>
                      </w:r>
                    </w:p>
                    <w:p w:rsidR="00A876D9" w:rsidRPr="00C834E4" w:rsidRDefault="00A876D9" w:rsidP="00DE72C5">
                      <w:pPr>
                        <w:jc w:val="both"/>
                        <w:rPr>
                          <w:rFonts w:cs="Calibri"/>
                          <w:sz w:val="22"/>
                          <w:szCs w:val="22"/>
                          <w:u w:val="single"/>
                        </w:rPr>
                      </w:pPr>
                      <w:r w:rsidRPr="00C834E4">
                        <w:rPr>
                          <w:rFonts w:cs="Calibri"/>
                          <w:sz w:val="22"/>
                          <w:szCs w:val="22"/>
                          <w:u w:val="single"/>
                        </w:rPr>
                        <w:t xml:space="preserve">Wassili Sklarenko </w:t>
                      </w:r>
                    </w:p>
                    <w:p w:rsidR="00574F95" w:rsidRPr="00C834E4" w:rsidRDefault="00574F95" w:rsidP="00DE72C5">
                      <w:pPr>
                        <w:jc w:val="both"/>
                        <w:rPr>
                          <w:rFonts w:cs="Calibri"/>
                          <w:i/>
                          <w:sz w:val="20"/>
                          <w:szCs w:val="20"/>
                        </w:rPr>
                      </w:pPr>
                      <w:r w:rsidRPr="00C834E4">
                        <w:rPr>
                          <w:rFonts w:cs="Calibri"/>
                          <w:i/>
                          <w:sz w:val="20"/>
                          <w:szCs w:val="20"/>
                        </w:rPr>
                        <w:t>*</w:t>
                      </w:r>
                      <w:r w:rsidR="004C6D40" w:rsidRPr="00C834E4">
                        <w:rPr>
                          <w:rFonts w:cs="Calibri"/>
                          <w:i/>
                          <w:sz w:val="20"/>
                          <w:szCs w:val="20"/>
                        </w:rPr>
                        <w:t xml:space="preserve"> 23.7.1923 in Iwankowitschi</w:t>
                      </w:r>
                      <w:r w:rsidRPr="00C834E4">
                        <w:rPr>
                          <w:rFonts w:cs="Calibri"/>
                          <w:i/>
                          <w:sz w:val="20"/>
                          <w:szCs w:val="20"/>
                        </w:rPr>
                        <w:t xml:space="preserve"> † 15. November 2003 in Iwankowitschi</w:t>
                      </w:r>
                    </w:p>
                    <w:p w:rsidR="00A876D9" w:rsidRPr="005B2BD5" w:rsidRDefault="00A876D9" w:rsidP="00DE72C5">
                      <w:pPr>
                        <w:jc w:val="both"/>
                        <w:rPr>
                          <w:i/>
                          <w:sz w:val="20"/>
                          <w:szCs w:val="20"/>
                        </w:rPr>
                      </w:pPr>
                      <w:r w:rsidRPr="005B2BD5">
                        <w:rPr>
                          <w:i/>
                          <w:sz w:val="20"/>
                          <w:szCs w:val="20"/>
                        </w:rPr>
                        <w:t xml:space="preserve">Als </w:t>
                      </w:r>
                      <w:r w:rsidR="007A520E" w:rsidRPr="005B2BD5">
                        <w:rPr>
                          <w:i/>
                          <w:sz w:val="20"/>
                          <w:szCs w:val="20"/>
                        </w:rPr>
                        <w:t>1941 die Ukraine von den Deutschen besetzt wurde</w:t>
                      </w:r>
                      <w:r w:rsidR="00013B3A" w:rsidRPr="005B2BD5">
                        <w:rPr>
                          <w:i/>
                          <w:sz w:val="20"/>
                          <w:szCs w:val="20"/>
                        </w:rPr>
                        <w:t>,</w:t>
                      </w:r>
                      <w:r w:rsidR="007A520E" w:rsidRPr="005B2BD5">
                        <w:rPr>
                          <w:i/>
                          <w:sz w:val="20"/>
                          <w:szCs w:val="20"/>
                        </w:rPr>
                        <w:t xml:space="preserve"> schloss sich der damals 18jährige einer Widerstandsgruppe an. Bei einem Erkundungsgang wurde er verhaftet. </w:t>
                      </w:r>
                      <w:r w:rsidRPr="005B2BD5">
                        <w:rPr>
                          <w:i/>
                          <w:sz w:val="20"/>
                          <w:szCs w:val="20"/>
                        </w:rPr>
                        <w:t>Nach ei</w:t>
                      </w:r>
                      <w:r w:rsidR="007A520E" w:rsidRPr="005B2BD5">
                        <w:rPr>
                          <w:i/>
                          <w:sz w:val="20"/>
                          <w:szCs w:val="20"/>
                        </w:rPr>
                        <w:t>nem gescheiterten Fluchtversuch</w:t>
                      </w:r>
                      <w:r w:rsidRPr="005B2BD5">
                        <w:rPr>
                          <w:i/>
                          <w:sz w:val="20"/>
                          <w:szCs w:val="20"/>
                        </w:rPr>
                        <w:t xml:space="preserve"> wurde er schwer verwundet mit dem Z</w:t>
                      </w:r>
                      <w:r w:rsidR="00E34853" w:rsidRPr="005B2BD5">
                        <w:rPr>
                          <w:i/>
                          <w:sz w:val="20"/>
                          <w:szCs w:val="20"/>
                        </w:rPr>
                        <w:t>ug ins KZ Dachau transportiert und kam später nach Überlingen.</w:t>
                      </w:r>
                    </w:p>
                    <w:p w:rsidR="00D360B3" w:rsidRDefault="00D360B3"/>
                  </w:txbxContent>
                </v:textbox>
              </v:shape>
            </w:pict>
          </mc:Fallback>
        </mc:AlternateContent>
      </w: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8037F8" w:rsidRDefault="008037F8" w:rsidP="007A6922">
      <w:pPr>
        <w:tabs>
          <w:tab w:val="left" w:pos="4920"/>
        </w:tabs>
        <w:suppressAutoHyphens w:val="0"/>
        <w:rPr>
          <w:b/>
        </w:rPr>
      </w:pPr>
    </w:p>
    <w:p w:rsidR="00D360B3" w:rsidRDefault="00D360B3" w:rsidP="007A6922">
      <w:pPr>
        <w:tabs>
          <w:tab w:val="left" w:pos="4920"/>
        </w:tabs>
        <w:suppressAutoHyphens w:val="0"/>
        <w:rPr>
          <w:b/>
        </w:rPr>
      </w:pPr>
    </w:p>
    <w:tbl>
      <w:tblPr>
        <w:tblW w:w="0" w:type="auto"/>
        <w:tblLook w:val="04A0" w:firstRow="1" w:lastRow="0" w:firstColumn="1" w:lastColumn="0" w:noHBand="0" w:noVBand="1"/>
      </w:tblPr>
      <w:tblGrid>
        <w:gridCol w:w="440"/>
        <w:gridCol w:w="10246"/>
      </w:tblGrid>
      <w:tr w:rsidR="00D55D97" w:rsidRPr="00C834E4" w:rsidTr="00C834E4">
        <w:tc>
          <w:tcPr>
            <w:tcW w:w="440" w:type="dxa"/>
            <w:shd w:val="clear" w:color="auto" w:fill="auto"/>
          </w:tcPr>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55D97" w:rsidRPr="00C834E4" w:rsidRDefault="00D360B3" w:rsidP="00C834E4">
            <w:pPr>
              <w:tabs>
                <w:tab w:val="left" w:pos="4920"/>
              </w:tabs>
              <w:suppressAutoHyphens w:val="0"/>
              <w:rPr>
                <w:sz w:val="22"/>
                <w:szCs w:val="22"/>
              </w:rPr>
            </w:pPr>
            <w:r w:rsidRPr="00C834E4">
              <w:rPr>
                <w:sz w:val="22"/>
                <w:szCs w:val="22"/>
              </w:rPr>
              <w:t>5</w:t>
            </w: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r w:rsidRPr="00C834E4">
              <w:rPr>
                <w:sz w:val="22"/>
                <w:szCs w:val="22"/>
              </w:rPr>
              <w:t>10</w:t>
            </w: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r w:rsidRPr="00C834E4">
              <w:rPr>
                <w:sz w:val="22"/>
                <w:szCs w:val="22"/>
              </w:rPr>
              <w:t>15</w:t>
            </w: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r w:rsidRPr="00C834E4">
              <w:rPr>
                <w:sz w:val="22"/>
                <w:szCs w:val="22"/>
              </w:rPr>
              <w:t>20</w:t>
            </w: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r w:rsidRPr="00C834E4">
              <w:rPr>
                <w:sz w:val="22"/>
                <w:szCs w:val="22"/>
              </w:rPr>
              <w:t>25</w:t>
            </w: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D360B3" w:rsidP="00C834E4">
            <w:pPr>
              <w:tabs>
                <w:tab w:val="left" w:pos="4920"/>
              </w:tabs>
              <w:suppressAutoHyphens w:val="0"/>
              <w:rPr>
                <w:sz w:val="22"/>
                <w:szCs w:val="22"/>
              </w:rPr>
            </w:pPr>
          </w:p>
          <w:p w:rsidR="00D360B3" w:rsidRPr="00C834E4" w:rsidRDefault="00541C46" w:rsidP="00C834E4">
            <w:pPr>
              <w:tabs>
                <w:tab w:val="left" w:pos="4920"/>
              </w:tabs>
              <w:suppressAutoHyphens w:val="0"/>
              <w:rPr>
                <w:sz w:val="22"/>
                <w:szCs w:val="22"/>
              </w:rPr>
            </w:pPr>
            <w:r>
              <w:rPr>
                <w:noProof/>
                <w:lang w:eastAsia="de-DE"/>
              </w:rPr>
              <mc:AlternateContent>
                <mc:Choice Requires="wps">
                  <w:drawing>
                    <wp:anchor distT="0" distB="0" distL="114300" distR="114300" simplePos="0" relativeHeight="251660288" behindDoc="0" locked="0" layoutInCell="1" allowOverlap="1">
                      <wp:simplePos x="0" y="0"/>
                      <wp:positionH relativeFrom="column">
                        <wp:posOffset>-5080</wp:posOffset>
                      </wp:positionH>
                      <wp:positionV relativeFrom="paragraph">
                        <wp:posOffset>83185</wp:posOffset>
                      </wp:positionV>
                      <wp:extent cx="6703060" cy="845820"/>
                      <wp:effectExtent l="0" t="0" r="21590" b="1143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3060" cy="845820"/>
                              </a:xfrm>
                              <a:prstGeom prst="rect">
                                <a:avLst/>
                              </a:prstGeom>
                              <a:solidFill>
                                <a:sysClr val="window" lastClr="FFFFFF">
                                  <a:lumMod val="85000"/>
                                </a:sysClr>
                              </a:solidFill>
                              <a:ln w="9525">
                                <a:solidFill>
                                  <a:srgbClr val="000000"/>
                                </a:solidFill>
                                <a:miter lim="800000"/>
                                <a:headEnd/>
                                <a:tailEnd/>
                              </a:ln>
                            </wps:spPr>
                            <wps:txbx>
                              <w:txbxContent>
                                <w:p w:rsidR="00D63415" w:rsidRDefault="00D63415" w:rsidP="00D63415">
                                  <w:pPr>
                                    <w:rPr>
                                      <w:b/>
                                    </w:rPr>
                                  </w:pPr>
                                  <w:r w:rsidRPr="00F60764">
                                    <w:rPr>
                                      <w:b/>
                                    </w:rPr>
                                    <w:t xml:space="preserve">Aufgaben in Partnerarbeit </w:t>
                                  </w:r>
                                </w:p>
                                <w:p w:rsidR="00CD1A42" w:rsidRDefault="00CD1A42" w:rsidP="00D63415">
                                  <w:pPr>
                                    <w:rPr>
                                      <w:b/>
                                    </w:rPr>
                                  </w:pPr>
                                  <w:r w:rsidRPr="00CD1A42">
                                    <w:rPr>
                                      <w:b/>
                                    </w:rPr>
                                    <w:t>Notiere die Ergebnisse auf das Ergebnissicherungsblatt (DIN A3).</w:t>
                                  </w:r>
                                </w:p>
                                <w:p w:rsidR="00D63415" w:rsidRPr="00CD1A42" w:rsidRDefault="00DA50D0" w:rsidP="00DA50D0">
                                  <w:pPr>
                                    <w:pStyle w:val="Listenabsatz"/>
                                    <w:numPr>
                                      <w:ilvl w:val="0"/>
                                      <w:numId w:val="18"/>
                                    </w:numPr>
                                    <w:rPr>
                                      <w:sz w:val="22"/>
                                      <w:szCs w:val="22"/>
                                    </w:rPr>
                                  </w:pPr>
                                  <w:r w:rsidRPr="00CD1A42">
                                    <w:rPr>
                                      <w:sz w:val="22"/>
                                      <w:szCs w:val="22"/>
                                    </w:rPr>
                                    <w:t xml:space="preserve">Stelle den Weg von A. Puntschart und W. Sklarenko in den Überlinger Stollen und ihre Flucht dar. </w:t>
                                  </w:r>
                                </w:p>
                                <w:p w:rsidR="00DA50D0" w:rsidRPr="00CD1A42" w:rsidRDefault="00DA50D0" w:rsidP="00DA50D0">
                                  <w:pPr>
                                    <w:pStyle w:val="Listenabsatz"/>
                                    <w:numPr>
                                      <w:ilvl w:val="0"/>
                                      <w:numId w:val="18"/>
                                    </w:numPr>
                                    <w:rPr>
                                      <w:sz w:val="22"/>
                                      <w:szCs w:val="22"/>
                                    </w:rPr>
                                  </w:pPr>
                                  <w:r w:rsidRPr="00CD1A42">
                                    <w:rPr>
                                      <w:sz w:val="22"/>
                                      <w:szCs w:val="22"/>
                                    </w:rPr>
                                    <w:t>Stelle Vermutungen auf</w:t>
                                  </w:r>
                                  <w:r w:rsidR="004649EB">
                                    <w:rPr>
                                      <w:sz w:val="22"/>
                                      <w:szCs w:val="22"/>
                                    </w:rPr>
                                    <w:t>,</w:t>
                                  </w:r>
                                  <w:r w:rsidRPr="00CD1A42">
                                    <w:rPr>
                                      <w:sz w:val="22"/>
                                      <w:szCs w:val="22"/>
                                    </w:rPr>
                                    <w:t xml:space="preserve"> </w:t>
                                  </w:r>
                                  <w:r w:rsidR="008A68CC">
                                    <w:rPr>
                                      <w:sz w:val="22"/>
                                      <w:szCs w:val="22"/>
                                    </w:rPr>
                                    <w:t>welche Erinnerungen Wassili Sklarenko und Adam Puntschart mit Dtl. verbinden.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4pt;margin-top:6.55pt;width:527.8pt;height:66.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" fillcolor="#d9d9d9">
                      <v:textbox>
                        <w:txbxContent>
                          <w:p w:rsidR="00D63415" w:rsidRDefault="00D63415" w:rsidP="00D63415">
                            <w:pPr>
                              <w:rPr>
                                <w:b/>
                              </w:rPr>
                            </w:pPr>
                            <w:r w:rsidRPr="00F60764">
                              <w:rPr>
                                <w:b/>
                              </w:rPr>
                              <w:t xml:space="preserve">Aufgaben in Partnerarbeit </w:t>
                            </w:r>
                          </w:p>
                          <w:p w:rsidR="00CD1A42" w:rsidRDefault="00CD1A42" w:rsidP="00D63415">
                            <w:pPr>
                              <w:rPr>
                                <w:b/>
                              </w:rPr>
                            </w:pPr>
                            <w:r w:rsidRPr="00CD1A42">
                              <w:rPr>
                                <w:b/>
                              </w:rPr>
                              <w:t>Notiere die Ergebnisse auf das Ergebnissicherungsblatt (DIN A3).</w:t>
                            </w:r>
                          </w:p>
                          <w:p w:rsidR="00D63415" w:rsidRPr="00CD1A42" w:rsidRDefault="00DA50D0" w:rsidP="00DA50D0">
                            <w:pPr>
                              <w:pStyle w:val="Listenabsatz"/>
                              <w:numPr>
                                <w:ilvl w:val="0"/>
                                <w:numId w:val="18"/>
                              </w:numPr>
                              <w:rPr>
                                <w:sz w:val="22"/>
                                <w:szCs w:val="22"/>
                              </w:rPr>
                            </w:pPr>
                            <w:r w:rsidRPr="00CD1A42">
                              <w:rPr>
                                <w:sz w:val="22"/>
                                <w:szCs w:val="22"/>
                              </w:rPr>
                              <w:t xml:space="preserve">Stelle den Weg von A. Puntschart und W. Sklarenko in den Überlinger Stollen und ihre Flucht dar. </w:t>
                            </w:r>
                          </w:p>
                          <w:p w:rsidR="00DA50D0" w:rsidRPr="00CD1A42" w:rsidRDefault="00DA50D0" w:rsidP="00DA50D0">
                            <w:pPr>
                              <w:pStyle w:val="Listenabsatz"/>
                              <w:numPr>
                                <w:ilvl w:val="0"/>
                                <w:numId w:val="18"/>
                              </w:numPr>
                              <w:rPr>
                                <w:sz w:val="22"/>
                                <w:szCs w:val="22"/>
                              </w:rPr>
                            </w:pPr>
                            <w:r w:rsidRPr="00CD1A42">
                              <w:rPr>
                                <w:sz w:val="22"/>
                                <w:szCs w:val="22"/>
                              </w:rPr>
                              <w:t>Stelle Vermutungen auf</w:t>
                            </w:r>
                            <w:r w:rsidR="004649EB">
                              <w:rPr>
                                <w:sz w:val="22"/>
                                <w:szCs w:val="22"/>
                              </w:rPr>
                              <w:t>,</w:t>
                            </w:r>
                            <w:r w:rsidRPr="00CD1A42">
                              <w:rPr>
                                <w:sz w:val="22"/>
                                <w:szCs w:val="22"/>
                              </w:rPr>
                              <w:t xml:space="preserve"> </w:t>
                            </w:r>
                            <w:r w:rsidR="008A68CC">
                              <w:rPr>
                                <w:sz w:val="22"/>
                                <w:szCs w:val="22"/>
                              </w:rPr>
                              <w:t>welche Erinnerungen Wassili Sklarenko und Adam Puntschart mit Dtl. verbinden.</w:t>
                            </w:r>
                          </w:p>
                        </w:txbxContent>
                      </v:textbox>
                    </v:shape>
                  </w:pict>
                </mc:Fallback>
              </mc:AlternateContent>
            </w:r>
          </w:p>
        </w:tc>
        <w:tc>
          <w:tcPr>
            <w:tcW w:w="10246" w:type="dxa"/>
            <w:shd w:val="clear" w:color="auto" w:fill="auto"/>
          </w:tcPr>
          <w:p w:rsidR="00D55D97" w:rsidRPr="00C834E4" w:rsidRDefault="00D55D97" w:rsidP="00C834E4">
            <w:pPr>
              <w:tabs>
                <w:tab w:val="left" w:pos="4920"/>
              </w:tabs>
              <w:suppressAutoHyphens w:val="0"/>
              <w:jc w:val="both"/>
              <w:rPr>
                <w:sz w:val="22"/>
                <w:szCs w:val="22"/>
              </w:rPr>
            </w:pPr>
            <w:r w:rsidRPr="00C834E4">
              <w:rPr>
                <w:sz w:val="22"/>
                <w:szCs w:val="22"/>
              </w:rPr>
              <w:t>„</w:t>
            </w:r>
            <w:r w:rsidR="00013B3A" w:rsidRPr="00C834E4">
              <w:rPr>
                <w:sz w:val="22"/>
                <w:szCs w:val="22"/>
              </w:rPr>
              <w:t>(…)</w:t>
            </w:r>
            <w:r w:rsidR="00D360B3" w:rsidRPr="00C834E4">
              <w:rPr>
                <w:sz w:val="22"/>
                <w:szCs w:val="22"/>
              </w:rPr>
              <w:t xml:space="preserve"> </w:t>
            </w:r>
            <w:r w:rsidRPr="00C834E4">
              <w:rPr>
                <w:sz w:val="22"/>
                <w:szCs w:val="22"/>
              </w:rPr>
              <w:t>Mi</w:t>
            </w:r>
            <w:r w:rsidR="00D360B3" w:rsidRPr="00C834E4">
              <w:rPr>
                <w:sz w:val="22"/>
                <w:szCs w:val="22"/>
              </w:rPr>
              <w:t xml:space="preserve">t seinem ukrainischen Kameraden </w:t>
            </w:r>
            <w:r w:rsidRPr="00C834E4">
              <w:rPr>
                <w:sz w:val="22"/>
                <w:szCs w:val="22"/>
              </w:rPr>
              <w:t>bastelte er</w:t>
            </w:r>
            <w:r w:rsidR="00D360B3" w:rsidRPr="00C834E4">
              <w:rPr>
                <w:sz w:val="22"/>
                <w:szCs w:val="22"/>
              </w:rPr>
              <w:t xml:space="preserve"> [Adam Puntschart]</w:t>
            </w:r>
            <w:r w:rsidRPr="00C834E4">
              <w:rPr>
                <w:sz w:val="22"/>
                <w:szCs w:val="22"/>
              </w:rPr>
              <w:t xml:space="preserve"> aus Konservenbüchsen Handgranaten, um sich bei der Entdeckung sofort in die Luft zu sprengen. Dann schütteten sie Dieselöl über einen Kipplorenwagen</w:t>
            </w:r>
            <w:r w:rsidR="005B2BD5" w:rsidRPr="00C834E4">
              <w:rPr>
                <w:rStyle w:val="Funotenzeichen"/>
                <w:sz w:val="22"/>
                <w:szCs w:val="22"/>
              </w:rPr>
              <w:footnoteReference w:id="2"/>
            </w:r>
            <w:r w:rsidRPr="00C834E4">
              <w:rPr>
                <w:sz w:val="22"/>
                <w:szCs w:val="22"/>
              </w:rPr>
              <w:t xml:space="preserve">, damit die Wachhunde am Stollenausgang sie nicht wittern konnten. Sie legten sich in die Lore, ließen sich mit Sand, Kies und Felsbrocken zudecken, geschützt durch eine Bretterabdeckung, und wurden mit dem Abraum in den See gekippt, natürlich während der Nachtschicht. </w:t>
            </w:r>
          </w:p>
          <w:p w:rsidR="00D55D97" w:rsidRPr="00C834E4" w:rsidRDefault="00D55D97" w:rsidP="00C834E4">
            <w:pPr>
              <w:tabs>
                <w:tab w:val="left" w:pos="4920"/>
              </w:tabs>
              <w:suppressAutoHyphens w:val="0"/>
              <w:jc w:val="both"/>
              <w:rPr>
                <w:sz w:val="22"/>
                <w:szCs w:val="22"/>
              </w:rPr>
            </w:pPr>
            <w:r w:rsidRPr="00C834E4">
              <w:rPr>
                <w:sz w:val="22"/>
                <w:szCs w:val="22"/>
              </w:rPr>
              <w:t xml:space="preserve">Sie befreiten sich aus der Lore und machten sich in Richtung Schweiz auf den Weg, gingen nachts, versteckten sich tagsüber. Erst in Gottmadingen nahmen sie Kontakt zu Menschen auf, die sie russisch sprechen hörten. Es waren Kriegsgefangene, sie zeigten den beiden Flüchtlingen den Weg </w:t>
            </w:r>
            <w:r w:rsidR="00D67FBC" w:rsidRPr="00C834E4">
              <w:rPr>
                <w:sz w:val="22"/>
                <w:szCs w:val="22"/>
              </w:rPr>
              <w:t>über die grün</w:t>
            </w:r>
            <w:r w:rsidRPr="00C834E4">
              <w:rPr>
                <w:sz w:val="22"/>
                <w:szCs w:val="22"/>
              </w:rPr>
              <w:t>e Grenze in den Kanton Schaffhausen.</w:t>
            </w:r>
            <w:r w:rsidR="00D67FBC" w:rsidRPr="00C834E4">
              <w:rPr>
                <w:sz w:val="22"/>
                <w:szCs w:val="22"/>
              </w:rPr>
              <w:t xml:space="preserve"> </w:t>
            </w:r>
          </w:p>
          <w:p w:rsidR="00D67FBC" w:rsidRPr="00C834E4" w:rsidRDefault="00541C46" w:rsidP="00C834E4">
            <w:pPr>
              <w:tabs>
                <w:tab w:val="left" w:pos="4920"/>
              </w:tabs>
              <w:suppressAutoHyphens w:val="0"/>
              <w:jc w:val="both"/>
              <w:rPr>
                <w:sz w:val="22"/>
                <w:szCs w:val="22"/>
              </w:rPr>
            </w:pPr>
            <w:r>
              <w:rPr>
                <w:noProof/>
                <w:lang w:eastAsia="de-DE"/>
              </w:rPr>
              <mc:AlternateContent>
                <mc:Choice Requires="wps">
                  <w:drawing>
                    <wp:anchor distT="0" distB="0" distL="114300" distR="114300" simplePos="0" relativeHeight="251668480" behindDoc="1" locked="0" layoutInCell="1" allowOverlap="1">
                      <wp:simplePos x="0" y="0"/>
                      <wp:positionH relativeFrom="column">
                        <wp:posOffset>4165600</wp:posOffset>
                      </wp:positionH>
                      <wp:positionV relativeFrom="paragraph">
                        <wp:posOffset>-1500505</wp:posOffset>
                      </wp:positionV>
                      <wp:extent cx="2247900" cy="3131820"/>
                      <wp:effectExtent l="0" t="0" r="19050" b="11430"/>
                      <wp:wrapTight wrapText="bothSides">
                        <wp:wrapPolygon edited="0">
                          <wp:start x="0" y="0"/>
                          <wp:lineTo x="0" y="21547"/>
                          <wp:lineTo x="21600" y="21547"/>
                          <wp:lineTo x="21600" y="0"/>
                          <wp:lineTo x="0" y="0"/>
                        </wp:wrapPolygon>
                      </wp:wrapTight>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3131820"/>
                              </a:xfrm>
                              <a:prstGeom prst="rect">
                                <a:avLst/>
                              </a:prstGeom>
                              <a:solidFill>
                                <a:sysClr val="window" lastClr="FFFFFF"/>
                              </a:solidFill>
                              <a:ln w="6350">
                                <a:solidFill>
                                  <a:prstClr val="black"/>
                                </a:solidFill>
                              </a:ln>
                              <a:effectLst/>
                            </wps:spPr>
                            <wps:txbx>
                              <w:txbxContent>
                                <w:p w:rsidR="00284A53" w:rsidRDefault="00541C46" w:rsidP="00284A53">
                                  <w:pPr>
                                    <w:jc w:val="center"/>
                                  </w:pPr>
                                  <w:r>
                                    <w:rPr>
                                      <w:noProof/>
                                      <w:lang w:eastAsia="de-DE"/>
                                    </w:rPr>
                                    <w:drawing>
                                      <wp:inline distT="0" distB="0" distL="0" distR="0">
                                        <wp:extent cx="1805940" cy="2499360"/>
                                        <wp:effectExtent l="0" t="0" r="3810" b="0"/>
                                        <wp:docPr id="3"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8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284A53" w:rsidRPr="00D63415" w:rsidRDefault="00284A53" w:rsidP="00284A53">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284A53" w:rsidRPr="00E704CE" w:rsidRDefault="00531EC4" w:rsidP="00284A53">
                                  <w:pPr>
                                    <w:jc w:val="both"/>
                                    <w:rPr>
                                      <w:sz w:val="16"/>
                                      <w:szCs w:val="16"/>
                                    </w:rPr>
                                  </w:pPr>
                                  <w:r w:rsidRPr="00C834E4">
                                    <w:rPr>
                                      <w:rFonts w:cs="Calibri"/>
                                      <w:sz w:val="16"/>
                                      <w:szCs w:val="16"/>
                                    </w:rPr>
                                    <w:t>(</w:t>
                                  </w:r>
                                  <w:r w:rsidR="00284A53" w:rsidRPr="00C834E4">
                                    <w:rPr>
                                      <w:rFonts w:cs="Calibri"/>
                                      <w:sz w:val="16"/>
                                      <w:szCs w:val="16"/>
                                    </w:rPr>
                                    <w:t>©</w:t>
                                  </w:r>
                                  <w:r w:rsidR="00284A53" w:rsidRPr="00E704CE">
                                    <w:rPr>
                                      <w:sz w:val="16"/>
                                      <w:szCs w:val="16"/>
                                    </w:rPr>
                                    <w:t xml:space="preserve"> Oswald Burger, Der Stollen, </w:t>
                                  </w:r>
                                  <w:r w:rsidR="00284A53" w:rsidRPr="00E704CE">
                                    <w:rPr>
                                      <w:sz w:val="16"/>
                                      <w:szCs w:val="16"/>
                                      <w:vertAlign w:val="superscript"/>
                                    </w:rPr>
                                    <w:t>12</w:t>
                                  </w:r>
                                  <w:r w:rsidR="00284A53" w:rsidRPr="00E704CE">
                                    <w:rPr>
                                      <w:sz w:val="16"/>
                                      <w:szCs w:val="16"/>
                                    </w:rPr>
                                    <w:t>2017, S. 52.</w:t>
                                  </w:r>
                                  <w:r>
                                    <w:rPr>
                                      <w:sz w:val="16"/>
                                      <w:szCs w:val="16"/>
                                    </w:rPr>
                                    <w:t>)</w:t>
                                  </w:r>
                                </w:p>
                                <w:p w:rsidR="00284A53" w:rsidRDefault="00284A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0" o:spid="_x0000_s1036" type="#_x0000_t202" style="position:absolute;left:0;text-align:left;margin-left:328pt;margin-top:-118.15pt;width:177pt;height:246.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" fillcolor="window" strokeweight=".5pt">
                      <v:path arrowok="t"/>
                      <v:textbox>
                        <w:txbxContent>
                          <w:p w:rsidR="00284A53" w:rsidRDefault="00541C46" w:rsidP="00284A53">
                            <w:pPr>
                              <w:jc w:val="center"/>
                            </w:pPr>
                            <w:r>
                              <w:rPr>
                                <w:noProof/>
                                <w:lang w:eastAsia="de-DE"/>
                              </w:rPr>
                              <w:drawing>
                                <wp:inline distT="0" distB="0" distL="0" distR="0">
                                  <wp:extent cx="1805940" cy="2499360"/>
                                  <wp:effectExtent l="0" t="0" r="3810" b="0"/>
                                  <wp:docPr id="3"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8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284A53" w:rsidRPr="00D63415" w:rsidRDefault="00284A53" w:rsidP="00284A53">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284A53" w:rsidRPr="00E704CE" w:rsidRDefault="00531EC4" w:rsidP="00284A53">
                            <w:pPr>
                              <w:jc w:val="both"/>
                              <w:rPr>
                                <w:sz w:val="16"/>
                                <w:szCs w:val="16"/>
                              </w:rPr>
                            </w:pPr>
                            <w:r w:rsidRPr="00C834E4">
                              <w:rPr>
                                <w:rFonts w:cs="Calibri"/>
                                <w:sz w:val="16"/>
                                <w:szCs w:val="16"/>
                              </w:rPr>
                              <w:t>(</w:t>
                            </w:r>
                            <w:r w:rsidR="00284A53" w:rsidRPr="00C834E4">
                              <w:rPr>
                                <w:rFonts w:cs="Calibri"/>
                                <w:sz w:val="16"/>
                                <w:szCs w:val="16"/>
                              </w:rPr>
                              <w:t>©</w:t>
                            </w:r>
                            <w:r w:rsidR="00284A53" w:rsidRPr="00E704CE">
                              <w:rPr>
                                <w:sz w:val="16"/>
                                <w:szCs w:val="16"/>
                              </w:rPr>
                              <w:t xml:space="preserve"> Oswald Burger, Der Stollen, </w:t>
                            </w:r>
                            <w:r w:rsidR="00284A53" w:rsidRPr="00E704CE">
                              <w:rPr>
                                <w:sz w:val="16"/>
                                <w:szCs w:val="16"/>
                                <w:vertAlign w:val="superscript"/>
                              </w:rPr>
                              <w:t>12</w:t>
                            </w:r>
                            <w:r w:rsidR="00284A53" w:rsidRPr="00E704CE">
                              <w:rPr>
                                <w:sz w:val="16"/>
                                <w:szCs w:val="16"/>
                              </w:rPr>
                              <w:t>2017, S. 52.</w:t>
                            </w:r>
                            <w:r>
                              <w:rPr>
                                <w:sz w:val="16"/>
                                <w:szCs w:val="16"/>
                              </w:rPr>
                              <w:t>)</w:t>
                            </w:r>
                          </w:p>
                          <w:p w:rsidR="00284A53" w:rsidRDefault="00284A53"/>
                        </w:txbxContent>
                      </v:textbox>
                      <w10:wrap type="tight"/>
                    </v:shape>
                  </w:pict>
                </mc:Fallback>
              </mc:AlternateContent>
            </w:r>
            <w:r w:rsidR="00013B3A" w:rsidRPr="00C834E4">
              <w:rPr>
                <w:sz w:val="22"/>
                <w:szCs w:val="22"/>
              </w:rPr>
              <w:t>(…)</w:t>
            </w:r>
            <w:r w:rsidR="00D67FBC" w:rsidRPr="00C834E4">
              <w:rPr>
                <w:sz w:val="22"/>
                <w:szCs w:val="22"/>
              </w:rPr>
              <w:t xml:space="preserve"> Adam Puntschart und Wassili Sklarenko waren seit fünf Tagen unterwegs, sie husteten, waren verdreckt und voller Ungeziefer. Sie warfen in Schaffhausen ihre Handgranate in den Rhein. In dem Wachhäusel auf der Rheinbrücke stand ein Posten mit angeschlagenem Gewehr, der sie anrief: </w:t>
            </w:r>
            <w:r w:rsidR="00D67FBC" w:rsidRPr="00C834E4">
              <w:rPr>
                <w:rFonts w:cs="Calibri"/>
                <w:sz w:val="22"/>
                <w:szCs w:val="22"/>
              </w:rPr>
              <w:t>»</w:t>
            </w:r>
            <w:r w:rsidR="00D67FBC" w:rsidRPr="00C834E4">
              <w:rPr>
                <w:sz w:val="22"/>
                <w:szCs w:val="22"/>
              </w:rPr>
              <w:t xml:space="preserve">Halt! – Wo kommt denn ihr her, ihr </w:t>
            </w:r>
            <w:r w:rsidR="00D05B8B" w:rsidRPr="00C834E4">
              <w:rPr>
                <w:sz w:val="22"/>
                <w:szCs w:val="22"/>
              </w:rPr>
              <w:t xml:space="preserve">[Streuner </w:t>
            </w:r>
            <w:r w:rsidR="00D67FBC" w:rsidRPr="00C834E4">
              <w:rPr>
                <w:sz w:val="22"/>
                <w:szCs w:val="22"/>
              </w:rPr>
              <w:t xml:space="preserve">mit </w:t>
            </w:r>
            <w:r w:rsidR="00D05B8B" w:rsidRPr="00C834E4">
              <w:rPr>
                <w:sz w:val="22"/>
                <w:szCs w:val="22"/>
              </w:rPr>
              <w:t>euren Schlafanzügen]</w:t>
            </w:r>
            <w:r w:rsidR="00D67FBC" w:rsidRPr="00C834E4">
              <w:rPr>
                <w:sz w:val="22"/>
                <w:szCs w:val="22"/>
              </w:rPr>
              <w:t>?</w:t>
            </w:r>
            <w:r w:rsidR="00D67FBC" w:rsidRPr="00C834E4">
              <w:rPr>
                <w:rFonts w:cs="Calibri"/>
                <w:sz w:val="22"/>
                <w:szCs w:val="22"/>
              </w:rPr>
              <w:t>«</w:t>
            </w:r>
            <w:r w:rsidR="00D67FBC" w:rsidRPr="00C834E4">
              <w:rPr>
                <w:sz w:val="22"/>
                <w:szCs w:val="22"/>
              </w:rPr>
              <w:t xml:space="preserve"> Sie hatten immer noch ihre gestreiften Häftlingsanzüge an. </w:t>
            </w:r>
          </w:p>
          <w:p w:rsidR="00284A53" w:rsidRPr="00C834E4" w:rsidRDefault="00D67FBC" w:rsidP="00C834E4">
            <w:pPr>
              <w:tabs>
                <w:tab w:val="left" w:pos="4920"/>
              </w:tabs>
              <w:suppressAutoHyphens w:val="0"/>
              <w:jc w:val="both"/>
              <w:rPr>
                <w:sz w:val="22"/>
                <w:szCs w:val="22"/>
              </w:rPr>
            </w:pPr>
            <w:r w:rsidRPr="00C834E4">
              <w:rPr>
                <w:sz w:val="22"/>
                <w:szCs w:val="22"/>
              </w:rPr>
              <w:t>Adam Puntschart blieb bis zum 7. Mai 1945 im Spital in Schaffhausen, dann kam er</w:t>
            </w:r>
            <w:r w:rsidR="00911369" w:rsidRPr="00C834E4">
              <w:rPr>
                <w:sz w:val="22"/>
                <w:szCs w:val="22"/>
              </w:rPr>
              <w:t xml:space="preserve"> </w:t>
            </w:r>
            <w:r w:rsidR="000A534B" w:rsidRPr="00C834E4">
              <w:rPr>
                <w:sz w:val="22"/>
                <w:szCs w:val="22"/>
              </w:rPr>
              <w:t>[</w:t>
            </w:r>
            <w:r w:rsidR="00911369" w:rsidRPr="00C834E4">
              <w:rPr>
                <w:sz w:val="22"/>
                <w:szCs w:val="22"/>
              </w:rPr>
              <w:t>zur Genesung</w:t>
            </w:r>
            <w:r w:rsidR="000A534B" w:rsidRPr="00C834E4">
              <w:rPr>
                <w:sz w:val="22"/>
                <w:szCs w:val="22"/>
              </w:rPr>
              <w:t>]</w:t>
            </w:r>
            <w:r w:rsidRPr="00C834E4">
              <w:rPr>
                <w:sz w:val="22"/>
                <w:szCs w:val="22"/>
              </w:rPr>
              <w:t xml:space="preserve"> in das Hotel </w:t>
            </w:r>
            <w:r w:rsidR="00911369" w:rsidRPr="00C834E4">
              <w:rPr>
                <w:sz w:val="22"/>
                <w:szCs w:val="22"/>
              </w:rPr>
              <w:t>Belmont in Montreux</w:t>
            </w:r>
            <w:r w:rsidR="000A534B" w:rsidRPr="00C834E4">
              <w:rPr>
                <w:sz w:val="22"/>
                <w:szCs w:val="22"/>
              </w:rPr>
              <w:t xml:space="preserve"> [..]</w:t>
            </w:r>
            <w:r w:rsidRPr="00C834E4">
              <w:rPr>
                <w:sz w:val="22"/>
                <w:szCs w:val="22"/>
              </w:rPr>
              <w:t xml:space="preserve">. </w:t>
            </w:r>
          </w:p>
          <w:p w:rsidR="00D67FBC" w:rsidRPr="00C834E4" w:rsidRDefault="00D67FBC" w:rsidP="00C834E4">
            <w:pPr>
              <w:tabs>
                <w:tab w:val="left" w:pos="4920"/>
              </w:tabs>
              <w:suppressAutoHyphens w:val="0"/>
              <w:jc w:val="both"/>
              <w:rPr>
                <w:sz w:val="22"/>
                <w:szCs w:val="22"/>
              </w:rPr>
            </w:pPr>
            <w:r w:rsidRPr="00C834E4">
              <w:rPr>
                <w:sz w:val="22"/>
                <w:szCs w:val="22"/>
              </w:rPr>
              <w:t>Im Juni 1945 kehrte er über die Schweizer Grenze bei Rielasingen na</w:t>
            </w:r>
            <w:r w:rsidR="009D12E6" w:rsidRPr="00C834E4">
              <w:rPr>
                <w:sz w:val="22"/>
                <w:szCs w:val="22"/>
              </w:rPr>
              <w:t>ch Deutschland zurück und verbra</w:t>
            </w:r>
            <w:r w:rsidRPr="00C834E4">
              <w:rPr>
                <w:sz w:val="22"/>
                <w:szCs w:val="22"/>
              </w:rPr>
              <w:t xml:space="preserve">chte </w:t>
            </w:r>
            <w:r w:rsidR="00013B3A" w:rsidRPr="00C834E4">
              <w:rPr>
                <w:sz w:val="22"/>
                <w:szCs w:val="22"/>
              </w:rPr>
              <w:t>den Sommer 1945 in Überlingen. (…)</w:t>
            </w:r>
            <w:r w:rsidRPr="00C834E4">
              <w:rPr>
                <w:sz w:val="22"/>
                <w:szCs w:val="22"/>
              </w:rPr>
              <w:t xml:space="preserve"> Adam Puntschart kehrte im Herbst 1945 nach Österreich zurück und arbeitete von 1946 an [bis zu seiner Pensionierung] als Portier in der Lungenheils</w:t>
            </w:r>
            <w:r w:rsidR="00013B3A" w:rsidRPr="00C834E4">
              <w:rPr>
                <w:sz w:val="22"/>
                <w:szCs w:val="22"/>
              </w:rPr>
              <w:t>tätte Härgas bei Granz (…). 1990</w:t>
            </w:r>
            <w:r w:rsidRPr="00C834E4">
              <w:rPr>
                <w:sz w:val="22"/>
                <w:szCs w:val="22"/>
              </w:rPr>
              <w:t xml:space="preserve"> s</w:t>
            </w:r>
            <w:r w:rsidR="0078408C" w:rsidRPr="00C834E4">
              <w:rPr>
                <w:sz w:val="22"/>
                <w:szCs w:val="22"/>
              </w:rPr>
              <w:t xml:space="preserve">tarb er siebenundsechzigjährig. </w:t>
            </w:r>
            <w:r w:rsidR="00A876D9" w:rsidRPr="00C834E4">
              <w:rPr>
                <w:sz w:val="22"/>
                <w:szCs w:val="22"/>
              </w:rPr>
              <w:t xml:space="preserve"> </w:t>
            </w:r>
          </w:p>
          <w:p w:rsidR="00A876D9" w:rsidRPr="00C834E4" w:rsidRDefault="0078408C" w:rsidP="00C834E4">
            <w:pPr>
              <w:tabs>
                <w:tab w:val="left" w:pos="4920"/>
              </w:tabs>
              <w:suppressAutoHyphens w:val="0"/>
              <w:jc w:val="both"/>
              <w:rPr>
                <w:sz w:val="22"/>
                <w:szCs w:val="22"/>
              </w:rPr>
            </w:pPr>
            <w:r w:rsidRPr="00C834E4">
              <w:rPr>
                <w:sz w:val="22"/>
                <w:szCs w:val="22"/>
              </w:rPr>
              <w:t xml:space="preserve">(…) </w:t>
            </w:r>
            <w:r w:rsidR="007A520E" w:rsidRPr="00C834E4">
              <w:rPr>
                <w:sz w:val="22"/>
                <w:szCs w:val="22"/>
              </w:rPr>
              <w:t xml:space="preserve">Nach dem Krieg kehrte Sklarenko </w:t>
            </w:r>
            <w:r w:rsidR="009D12E6" w:rsidRPr="00C834E4">
              <w:rPr>
                <w:sz w:val="22"/>
                <w:szCs w:val="22"/>
              </w:rPr>
              <w:t xml:space="preserve">in </w:t>
            </w:r>
            <w:r w:rsidR="007A520E" w:rsidRPr="00C834E4">
              <w:rPr>
                <w:sz w:val="22"/>
                <w:szCs w:val="22"/>
              </w:rPr>
              <w:t>den sowjetischen Machtbereich zurück. Als ehemaliger Angehöriger der Roten Armee mußte er noch zwei Jahre Mi</w:t>
            </w:r>
            <w:r w:rsidR="00013B3A" w:rsidRPr="00C834E4">
              <w:rPr>
                <w:sz w:val="22"/>
                <w:szCs w:val="22"/>
              </w:rPr>
              <w:t>litärdienst in Dresden machen. (…)</w:t>
            </w:r>
            <w:r w:rsidR="007A520E" w:rsidRPr="00C834E4">
              <w:rPr>
                <w:sz w:val="22"/>
                <w:szCs w:val="22"/>
              </w:rPr>
              <w:t xml:space="preserve"> In den 90er Jahren kam der Ukrainer zweimal zu Besuch nach Deutschland.</w:t>
            </w:r>
            <w:r w:rsidR="009D12E6" w:rsidRPr="00C834E4">
              <w:rPr>
                <w:sz w:val="22"/>
                <w:szCs w:val="22"/>
              </w:rPr>
              <w:t>“</w:t>
            </w:r>
          </w:p>
          <w:p w:rsidR="00D55D97" w:rsidRPr="00C834E4" w:rsidRDefault="00531EC4" w:rsidP="00C834E4">
            <w:pPr>
              <w:tabs>
                <w:tab w:val="left" w:pos="4920"/>
              </w:tabs>
              <w:suppressAutoHyphens w:val="0"/>
              <w:jc w:val="right"/>
              <w:rPr>
                <w:sz w:val="20"/>
                <w:szCs w:val="20"/>
              </w:rPr>
            </w:pPr>
            <w:r w:rsidRPr="00C834E4">
              <w:rPr>
                <w:rFonts w:cs="Calibri"/>
                <w:sz w:val="20"/>
                <w:szCs w:val="20"/>
              </w:rPr>
              <w:t>(</w:t>
            </w:r>
            <w:r w:rsidR="00E704CE" w:rsidRPr="00C834E4">
              <w:rPr>
                <w:rFonts w:cs="Calibri"/>
                <w:sz w:val="20"/>
                <w:szCs w:val="20"/>
              </w:rPr>
              <w:t>©</w:t>
            </w:r>
            <w:r w:rsidR="00E704CE" w:rsidRPr="00C834E4">
              <w:rPr>
                <w:sz w:val="20"/>
                <w:szCs w:val="20"/>
              </w:rPr>
              <w:t xml:space="preserve"> </w:t>
            </w:r>
            <w:r w:rsidR="008037F8" w:rsidRPr="00C834E4">
              <w:rPr>
                <w:sz w:val="20"/>
                <w:szCs w:val="20"/>
              </w:rPr>
              <w:t>Oswald Burger,</w:t>
            </w:r>
            <w:r w:rsidR="00E704CE" w:rsidRPr="00C834E4">
              <w:rPr>
                <w:sz w:val="20"/>
                <w:szCs w:val="20"/>
              </w:rPr>
              <w:t xml:space="preserve"> Der</w:t>
            </w:r>
            <w:r w:rsidR="008037F8" w:rsidRPr="00C834E4">
              <w:rPr>
                <w:sz w:val="20"/>
                <w:szCs w:val="20"/>
              </w:rPr>
              <w:t xml:space="preserve"> Stollen, </w:t>
            </w:r>
            <w:r w:rsidR="00E704CE" w:rsidRPr="00C834E4">
              <w:rPr>
                <w:sz w:val="20"/>
                <w:szCs w:val="20"/>
                <w:vertAlign w:val="superscript"/>
              </w:rPr>
              <w:t>12</w:t>
            </w:r>
            <w:r w:rsidR="00E704CE" w:rsidRPr="00C834E4">
              <w:rPr>
                <w:sz w:val="20"/>
                <w:szCs w:val="20"/>
              </w:rPr>
              <w:t xml:space="preserve">2017, </w:t>
            </w:r>
            <w:r w:rsidR="008037F8" w:rsidRPr="00C834E4">
              <w:rPr>
                <w:sz w:val="20"/>
                <w:szCs w:val="20"/>
              </w:rPr>
              <w:t>S. 54f.</w:t>
            </w:r>
            <w:r w:rsidR="007A520E" w:rsidRPr="00C834E4">
              <w:rPr>
                <w:sz w:val="20"/>
                <w:szCs w:val="20"/>
              </w:rPr>
              <w:t>; S. 56</w:t>
            </w:r>
            <w:r w:rsidRPr="00C834E4">
              <w:rPr>
                <w:sz w:val="20"/>
                <w:szCs w:val="20"/>
              </w:rPr>
              <w:t>.)</w:t>
            </w:r>
          </w:p>
        </w:tc>
      </w:tr>
    </w:tbl>
    <w:p w:rsidR="00D55D97" w:rsidRPr="00D338C6" w:rsidRDefault="00D55D97" w:rsidP="007A6922">
      <w:pPr>
        <w:tabs>
          <w:tab w:val="left" w:pos="4920"/>
        </w:tabs>
        <w:suppressAutoHyphens w:val="0"/>
        <w:rPr>
          <w:b/>
        </w:rPr>
      </w:pPr>
    </w:p>
    <w:p w:rsidR="00D25CF9" w:rsidRPr="00D25CF9" w:rsidRDefault="00D25CF9" w:rsidP="007A6922">
      <w:pPr>
        <w:tabs>
          <w:tab w:val="left" w:pos="4920"/>
        </w:tabs>
        <w:suppressAutoHyphens w:val="0"/>
        <w:rPr>
          <w:b/>
          <w:sz w:val="28"/>
          <w:szCs w:val="28"/>
          <w:u w:val="single"/>
        </w:rPr>
      </w:pPr>
    </w:p>
    <w:p w:rsidR="00CA4701" w:rsidRDefault="00CA4701" w:rsidP="00BA333F">
      <w:pPr>
        <w:sectPr w:rsidR="00CA4701" w:rsidSect="00565549">
          <w:headerReference w:type="default" r:id="rId16"/>
          <w:footerReference w:type="default" r:id="rId17"/>
          <w:pgSz w:w="11906" w:h="16838"/>
          <w:pgMar w:top="397" w:right="680" w:bottom="397" w:left="680" w:header="709" w:footer="403" w:gutter="0"/>
          <w:cols w:space="708"/>
          <w:docGrid w:linePitch="360"/>
        </w:sectPr>
      </w:pPr>
    </w:p>
    <w:p w:rsidR="00CA4701" w:rsidRPr="00CA4701" w:rsidRDefault="00CA4701" w:rsidP="00E45103">
      <w:pPr>
        <w:tabs>
          <w:tab w:val="left" w:pos="142"/>
        </w:tabs>
        <w:jc w:val="center"/>
        <w:rPr>
          <w:b/>
          <w:sz w:val="28"/>
          <w:szCs w:val="28"/>
          <w:u w:val="single"/>
        </w:rPr>
      </w:pPr>
      <w:r>
        <w:rPr>
          <w:b/>
          <w:sz w:val="28"/>
          <w:szCs w:val="28"/>
          <w:u w:val="single"/>
        </w:rPr>
        <w:lastRenderedPageBreak/>
        <w:t xml:space="preserve">Zwangsarbeit im Überlinger Stollen </w:t>
      </w:r>
    </w:p>
    <w:p w:rsidR="00BA333F" w:rsidRPr="00A538AA" w:rsidRDefault="00541C46" w:rsidP="00BA333F">
      <w:r>
        <w:rPr>
          <w:noProof/>
          <w:lang w:eastAsia="de-DE"/>
        </w:rPr>
        <mc:AlternateContent>
          <mc:Choice Requires="wps">
            <w:drawing>
              <wp:anchor distT="0" distB="0" distL="114300" distR="114300" simplePos="0" relativeHeight="251663360" behindDoc="0" locked="0" layoutInCell="1" allowOverlap="1">
                <wp:simplePos x="0" y="0"/>
                <wp:positionH relativeFrom="column">
                  <wp:posOffset>5287645</wp:posOffset>
                </wp:positionH>
                <wp:positionV relativeFrom="paragraph">
                  <wp:posOffset>118745</wp:posOffset>
                </wp:positionV>
                <wp:extent cx="4876800" cy="1973580"/>
                <wp:effectExtent l="0" t="0" r="19050" b="26670"/>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973580"/>
                        </a:xfrm>
                        <a:prstGeom prst="rect">
                          <a:avLst/>
                        </a:prstGeom>
                        <a:solidFill>
                          <a:srgbClr val="FFFFFF"/>
                        </a:solidFill>
                        <a:ln w="9525">
                          <a:solidFill>
                            <a:srgbClr val="000000"/>
                          </a:solidFill>
                          <a:miter lim="800000"/>
                          <a:headEnd/>
                          <a:tailEnd/>
                        </a:ln>
                      </wps:spPr>
                      <wps:txbx>
                        <w:txbxContent>
                          <w:p w:rsidR="00E45103" w:rsidRPr="00E45103" w:rsidRDefault="00E45103" w:rsidP="00E45103">
                            <w:r w:rsidRPr="00E45103">
                              <w:rPr>
                                <w:b/>
                                <w:u w:val="single"/>
                              </w:rPr>
                              <w:t xml:space="preserve">3. Tod durch Zwangsarbeit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416.35pt;margin-top:9.35pt;width:384pt;height:15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">
                <v:textbox>
                  <w:txbxContent>
                    <w:p w:rsidR="00E45103" w:rsidRPr="00E45103" w:rsidRDefault="00E45103" w:rsidP="00E45103">
                      <w:r w:rsidRPr="00E45103">
                        <w:rPr>
                          <w:b/>
                          <w:u w:val="single"/>
                        </w:rPr>
                        <w:t xml:space="preserve">3. Tod durch Zwangsarbeit </w:t>
                      </w:r>
                    </w:p>
                  </w:txbxContent>
                </v:textbox>
              </v:shape>
            </w:pict>
          </mc:Fallback>
        </mc:AlternateContent>
      </w: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6985</wp:posOffset>
                </wp:positionH>
                <wp:positionV relativeFrom="paragraph">
                  <wp:posOffset>118745</wp:posOffset>
                </wp:positionV>
                <wp:extent cx="4876800" cy="1973580"/>
                <wp:effectExtent l="0" t="0" r="19050" b="26670"/>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973580"/>
                        </a:xfrm>
                        <a:prstGeom prst="rect">
                          <a:avLst/>
                        </a:prstGeom>
                        <a:solidFill>
                          <a:srgbClr val="FFFFFF"/>
                        </a:solidFill>
                        <a:ln w="9525">
                          <a:solidFill>
                            <a:srgbClr val="000000"/>
                          </a:solidFill>
                          <a:miter lim="800000"/>
                          <a:headEnd/>
                          <a:tailEnd/>
                        </a:ln>
                      </wps:spPr>
                      <wps:txbx>
                        <w:txbxContent>
                          <w:p w:rsidR="00CA4701" w:rsidRPr="00E45103" w:rsidRDefault="00E45103">
                            <w:r w:rsidRPr="00E45103">
                              <w:rPr>
                                <w:b/>
                                <w:u w:val="single"/>
                              </w:rPr>
                              <w:t xml:space="preserve">1. </w:t>
                            </w:r>
                            <w:r w:rsidR="00CA4701" w:rsidRPr="00E45103">
                              <w:rPr>
                                <w:b/>
                                <w:u w:val="single"/>
                              </w:rPr>
                              <w:t>Vorgeschichte und Anfänge des Stollenbaus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55pt;margin-top:9.35pt;width:384pt;height:15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">
                <v:textbox>
                  <w:txbxContent>
                    <w:p w:rsidR="00CA4701" w:rsidRPr="00E45103" w:rsidRDefault="00E45103">
                      <w:r w:rsidRPr="00E45103">
                        <w:rPr>
                          <w:b/>
                          <w:u w:val="single"/>
                        </w:rPr>
                        <w:t xml:space="preserve">1. </w:t>
                      </w:r>
                      <w:r w:rsidR="00CA4701" w:rsidRPr="00E45103">
                        <w:rPr>
                          <w:b/>
                          <w:u w:val="single"/>
                        </w:rPr>
                        <w:t>Vorgeschichte und Anfänge des Stollenbaus</w:t>
                      </w:r>
                    </w:p>
                  </w:txbxContent>
                </v:textbox>
              </v:shape>
            </w:pict>
          </mc:Fallback>
        </mc:AlternateContent>
      </w:r>
    </w:p>
    <w:p w:rsidR="00BA333F" w:rsidRDefault="00BA333F" w:rsidP="00F63809">
      <w:pPr>
        <w:tabs>
          <w:tab w:val="left" w:pos="3045"/>
        </w:tabs>
        <w:rPr>
          <w:noProof/>
          <w:lang w:eastAsia="de-DE"/>
        </w:rPr>
      </w:pPr>
    </w:p>
    <w:p w:rsidR="002112B9" w:rsidRDefault="00541C46" w:rsidP="007A6922">
      <w:pPr>
        <w:tabs>
          <w:tab w:val="left" w:pos="3045"/>
        </w:tabs>
        <w:rPr>
          <w:noProof/>
          <w:sz w:val="44"/>
          <w:szCs w:val="44"/>
          <w:lang w:eastAsia="de-DE"/>
        </w:rPr>
      </w:pPr>
      <w:r>
        <w:rPr>
          <w:noProof/>
          <w:lang w:eastAsia="de-DE"/>
        </w:rPr>
        <mc:AlternateContent>
          <mc:Choice Requires="wps">
            <w:drawing>
              <wp:anchor distT="0" distB="0" distL="114300" distR="114300" simplePos="0" relativeHeight="251664384" behindDoc="0" locked="0" layoutInCell="1" allowOverlap="1">
                <wp:simplePos x="0" y="0"/>
                <wp:positionH relativeFrom="column">
                  <wp:posOffset>5287645</wp:posOffset>
                </wp:positionH>
                <wp:positionV relativeFrom="paragraph">
                  <wp:posOffset>2025015</wp:posOffset>
                </wp:positionV>
                <wp:extent cx="4876800" cy="1973580"/>
                <wp:effectExtent l="0" t="0" r="19050" b="26670"/>
                <wp:wrapNone/>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973580"/>
                        </a:xfrm>
                        <a:prstGeom prst="rect">
                          <a:avLst/>
                        </a:prstGeom>
                        <a:solidFill>
                          <a:srgbClr val="FFFFFF"/>
                        </a:solidFill>
                        <a:ln w="9525">
                          <a:solidFill>
                            <a:srgbClr val="000000"/>
                          </a:solidFill>
                          <a:miter lim="800000"/>
                          <a:headEnd/>
                          <a:tailEnd/>
                        </a:ln>
                      </wps:spPr>
                      <wps:txbx>
                        <w:txbxContent>
                          <w:p w:rsidR="00E45103" w:rsidRPr="00E45103" w:rsidRDefault="00E45103" w:rsidP="00E45103">
                            <w:r w:rsidRPr="00E45103">
                              <w:rPr>
                                <w:b/>
                                <w:u w:val="single"/>
                              </w:rPr>
                              <w:t xml:space="preserve">4. Flucht vor der Zwangsarbeit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416.35pt;margin-top:159.45pt;width:384pt;height:15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">
                <v:textbox>
                  <w:txbxContent>
                    <w:p w:rsidR="00E45103" w:rsidRPr="00E45103" w:rsidRDefault="00E45103" w:rsidP="00E45103">
                      <w:r w:rsidRPr="00E45103">
                        <w:rPr>
                          <w:b/>
                          <w:u w:val="single"/>
                        </w:rPr>
                        <w:t xml:space="preserve">4. Flucht vor der Zwangsarbeit </w:t>
                      </w:r>
                    </w:p>
                  </w:txbxContent>
                </v:textbox>
              </v:shape>
            </w:pict>
          </mc:Fallback>
        </mc:AlternateContent>
      </w:r>
      <w:r>
        <w:rPr>
          <w:noProof/>
          <w:lang w:eastAsia="de-DE"/>
        </w:rPr>
        <mc:AlternateContent>
          <mc:Choice Requires="wps">
            <w:drawing>
              <wp:anchor distT="0" distB="0" distL="114300" distR="114300" simplePos="0" relativeHeight="251662336" behindDoc="0" locked="0" layoutInCell="1" allowOverlap="1">
                <wp:simplePos x="0" y="0"/>
                <wp:positionH relativeFrom="column">
                  <wp:posOffset>6985</wp:posOffset>
                </wp:positionH>
                <wp:positionV relativeFrom="paragraph">
                  <wp:posOffset>2025015</wp:posOffset>
                </wp:positionV>
                <wp:extent cx="4876800" cy="1973580"/>
                <wp:effectExtent l="0" t="0" r="19050" b="26670"/>
                <wp:wrapNone/>
                <wp:docPr id="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973580"/>
                        </a:xfrm>
                        <a:prstGeom prst="rect">
                          <a:avLst/>
                        </a:prstGeom>
                        <a:solidFill>
                          <a:srgbClr val="FFFFFF"/>
                        </a:solidFill>
                        <a:ln w="9525">
                          <a:solidFill>
                            <a:srgbClr val="000000"/>
                          </a:solidFill>
                          <a:miter lim="800000"/>
                          <a:headEnd/>
                          <a:tailEnd/>
                        </a:ln>
                      </wps:spPr>
                      <wps:txbx>
                        <w:txbxContent>
                          <w:p w:rsidR="00E45103" w:rsidRPr="00E45103" w:rsidRDefault="00E45103" w:rsidP="00E45103">
                            <w:r w:rsidRPr="00E45103">
                              <w:rPr>
                                <w:b/>
                                <w:u w:val="single"/>
                              </w:rPr>
                              <w:t>2. Arbeitsbedingungen der Zwangsarbeiter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55pt;margin-top:159.45pt;width:384pt;height:15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">
                <v:textbox>
                  <w:txbxContent>
                    <w:p w:rsidR="00E45103" w:rsidRPr="00E45103" w:rsidRDefault="00E45103" w:rsidP="00E45103">
                      <w:r w:rsidRPr="00E45103">
                        <w:rPr>
                          <w:b/>
                          <w:u w:val="single"/>
                        </w:rPr>
                        <w:t>2. Arbeitsbedingungen der Zwangsarbeiter</w:t>
                      </w:r>
                    </w:p>
                  </w:txbxContent>
                </v:textbox>
              </v:shape>
            </w:pict>
          </mc:Fallback>
        </mc:AlternateContent>
      </w: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Pr="002112B9" w:rsidRDefault="002112B9" w:rsidP="002112B9">
      <w:pPr>
        <w:rPr>
          <w:sz w:val="44"/>
          <w:szCs w:val="44"/>
          <w:lang w:eastAsia="de-DE"/>
        </w:rPr>
      </w:pPr>
    </w:p>
    <w:p w:rsidR="002112B9" w:rsidRDefault="00541C46" w:rsidP="002112B9">
      <w:pPr>
        <w:rPr>
          <w:sz w:val="44"/>
          <w:szCs w:val="44"/>
          <w:lang w:eastAsia="de-DE"/>
        </w:rPr>
      </w:pPr>
      <w:r>
        <w:rPr>
          <w:noProof/>
          <w:lang w:eastAsia="de-DE"/>
        </w:rPr>
        <mc:AlternateContent>
          <mc:Choice Requires="wps">
            <w:drawing>
              <wp:anchor distT="0" distB="0" distL="114300" distR="114300" simplePos="0" relativeHeight="251665408" behindDoc="0" locked="0" layoutInCell="1" allowOverlap="1">
                <wp:simplePos x="0" y="0"/>
                <wp:positionH relativeFrom="column">
                  <wp:posOffset>6985</wp:posOffset>
                </wp:positionH>
                <wp:positionV relativeFrom="paragraph">
                  <wp:posOffset>687070</wp:posOffset>
                </wp:positionV>
                <wp:extent cx="10157460" cy="949325"/>
                <wp:effectExtent l="0" t="0" r="15240" b="222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57460" cy="949325"/>
                        </a:xfrm>
                        <a:prstGeom prst="rect">
                          <a:avLst/>
                        </a:prstGeom>
                        <a:solidFill>
                          <a:srgbClr val="FFFFFF"/>
                        </a:solidFill>
                        <a:ln w="9525">
                          <a:solidFill>
                            <a:srgbClr val="000000"/>
                          </a:solidFill>
                          <a:miter lim="800000"/>
                          <a:headEnd/>
                          <a:tailEnd/>
                        </a:ln>
                      </wps:spPr>
                      <wps:txbx>
                        <w:txbxContent>
                          <w:p w:rsidR="00354E66" w:rsidRPr="00354E66" w:rsidRDefault="00354E66" w:rsidP="00354E66">
                            <w:pPr>
                              <w:rPr>
                                <w:b/>
                                <w:u w:val="single"/>
                                <w:lang w:eastAsia="de-DE"/>
                              </w:rPr>
                            </w:pPr>
                            <w:r w:rsidRPr="00354E66">
                              <w:rPr>
                                <w:b/>
                                <w:u w:val="single"/>
                                <w:lang w:eastAsia="de-DE"/>
                              </w:rPr>
                              <w:t xml:space="preserve">„Die Zwangsarbeit ist eine Folge der nationalsozialistischen Ideologie.“  </w:t>
                            </w:r>
                            <w:r w:rsidR="003578F8">
                              <w:rPr>
                                <w:b/>
                                <w:u w:val="single"/>
                                <w:lang w:eastAsia="de-DE"/>
                              </w:rPr>
                              <w:t>Diskutiert über diese These und notiert eine kurze Stellungnahme.</w:t>
                            </w:r>
                            <w:r w:rsidRPr="00354E66">
                              <w:rPr>
                                <w:b/>
                                <w:u w:val="single"/>
                                <w:lang w:eastAsia="de-DE"/>
                              </w:rPr>
                              <w:t xml:space="preserve"> </w:t>
                            </w:r>
                          </w:p>
                          <w:p w:rsidR="00AA03A2" w:rsidRDefault="00AA03A2">
                            <w:pPr>
                              <w:rPr>
                                <w:b/>
                                <w:u w:val="single"/>
                              </w:rPr>
                            </w:pPr>
                          </w:p>
                          <w:p w:rsidR="00AA03A2" w:rsidRDefault="00AA03A2"/>
                          <w:p w:rsidR="00E45103" w:rsidRDefault="00E45103"/>
                          <w:p w:rsidR="00E45103" w:rsidRDefault="00E4510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55pt;margin-top:54.1pt;width:799.8pt;height:7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">
                <v:textbox>
                  <w:txbxContent>
                    <w:p w:rsidR="00354E66" w:rsidRPr="00354E66" w:rsidRDefault="00354E66" w:rsidP="00354E66">
                      <w:pPr>
                        <w:rPr>
                          <w:b/>
                          <w:u w:val="single"/>
                          <w:lang w:eastAsia="de-DE"/>
                        </w:rPr>
                      </w:pPr>
                      <w:r w:rsidRPr="00354E66">
                        <w:rPr>
                          <w:b/>
                          <w:u w:val="single"/>
                          <w:lang w:eastAsia="de-DE"/>
                        </w:rPr>
                        <w:t xml:space="preserve">„Die Zwangsarbeit ist eine Folge der nationalsozialistischen Ideologie.“  </w:t>
                      </w:r>
                      <w:r w:rsidR="003578F8">
                        <w:rPr>
                          <w:b/>
                          <w:u w:val="single"/>
                          <w:lang w:eastAsia="de-DE"/>
                        </w:rPr>
                        <w:t>Diskutiert über diese These und notiert eine kurze Stellungnahme.</w:t>
                      </w:r>
                      <w:r w:rsidRPr="00354E66">
                        <w:rPr>
                          <w:b/>
                          <w:u w:val="single"/>
                          <w:lang w:eastAsia="de-DE"/>
                        </w:rPr>
                        <w:t xml:space="preserve"> </w:t>
                      </w:r>
                    </w:p>
                    <w:p w:rsidR="00AA03A2" w:rsidRDefault="00AA03A2">
                      <w:pPr>
                        <w:rPr>
                          <w:b/>
                          <w:u w:val="single"/>
                        </w:rPr>
                      </w:pPr>
                    </w:p>
                    <w:p w:rsidR="00AA03A2" w:rsidRDefault="00AA03A2"/>
                    <w:p w:rsidR="00E45103" w:rsidRDefault="00E45103"/>
                    <w:p w:rsidR="00E45103" w:rsidRDefault="00E45103"/>
                  </w:txbxContent>
                </v:textbox>
              </v:shape>
            </w:pict>
          </mc:Fallback>
        </mc:AlternateContent>
      </w:r>
    </w:p>
    <w:p w:rsidR="002112B9" w:rsidRDefault="002112B9" w:rsidP="002112B9">
      <w:pPr>
        <w:jc w:val="center"/>
        <w:rPr>
          <w:sz w:val="44"/>
          <w:szCs w:val="44"/>
          <w:lang w:eastAsia="de-DE"/>
        </w:rPr>
        <w:sectPr w:rsidR="002112B9" w:rsidSect="00CA4701">
          <w:headerReference w:type="default" r:id="rId18"/>
          <w:pgSz w:w="16838" w:h="11906" w:orient="landscape"/>
          <w:pgMar w:top="680" w:right="397" w:bottom="680" w:left="397" w:header="709" w:footer="403" w:gutter="0"/>
          <w:cols w:space="708"/>
          <w:docGrid w:linePitch="360"/>
        </w:sectPr>
      </w:pPr>
    </w:p>
    <w:p w:rsidR="002112B9" w:rsidRDefault="0021354E" w:rsidP="0021354E">
      <w:pPr>
        <w:suppressAutoHyphens w:val="0"/>
        <w:spacing w:after="200" w:line="276" w:lineRule="auto"/>
        <w:jc w:val="center"/>
        <w:rPr>
          <w:b/>
          <w:sz w:val="28"/>
          <w:szCs w:val="28"/>
          <w:u w:val="single"/>
        </w:rPr>
      </w:pPr>
      <w:r>
        <w:rPr>
          <w:b/>
          <w:sz w:val="28"/>
          <w:szCs w:val="28"/>
          <w:u w:val="single"/>
        </w:rPr>
        <w:lastRenderedPageBreak/>
        <w:t xml:space="preserve">Aufgaben – </w:t>
      </w:r>
      <w:r w:rsidR="002112B9">
        <w:rPr>
          <w:b/>
          <w:sz w:val="28"/>
          <w:szCs w:val="28"/>
          <w:u w:val="single"/>
        </w:rPr>
        <w:t>Zwangsarbeit im Überlinger Stollen</w:t>
      </w:r>
    </w:p>
    <w:p w:rsidR="00FE1E32" w:rsidRPr="00FE1E32" w:rsidRDefault="00FE1E32" w:rsidP="00FE1E32">
      <w:pPr>
        <w:rPr>
          <w:b/>
          <w:lang w:eastAsia="de-DE"/>
        </w:rPr>
      </w:pPr>
      <w:r w:rsidRPr="00FE1E32">
        <w:rPr>
          <w:b/>
          <w:lang w:eastAsia="de-DE"/>
        </w:rPr>
        <w:t xml:space="preserve">Schritt 1: Einzelarbeit </w:t>
      </w:r>
    </w:p>
    <w:p w:rsidR="00FE1E32" w:rsidRDefault="00FE1E32" w:rsidP="00FE1E32">
      <w:pPr>
        <w:pStyle w:val="Listenabsatz"/>
        <w:numPr>
          <w:ilvl w:val="0"/>
          <w:numId w:val="21"/>
        </w:numPr>
        <w:rPr>
          <w:lang w:eastAsia="de-DE"/>
        </w:rPr>
      </w:pPr>
      <w:r w:rsidRPr="00FE1E32">
        <w:rPr>
          <w:lang w:eastAsia="de-DE"/>
        </w:rPr>
        <w:t xml:space="preserve">Bearbeitet in Einzelarbeit die </w:t>
      </w:r>
      <w:r w:rsidR="001F0F9D">
        <w:rPr>
          <w:lang w:eastAsia="de-DE"/>
        </w:rPr>
        <w:t xml:space="preserve">Aufgaben auf eurem Themenblatt und notiert die Ergebnisse </w:t>
      </w:r>
      <w:r w:rsidR="00AA61DC">
        <w:rPr>
          <w:lang w:eastAsia="de-DE"/>
        </w:rPr>
        <w:t>auf das</w:t>
      </w:r>
      <w:r w:rsidR="001F0F9D">
        <w:rPr>
          <w:lang w:eastAsia="de-DE"/>
        </w:rPr>
        <w:t xml:space="preserve"> Ergebnissicherungsblatt (DIN A3).</w:t>
      </w:r>
    </w:p>
    <w:p w:rsidR="00FE1E32" w:rsidRDefault="00FE1E32" w:rsidP="00FE1E32">
      <w:pPr>
        <w:rPr>
          <w:lang w:eastAsia="de-DE"/>
        </w:rPr>
      </w:pPr>
    </w:p>
    <w:p w:rsidR="00FE1E32" w:rsidRPr="00FE1E32" w:rsidRDefault="00FE1E32" w:rsidP="00FE1E32">
      <w:pPr>
        <w:rPr>
          <w:b/>
          <w:lang w:eastAsia="de-DE"/>
        </w:rPr>
      </w:pPr>
      <w:r w:rsidRPr="00FE1E32">
        <w:rPr>
          <w:b/>
          <w:lang w:eastAsia="de-DE"/>
        </w:rPr>
        <w:t xml:space="preserve">Schritt 2: Gruppenarbeit </w:t>
      </w:r>
    </w:p>
    <w:p w:rsidR="00FE1E32" w:rsidRPr="00C834E4" w:rsidRDefault="00316D4E" w:rsidP="00FE1E32">
      <w:pPr>
        <w:pStyle w:val="Listenabsatz"/>
        <w:numPr>
          <w:ilvl w:val="0"/>
          <w:numId w:val="19"/>
        </w:numPr>
        <w:rPr>
          <w:rFonts w:cs="Calibri"/>
          <w:lang w:eastAsia="de-DE"/>
        </w:rPr>
      </w:pPr>
      <w:r w:rsidRPr="00C834E4">
        <w:rPr>
          <w:rFonts w:cs="Calibri"/>
          <w:lang w:eastAsia="de-DE"/>
        </w:rPr>
        <w:t>P</w:t>
      </w:r>
      <w:r w:rsidR="00FE1E32" w:rsidRPr="00C834E4">
        <w:rPr>
          <w:rFonts w:cs="Calibri"/>
          <w:lang w:eastAsia="de-DE"/>
        </w:rPr>
        <w:t>räsentiert</w:t>
      </w:r>
      <w:r w:rsidR="002112B9" w:rsidRPr="00C834E4">
        <w:rPr>
          <w:rFonts w:cs="Calibri"/>
          <w:lang w:eastAsia="de-DE"/>
        </w:rPr>
        <w:t xml:space="preserve"> </w:t>
      </w:r>
      <w:r w:rsidR="004649EB">
        <w:rPr>
          <w:rFonts w:cs="Calibri"/>
          <w:lang w:eastAsia="de-DE"/>
        </w:rPr>
        <w:t>euch gegenseitig</w:t>
      </w:r>
      <w:r w:rsidR="00FE1E32" w:rsidRPr="00C834E4">
        <w:rPr>
          <w:rFonts w:cs="Calibri"/>
          <w:lang w:eastAsia="de-DE"/>
        </w:rPr>
        <w:t xml:space="preserve"> die Ergebnisse </w:t>
      </w:r>
      <w:r w:rsidR="001F0F9D" w:rsidRPr="00C834E4">
        <w:rPr>
          <w:rFonts w:cs="Calibri"/>
          <w:lang w:eastAsia="de-DE"/>
        </w:rPr>
        <w:t>zu den vier verschiedenen Themen</w:t>
      </w:r>
      <w:r w:rsidR="00FE1E32" w:rsidRPr="00C834E4">
        <w:rPr>
          <w:rFonts w:cs="Calibri"/>
          <w:lang w:eastAsia="de-DE"/>
        </w:rPr>
        <w:t xml:space="preserve">. </w:t>
      </w:r>
      <w:r w:rsidR="00FE1E32" w:rsidRPr="00C834E4">
        <w:rPr>
          <w:rFonts w:cs="Calibri"/>
          <w:u w:val="single"/>
          <w:lang w:eastAsia="de-DE"/>
        </w:rPr>
        <w:t xml:space="preserve">Alle </w:t>
      </w:r>
      <w:r w:rsidR="00FE1E32" w:rsidRPr="00C834E4">
        <w:rPr>
          <w:rFonts w:cs="Calibri"/>
          <w:lang w:eastAsia="de-DE"/>
        </w:rPr>
        <w:t xml:space="preserve">Gruppenmitglieder sollten </w:t>
      </w:r>
      <w:r w:rsidR="00FE1E32" w:rsidRPr="00C834E4">
        <w:rPr>
          <w:rFonts w:cs="Calibri"/>
          <w:u w:val="single"/>
          <w:lang w:eastAsia="de-DE"/>
        </w:rPr>
        <w:t>alle</w:t>
      </w:r>
      <w:r w:rsidR="00FE1E32" w:rsidRPr="00C834E4">
        <w:rPr>
          <w:rFonts w:cs="Calibri"/>
          <w:lang w:eastAsia="de-DE"/>
        </w:rPr>
        <w:t xml:space="preserve"> Ergebnisse auf dem Ergebnissicherungsblatt (DIN A3) notieren. </w:t>
      </w:r>
    </w:p>
    <w:p w:rsidR="00985C4C" w:rsidRPr="00C834E4" w:rsidRDefault="00A93C5B" w:rsidP="00985C4C">
      <w:pPr>
        <w:pStyle w:val="Listenabsatz"/>
        <w:numPr>
          <w:ilvl w:val="0"/>
          <w:numId w:val="19"/>
        </w:numPr>
        <w:rPr>
          <w:rFonts w:cs="Calibri"/>
          <w:lang w:eastAsia="de-DE"/>
        </w:rPr>
      </w:pPr>
      <w:r w:rsidRPr="00C834E4">
        <w:rPr>
          <w:rFonts w:cs="Calibri"/>
          <w:lang w:eastAsia="de-DE"/>
        </w:rPr>
        <w:t xml:space="preserve">Nehmt die zum Gedicht </w:t>
      </w:r>
      <w:r w:rsidRPr="00C834E4">
        <w:rPr>
          <w:rFonts w:cs="Calibri"/>
          <w:i/>
          <w:lang w:eastAsia="de-DE"/>
        </w:rPr>
        <w:t>Der Leichenzug</w:t>
      </w:r>
      <w:r w:rsidRPr="00C834E4">
        <w:rPr>
          <w:rFonts w:cs="Calibri"/>
          <w:lang w:eastAsia="de-DE"/>
        </w:rPr>
        <w:t xml:space="preserve"> formulierten Fragen hervor und beantwortet diese nun mit </w:t>
      </w:r>
      <w:r w:rsidR="009A321E" w:rsidRPr="00C834E4">
        <w:rPr>
          <w:rFonts w:cs="Calibri"/>
          <w:lang w:eastAsia="de-DE"/>
        </w:rPr>
        <w:t xml:space="preserve">eurem </w:t>
      </w:r>
      <w:r w:rsidRPr="00C834E4">
        <w:rPr>
          <w:rFonts w:cs="Calibri"/>
          <w:lang w:eastAsia="de-DE"/>
        </w:rPr>
        <w:t>neu erworbenen Wissen.</w:t>
      </w:r>
    </w:p>
    <w:p w:rsidR="002112B9" w:rsidRPr="00C834E4" w:rsidRDefault="00AA03A2" w:rsidP="00985C4C">
      <w:pPr>
        <w:pStyle w:val="Listenabsatz"/>
        <w:numPr>
          <w:ilvl w:val="0"/>
          <w:numId w:val="19"/>
        </w:numPr>
        <w:rPr>
          <w:rFonts w:cs="Calibri"/>
          <w:lang w:eastAsia="de-DE"/>
        </w:rPr>
      </w:pPr>
      <w:r w:rsidRPr="00C834E4">
        <w:rPr>
          <w:rFonts w:cs="Calibri"/>
          <w:lang w:eastAsia="de-DE"/>
        </w:rPr>
        <w:t xml:space="preserve">„Die Zwangsarbeit ist eine Folge der nationalsozialistischen Ideologie.“  </w:t>
      </w:r>
      <w:r w:rsidR="00354E66" w:rsidRPr="00C834E4">
        <w:rPr>
          <w:rFonts w:cs="Calibri"/>
          <w:lang w:eastAsia="de-DE"/>
        </w:rPr>
        <w:t xml:space="preserve">Diskutiert über diese These und notiert eine kurze Stellungnahme. </w:t>
      </w:r>
    </w:p>
    <w:p w:rsidR="002112B9" w:rsidRPr="002112B9" w:rsidRDefault="002112B9" w:rsidP="002112B9">
      <w:pPr>
        <w:jc w:val="center"/>
        <w:rPr>
          <w:sz w:val="44"/>
          <w:szCs w:val="44"/>
          <w:lang w:eastAsia="de-DE"/>
        </w:rPr>
      </w:pPr>
    </w:p>
    <w:sectPr w:rsidR="002112B9" w:rsidRPr="002112B9" w:rsidSect="002112B9">
      <w:pgSz w:w="11906" w:h="16838"/>
      <w:pgMar w:top="397" w:right="680" w:bottom="397" w:left="680" w:header="709" w:footer="40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1660" w:rsidRDefault="00231660" w:rsidP="007842FE">
      <w:r>
        <w:separator/>
      </w:r>
    </w:p>
  </w:endnote>
  <w:endnote w:type="continuationSeparator" w:id="0">
    <w:p w:rsidR="00231660" w:rsidRDefault="00231660" w:rsidP="00784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5928" w:rsidRDefault="00865928" w:rsidP="0021479F">
    <w:pPr>
      <w:pStyle w:val="Fuzeile"/>
      <w:jc w:val="center"/>
    </w:pPr>
    <w:r w:rsidRPr="0021479F">
      <w:t>Arbeitskreis für Landeskunde/Landesgeschichte RP Tübingen</w:t>
    </w:r>
  </w:p>
  <w:p w:rsidR="002E053F" w:rsidRDefault="002E053F" w:rsidP="0021479F">
    <w:pPr>
      <w:pStyle w:val="Fuzeile"/>
      <w:jc w:val="center"/>
    </w:pPr>
    <w:r>
      <w:t>www.landeskunde-bw.de</w:t>
    </w:r>
  </w:p>
  <w:p w:rsidR="00865928" w:rsidRDefault="00865928">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1660" w:rsidRDefault="00231660" w:rsidP="007842FE">
      <w:r>
        <w:separator/>
      </w:r>
    </w:p>
  </w:footnote>
  <w:footnote w:type="continuationSeparator" w:id="0">
    <w:p w:rsidR="00231660" w:rsidRDefault="00231660" w:rsidP="007842FE">
      <w:r>
        <w:continuationSeparator/>
      </w:r>
    </w:p>
  </w:footnote>
  <w:footnote w:id="1">
    <w:p w:rsidR="00FC50D1" w:rsidRDefault="00FC50D1">
      <w:pPr>
        <w:pStyle w:val="Funotentext"/>
      </w:pPr>
      <w:r>
        <w:rPr>
          <w:rStyle w:val="Funotenzeichen"/>
        </w:rPr>
        <w:footnoteRef/>
      </w:r>
      <w:r>
        <w:t xml:space="preserve"> </w:t>
      </w:r>
      <w:r w:rsidRPr="00662BEF">
        <w:rPr>
          <w:sz w:val="22"/>
          <w:szCs w:val="22"/>
        </w:rPr>
        <w:t>Partisanen sind bewaffnete Kämpfer, die meist in ihrem eigenen Staatsgebiet gegen die dort offizielle Herrschaft kämpfen.</w:t>
      </w:r>
    </w:p>
  </w:footnote>
  <w:footnote w:id="2">
    <w:p w:rsidR="005B2BD5" w:rsidRDefault="005B2BD5">
      <w:pPr>
        <w:pStyle w:val="Funotentext"/>
      </w:pPr>
      <w:r>
        <w:rPr>
          <w:rStyle w:val="Funotenzeichen"/>
        </w:rPr>
        <w:footnoteRef/>
      </w:r>
      <w:r>
        <w:t xml:space="preserve"> Kipplorenwagen: </w:t>
      </w:r>
      <w:r w:rsidR="00DC760C">
        <w:t xml:space="preserve">Ist ein </w:t>
      </w:r>
      <w:r w:rsidR="00DC760C" w:rsidRPr="00DC760C">
        <w:t>Schienentransportwagen, der vor allem zum Transport von Schüttgut wie zum Beispiel</w:t>
      </w:r>
      <w:r w:rsidR="00DC760C">
        <w:t xml:space="preserve"> Sand und Abraum verwendet wird.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942" w:rsidRDefault="002112B9" w:rsidP="002112B9">
    <w:pPr>
      <w:pStyle w:val="Kopfzeile"/>
    </w:pPr>
    <w:r>
      <w:t>Gruppenarbeit – Zwangsarbeit im Überlinger Stollen</w:t>
    </w:r>
    <w:r>
      <w:tab/>
    </w:r>
    <w:r>
      <w:tab/>
      <w:t xml:space="preserve">            </w:t>
    </w:r>
    <w:r w:rsidR="00D25CF9">
      <w:t>AB 2</w:t>
    </w:r>
    <w:r w:rsidR="00C2559E">
      <w:t>/</w:t>
    </w:r>
    <w:r w:rsidR="00E80341">
      <w:t>E</w:t>
    </w:r>
  </w:p>
  <w:p w:rsidR="00326942" w:rsidRDefault="0032694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BFA" w:rsidRDefault="00964BFA" w:rsidP="00964BFA">
    <w:pPr>
      <w:pStyle w:val="Kopfzeile"/>
      <w:tabs>
        <w:tab w:val="left" w:pos="11796"/>
      </w:tabs>
    </w:pPr>
    <w:r>
      <w:t>Gruppenarbeit – Zwangsarbeit im Überlinger Stollen</w:t>
    </w:r>
    <w:r>
      <w:tab/>
    </w:r>
    <w:r>
      <w:tab/>
    </w:r>
    <w:r>
      <w:tab/>
    </w:r>
    <w:r>
      <w:tab/>
    </w:r>
    <w:r>
      <w:tab/>
    </w:r>
    <w:r>
      <w:tab/>
      <w:t xml:space="preserve">            </w:t>
    </w:r>
    <w:r w:rsidR="00534620">
      <w:t xml:space="preserve">          </w:t>
    </w:r>
    <w:r>
      <w:t>AB 2/E</w:t>
    </w:r>
    <w:r>
      <w:tab/>
    </w:r>
  </w:p>
  <w:p w:rsidR="00964BFA" w:rsidRDefault="00964BF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berschrift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054536"/>
    <w:multiLevelType w:val="singleLevel"/>
    <w:tmpl w:val="ED04448C"/>
    <w:lvl w:ilvl="0">
      <w:start w:val="1"/>
      <w:numFmt w:val="bullet"/>
      <w:pStyle w:val="berschrift2"/>
      <w:lvlText w:val="–"/>
      <w:lvlJc w:val="left"/>
      <w:pPr>
        <w:tabs>
          <w:tab w:val="num" w:pos="397"/>
        </w:tabs>
        <w:ind w:left="397" w:hanging="397"/>
      </w:pPr>
      <w:rPr>
        <w:rFonts w:ascii="Times New Roman" w:hAnsi="Times New Roman" w:hint="default"/>
        <w:sz w:val="22"/>
      </w:rPr>
    </w:lvl>
  </w:abstractNum>
  <w:abstractNum w:abstractNumId="2">
    <w:nsid w:val="01A535FE"/>
    <w:multiLevelType w:val="hybridMultilevel"/>
    <w:tmpl w:val="FE281222"/>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05611CDA"/>
    <w:multiLevelType w:val="hybridMultilevel"/>
    <w:tmpl w:val="FABEFC6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nsid w:val="0AB617E4"/>
    <w:multiLevelType w:val="hybridMultilevel"/>
    <w:tmpl w:val="8CAAE646"/>
    <w:lvl w:ilvl="0" w:tplc="183C1CCE">
      <w:start w:val="2"/>
      <w:numFmt w:val="bullet"/>
      <w:lvlText w:val="-"/>
      <w:lvlJc w:val="left"/>
      <w:pPr>
        <w:ind w:left="3195" w:hanging="360"/>
      </w:pPr>
      <w:rPr>
        <w:rFonts w:ascii="Calibri" w:eastAsia="Calibri" w:hAnsi="Calibri" w:cs="Times New Roman"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5">
    <w:nsid w:val="1026453F"/>
    <w:multiLevelType w:val="hybridMultilevel"/>
    <w:tmpl w:val="2C202E6A"/>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4C57F5A"/>
    <w:multiLevelType w:val="hybridMultilevel"/>
    <w:tmpl w:val="8DDE2718"/>
    <w:lvl w:ilvl="0" w:tplc="924E55E6">
      <w:start w:val="1"/>
      <w:numFmt w:val="decimal"/>
      <w:lvlText w:val="%1.)"/>
      <w:lvlJc w:val="left"/>
      <w:pPr>
        <w:ind w:left="360" w:hanging="360"/>
      </w:pPr>
      <w:rPr>
        <w:rFonts w:hint="default"/>
        <w:b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29B66D41"/>
    <w:multiLevelType w:val="hybridMultilevel"/>
    <w:tmpl w:val="56CADC7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2C196E7F"/>
    <w:multiLevelType w:val="hybridMultilevel"/>
    <w:tmpl w:val="B82CF82E"/>
    <w:lvl w:ilvl="0" w:tplc="924E55E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nsid w:val="36406CF1"/>
    <w:multiLevelType w:val="hybridMultilevel"/>
    <w:tmpl w:val="486A6E8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nsid w:val="3F5B43E4"/>
    <w:multiLevelType w:val="hybridMultilevel"/>
    <w:tmpl w:val="F662C704"/>
    <w:lvl w:ilvl="0" w:tplc="9BEC2460">
      <w:start w:val="2"/>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427017AB"/>
    <w:multiLevelType w:val="hybridMultilevel"/>
    <w:tmpl w:val="68EA5B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465D10F4"/>
    <w:multiLevelType w:val="hybridMultilevel"/>
    <w:tmpl w:val="3DA091CE"/>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91B4224"/>
    <w:multiLevelType w:val="hybridMultilevel"/>
    <w:tmpl w:val="38DEEE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nsid w:val="4A927CC0"/>
    <w:multiLevelType w:val="hybridMultilevel"/>
    <w:tmpl w:val="4778273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6D093156"/>
    <w:multiLevelType w:val="hybridMultilevel"/>
    <w:tmpl w:val="BAC47D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736D65C5"/>
    <w:multiLevelType w:val="hybridMultilevel"/>
    <w:tmpl w:val="1E248DF4"/>
    <w:lvl w:ilvl="0" w:tplc="0407000F">
      <w:start w:val="1"/>
      <w:numFmt w:val="decimal"/>
      <w:lvlText w:val="%1."/>
      <w:lvlJc w:val="left"/>
      <w:pPr>
        <w:ind w:left="360" w:hanging="360"/>
      </w:pPr>
    </w:lvl>
    <w:lvl w:ilvl="1" w:tplc="4910444A">
      <w:numFmt w:val="bullet"/>
      <w:lvlText w:val="-"/>
      <w:lvlJc w:val="left"/>
      <w:pPr>
        <w:ind w:left="1080" w:hanging="360"/>
      </w:pPr>
      <w:rPr>
        <w:rFonts w:ascii="Calibri" w:eastAsia="Calibri" w:hAnsi="Calibri" w:cs="Calibri"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nsid w:val="78E258B3"/>
    <w:multiLevelType w:val="hybridMultilevel"/>
    <w:tmpl w:val="485A26A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nsid w:val="79FB699C"/>
    <w:multiLevelType w:val="hybridMultilevel"/>
    <w:tmpl w:val="8DA6A8C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
  </w:num>
  <w:num w:numId="2">
    <w:abstractNumId w:val="1"/>
  </w:num>
  <w:num w:numId="3">
    <w:abstractNumId w:val="0"/>
  </w:num>
  <w:num w:numId="4">
    <w:abstractNumId w:val="0"/>
  </w:num>
  <w:num w:numId="5">
    <w:abstractNumId w:val="4"/>
  </w:num>
  <w:num w:numId="6">
    <w:abstractNumId w:val="10"/>
  </w:num>
  <w:num w:numId="7">
    <w:abstractNumId w:val="11"/>
  </w:num>
  <w:num w:numId="8">
    <w:abstractNumId w:val="5"/>
  </w:num>
  <w:num w:numId="9">
    <w:abstractNumId w:val="8"/>
  </w:num>
  <w:num w:numId="10">
    <w:abstractNumId w:val="12"/>
  </w:num>
  <w:num w:numId="11">
    <w:abstractNumId w:val="6"/>
  </w:num>
  <w:num w:numId="12">
    <w:abstractNumId w:val="15"/>
  </w:num>
  <w:num w:numId="13">
    <w:abstractNumId w:val="14"/>
  </w:num>
  <w:num w:numId="14">
    <w:abstractNumId w:val="17"/>
  </w:num>
  <w:num w:numId="15">
    <w:abstractNumId w:val="13"/>
  </w:num>
  <w:num w:numId="16">
    <w:abstractNumId w:val="3"/>
  </w:num>
  <w:num w:numId="17">
    <w:abstractNumId w:val="7"/>
  </w:num>
  <w:num w:numId="18">
    <w:abstractNumId w:val="18"/>
  </w:num>
  <w:num w:numId="19">
    <w:abstractNumId w:val="16"/>
  </w:num>
  <w:num w:numId="20">
    <w:abstractNumId w:val="2"/>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2FE"/>
    <w:rsid w:val="00013B3A"/>
    <w:rsid w:val="00023714"/>
    <w:rsid w:val="000306F8"/>
    <w:rsid w:val="00030CB5"/>
    <w:rsid w:val="000340CF"/>
    <w:rsid w:val="00046347"/>
    <w:rsid w:val="000501FE"/>
    <w:rsid w:val="00053805"/>
    <w:rsid w:val="0006374D"/>
    <w:rsid w:val="00071A47"/>
    <w:rsid w:val="00072E27"/>
    <w:rsid w:val="0007495B"/>
    <w:rsid w:val="00084776"/>
    <w:rsid w:val="0009197C"/>
    <w:rsid w:val="00092079"/>
    <w:rsid w:val="000A534B"/>
    <w:rsid w:val="000B7F37"/>
    <w:rsid w:val="000C3160"/>
    <w:rsid w:val="001020E8"/>
    <w:rsid w:val="001062B5"/>
    <w:rsid w:val="0011108C"/>
    <w:rsid w:val="00114C94"/>
    <w:rsid w:val="00116042"/>
    <w:rsid w:val="001402A8"/>
    <w:rsid w:val="00155C40"/>
    <w:rsid w:val="00165672"/>
    <w:rsid w:val="0016646B"/>
    <w:rsid w:val="001705EE"/>
    <w:rsid w:val="00175E95"/>
    <w:rsid w:val="00176661"/>
    <w:rsid w:val="0017754D"/>
    <w:rsid w:val="001803D4"/>
    <w:rsid w:val="001904C1"/>
    <w:rsid w:val="0019474B"/>
    <w:rsid w:val="001A4402"/>
    <w:rsid w:val="001A5584"/>
    <w:rsid w:val="001A5C0B"/>
    <w:rsid w:val="001C393F"/>
    <w:rsid w:val="001C3C04"/>
    <w:rsid w:val="001C62ED"/>
    <w:rsid w:val="001C79EF"/>
    <w:rsid w:val="001E13D1"/>
    <w:rsid w:val="001E261A"/>
    <w:rsid w:val="001F0DC2"/>
    <w:rsid w:val="001F0F9D"/>
    <w:rsid w:val="001F146B"/>
    <w:rsid w:val="001F37C8"/>
    <w:rsid w:val="00201656"/>
    <w:rsid w:val="00202DD3"/>
    <w:rsid w:val="00205643"/>
    <w:rsid w:val="00207103"/>
    <w:rsid w:val="00207736"/>
    <w:rsid w:val="00207D41"/>
    <w:rsid w:val="002112B9"/>
    <w:rsid w:val="0021354E"/>
    <w:rsid w:val="0021479F"/>
    <w:rsid w:val="00226D88"/>
    <w:rsid w:val="00231660"/>
    <w:rsid w:val="00231A4F"/>
    <w:rsid w:val="00247831"/>
    <w:rsid w:val="002518C2"/>
    <w:rsid w:val="00252E4E"/>
    <w:rsid w:val="00254556"/>
    <w:rsid w:val="00261BC2"/>
    <w:rsid w:val="00262156"/>
    <w:rsid w:val="002678C8"/>
    <w:rsid w:val="00267E28"/>
    <w:rsid w:val="00283CEB"/>
    <w:rsid w:val="00284A53"/>
    <w:rsid w:val="002A0765"/>
    <w:rsid w:val="002A11D0"/>
    <w:rsid w:val="002A5964"/>
    <w:rsid w:val="002C113B"/>
    <w:rsid w:val="002C2D0B"/>
    <w:rsid w:val="002C427C"/>
    <w:rsid w:val="002C54F2"/>
    <w:rsid w:val="002E053F"/>
    <w:rsid w:val="002E33A4"/>
    <w:rsid w:val="002F6394"/>
    <w:rsid w:val="00303400"/>
    <w:rsid w:val="00312347"/>
    <w:rsid w:val="00313199"/>
    <w:rsid w:val="00316D4E"/>
    <w:rsid w:val="00326942"/>
    <w:rsid w:val="00326E05"/>
    <w:rsid w:val="00332AE5"/>
    <w:rsid w:val="00337ED4"/>
    <w:rsid w:val="00354E66"/>
    <w:rsid w:val="00356B4F"/>
    <w:rsid w:val="003578F8"/>
    <w:rsid w:val="0036022B"/>
    <w:rsid w:val="00364971"/>
    <w:rsid w:val="0037457C"/>
    <w:rsid w:val="00380EBC"/>
    <w:rsid w:val="003A050B"/>
    <w:rsid w:val="003A13BD"/>
    <w:rsid w:val="003A1798"/>
    <w:rsid w:val="003A2063"/>
    <w:rsid w:val="003A34DB"/>
    <w:rsid w:val="003C0216"/>
    <w:rsid w:val="003D55E9"/>
    <w:rsid w:val="003D57A3"/>
    <w:rsid w:val="003E1067"/>
    <w:rsid w:val="003E4E28"/>
    <w:rsid w:val="003E7F0A"/>
    <w:rsid w:val="003F520D"/>
    <w:rsid w:val="00417917"/>
    <w:rsid w:val="00423A09"/>
    <w:rsid w:val="00431A83"/>
    <w:rsid w:val="00433FB7"/>
    <w:rsid w:val="00434226"/>
    <w:rsid w:val="00435B4C"/>
    <w:rsid w:val="0043696A"/>
    <w:rsid w:val="00437455"/>
    <w:rsid w:val="004444B5"/>
    <w:rsid w:val="00453DFE"/>
    <w:rsid w:val="004649EB"/>
    <w:rsid w:val="00464A78"/>
    <w:rsid w:val="00466E1D"/>
    <w:rsid w:val="00470B23"/>
    <w:rsid w:val="0048495C"/>
    <w:rsid w:val="004A1B4D"/>
    <w:rsid w:val="004B4CA8"/>
    <w:rsid w:val="004C46A5"/>
    <w:rsid w:val="004C6D40"/>
    <w:rsid w:val="004C7A49"/>
    <w:rsid w:val="004D6F6A"/>
    <w:rsid w:val="004E2C3F"/>
    <w:rsid w:val="004E413D"/>
    <w:rsid w:val="004F2055"/>
    <w:rsid w:val="004F320E"/>
    <w:rsid w:val="00505937"/>
    <w:rsid w:val="005079A5"/>
    <w:rsid w:val="00510DDE"/>
    <w:rsid w:val="00516B3F"/>
    <w:rsid w:val="00516CF2"/>
    <w:rsid w:val="00517828"/>
    <w:rsid w:val="0052395A"/>
    <w:rsid w:val="00530261"/>
    <w:rsid w:val="00531EC4"/>
    <w:rsid w:val="0053453E"/>
    <w:rsid w:val="00534620"/>
    <w:rsid w:val="00541C46"/>
    <w:rsid w:val="00544A4C"/>
    <w:rsid w:val="0055192B"/>
    <w:rsid w:val="00555566"/>
    <w:rsid w:val="0055644B"/>
    <w:rsid w:val="00556643"/>
    <w:rsid w:val="00562B33"/>
    <w:rsid w:val="005650A4"/>
    <w:rsid w:val="00565549"/>
    <w:rsid w:val="00572202"/>
    <w:rsid w:val="00574F95"/>
    <w:rsid w:val="005807F5"/>
    <w:rsid w:val="00593B16"/>
    <w:rsid w:val="005A35FA"/>
    <w:rsid w:val="005A453C"/>
    <w:rsid w:val="005B2BD5"/>
    <w:rsid w:val="005C774C"/>
    <w:rsid w:val="005E20C2"/>
    <w:rsid w:val="005F0296"/>
    <w:rsid w:val="005F409E"/>
    <w:rsid w:val="005F43E3"/>
    <w:rsid w:val="006036E2"/>
    <w:rsid w:val="0060382D"/>
    <w:rsid w:val="006134C9"/>
    <w:rsid w:val="0064190B"/>
    <w:rsid w:val="006472F0"/>
    <w:rsid w:val="006507CD"/>
    <w:rsid w:val="00656DB5"/>
    <w:rsid w:val="00657FCE"/>
    <w:rsid w:val="00662BEF"/>
    <w:rsid w:val="00684816"/>
    <w:rsid w:val="006A5271"/>
    <w:rsid w:val="006B2482"/>
    <w:rsid w:val="006B26D9"/>
    <w:rsid w:val="006E4F7B"/>
    <w:rsid w:val="006E6A83"/>
    <w:rsid w:val="006F2488"/>
    <w:rsid w:val="006F7894"/>
    <w:rsid w:val="0070587F"/>
    <w:rsid w:val="00706160"/>
    <w:rsid w:val="00706BA0"/>
    <w:rsid w:val="00710B11"/>
    <w:rsid w:val="00715BC5"/>
    <w:rsid w:val="00735DA7"/>
    <w:rsid w:val="00742604"/>
    <w:rsid w:val="00744815"/>
    <w:rsid w:val="00751992"/>
    <w:rsid w:val="00753FF8"/>
    <w:rsid w:val="0075459A"/>
    <w:rsid w:val="00755EFC"/>
    <w:rsid w:val="00760601"/>
    <w:rsid w:val="0078408C"/>
    <w:rsid w:val="007842FE"/>
    <w:rsid w:val="00786324"/>
    <w:rsid w:val="0079116C"/>
    <w:rsid w:val="00797D06"/>
    <w:rsid w:val="007A38A9"/>
    <w:rsid w:val="007A520E"/>
    <w:rsid w:val="007A6141"/>
    <w:rsid w:val="007A6922"/>
    <w:rsid w:val="007B0BDB"/>
    <w:rsid w:val="007B1224"/>
    <w:rsid w:val="007B77C4"/>
    <w:rsid w:val="007D3F5E"/>
    <w:rsid w:val="007D4D80"/>
    <w:rsid w:val="007E2C87"/>
    <w:rsid w:val="007E521F"/>
    <w:rsid w:val="007F5FA9"/>
    <w:rsid w:val="00801013"/>
    <w:rsid w:val="00802C69"/>
    <w:rsid w:val="008037F8"/>
    <w:rsid w:val="00812581"/>
    <w:rsid w:val="0081401D"/>
    <w:rsid w:val="00817E12"/>
    <w:rsid w:val="00853568"/>
    <w:rsid w:val="00856C77"/>
    <w:rsid w:val="00865928"/>
    <w:rsid w:val="0086660F"/>
    <w:rsid w:val="0087331F"/>
    <w:rsid w:val="0089270E"/>
    <w:rsid w:val="00897015"/>
    <w:rsid w:val="008A68CC"/>
    <w:rsid w:val="008A6AF5"/>
    <w:rsid w:val="008B0A7F"/>
    <w:rsid w:val="008C7A2D"/>
    <w:rsid w:val="008D33C4"/>
    <w:rsid w:val="008E1B7C"/>
    <w:rsid w:val="008F073B"/>
    <w:rsid w:val="008F0863"/>
    <w:rsid w:val="008F7D8A"/>
    <w:rsid w:val="00903EB0"/>
    <w:rsid w:val="00911141"/>
    <w:rsid w:val="00911369"/>
    <w:rsid w:val="009127B5"/>
    <w:rsid w:val="009212FE"/>
    <w:rsid w:val="0094772D"/>
    <w:rsid w:val="0095120F"/>
    <w:rsid w:val="00952619"/>
    <w:rsid w:val="00957CCD"/>
    <w:rsid w:val="00961754"/>
    <w:rsid w:val="00963710"/>
    <w:rsid w:val="00964BFA"/>
    <w:rsid w:val="0097372D"/>
    <w:rsid w:val="009775A2"/>
    <w:rsid w:val="00981FAC"/>
    <w:rsid w:val="00985C4C"/>
    <w:rsid w:val="009875FE"/>
    <w:rsid w:val="009A321E"/>
    <w:rsid w:val="009B042A"/>
    <w:rsid w:val="009B2298"/>
    <w:rsid w:val="009C566A"/>
    <w:rsid w:val="009D12E6"/>
    <w:rsid w:val="009D4845"/>
    <w:rsid w:val="009E198D"/>
    <w:rsid w:val="009E1F50"/>
    <w:rsid w:val="009E26DA"/>
    <w:rsid w:val="009E2B3F"/>
    <w:rsid w:val="009F0834"/>
    <w:rsid w:val="009F1598"/>
    <w:rsid w:val="00A00BD2"/>
    <w:rsid w:val="00A02677"/>
    <w:rsid w:val="00A3708C"/>
    <w:rsid w:val="00A43BAC"/>
    <w:rsid w:val="00A462F0"/>
    <w:rsid w:val="00A538AA"/>
    <w:rsid w:val="00A55F7F"/>
    <w:rsid w:val="00A61722"/>
    <w:rsid w:val="00A7267B"/>
    <w:rsid w:val="00A87092"/>
    <w:rsid w:val="00A876D9"/>
    <w:rsid w:val="00A93A05"/>
    <w:rsid w:val="00A93C5B"/>
    <w:rsid w:val="00AA03A2"/>
    <w:rsid w:val="00AA0712"/>
    <w:rsid w:val="00AA4FD5"/>
    <w:rsid w:val="00AA5FD5"/>
    <w:rsid w:val="00AA61DC"/>
    <w:rsid w:val="00AA6768"/>
    <w:rsid w:val="00AA7D80"/>
    <w:rsid w:val="00AD44C9"/>
    <w:rsid w:val="00AD6B8B"/>
    <w:rsid w:val="00AF23F5"/>
    <w:rsid w:val="00B03E93"/>
    <w:rsid w:val="00B06D3D"/>
    <w:rsid w:val="00B12629"/>
    <w:rsid w:val="00B1572B"/>
    <w:rsid w:val="00B16AE3"/>
    <w:rsid w:val="00B34E14"/>
    <w:rsid w:val="00B441FB"/>
    <w:rsid w:val="00B4500F"/>
    <w:rsid w:val="00B4649E"/>
    <w:rsid w:val="00B50303"/>
    <w:rsid w:val="00B50439"/>
    <w:rsid w:val="00B65F0A"/>
    <w:rsid w:val="00B90AEF"/>
    <w:rsid w:val="00B93F57"/>
    <w:rsid w:val="00BA333F"/>
    <w:rsid w:val="00BB5A9B"/>
    <w:rsid w:val="00BC14A1"/>
    <w:rsid w:val="00BC5D8F"/>
    <w:rsid w:val="00BD4886"/>
    <w:rsid w:val="00BD49CF"/>
    <w:rsid w:val="00BE1488"/>
    <w:rsid w:val="00BE4955"/>
    <w:rsid w:val="00BE4E82"/>
    <w:rsid w:val="00C22FAB"/>
    <w:rsid w:val="00C2559E"/>
    <w:rsid w:val="00C25983"/>
    <w:rsid w:val="00C31578"/>
    <w:rsid w:val="00C3233C"/>
    <w:rsid w:val="00C32E80"/>
    <w:rsid w:val="00C50CED"/>
    <w:rsid w:val="00C549C0"/>
    <w:rsid w:val="00C65176"/>
    <w:rsid w:val="00C77857"/>
    <w:rsid w:val="00C808A3"/>
    <w:rsid w:val="00C834E4"/>
    <w:rsid w:val="00C85DF8"/>
    <w:rsid w:val="00CA1722"/>
    <w:rsid w:val="00CA4701"/>
    <w:rsid w:val="00CA6F30"/>
    <w:rsid w:val="00CB33BA"/>
    <w:rsid w:val="00CC15B6"/>
    <w:rsid w:val="00CC4F1B"/>
    <w:rsid w:val="00CD1A42"/>
    <w:rsid w:val="00CD3F03"/>
    <w:rsid w:val="00CE7D84"/>
    <w:rsid w:val="00CF159F"/>
    <w:rsid w:val="00CF1B57"/>
    <w:rsid w:val="00D05A78"/>
    <w:rsid w:val="00D05B8B"/>
    <w:rsid w:val="00D06A47"/>
    <w:rsid w:val="00D24BA7"/>
    <w:rsid w:val="00D25CF9"/>
    <w:rsid w:val="00D338C6"/>
    <w:rsid w:val="00D360B3"/>
    <w:rsid w:val="00D41963"/>
    <w:rsid w:val="00D47494"/>
    <w:rsid w:val="00D55D97"/>
    <w:rsid w:val="00D63415"/>
    <w:rsid w:val="00D67FBC"/>
    <w:rsid w:val="00D71873"/>
    <w:rsid w:val="00D72C7B"/>
    <w:rsid w:val="00D76F69"/>
    <w:rsid w:val="00D77877"/>
    <w:rsid w:val="00D900F8"/>
    <w:rsid w:val="00D90653"/>
    <w:rsid w:val="00D9458A"/>
    <w:rsid w:val="00DA50D0"/>
    <w:rsid w:val="00DB1226"/>
    <w:rsid w:val="00DB1E4B"/>
    <w:rsid w:val="00DC760C"/>
    <w:rsid w:val="00DD5823"/>
    <w:rsid w:val="00DE35CD"/>
    <w:rsid w:val="00DE72C5"/>
    <w:rsid w:val="00DE7BE4"/>
    <w:rsid w:val="00DF0916"/>
    <w:rsid w:val="00DF4555"/>
    <w:rsid w:val="00E0006F"/>
    <w:rsid w:val="00E07D4E"/>
    <w:rsid w:val="00E13F9B"/>
    <w:rsid w:val="00E177C7"/>
    <w:rsid w:val="00E23236"/>
    <w:rsid w:val="00E23A53"/>
    <w:rsid w:val="00E246E2"/>
    <w:rsid w:val="00E2496F"/>
    <w:rsid w:val="00E31DDC"/>
    <w:rsid w:val="00E34853"/>
    <w:rsid w:val="00E375B4"/>
    <w:rsid w:val="00E45103"/>
    <w:rsid w:val="00E45D70"/>
    <w:rsid w:val="00E4768C"/>
    <w:rsid w:val="00E501D5"/>
    <w:rsid w:val="00E50502"/>
    <w:rsid w:val="00E704CE"/>
    <w:rsid w:val="00E75E64"/>
    <w:rsid w:val="00E80341"/>
    <w:rsid w:val="00E8273D"/>
    <w:rsid w:val="00EA6B97"/>
    <w:rsid w:val="00EB0D9E"/>
    <w:rsid w:val="00EB1F81"/>
    <w:rsid w:val="00ED2E9A"/>
    <w:rsid w:val="00EE2A94"/>
    <w:rsid w:val="00EF208B"/>
    <w:rsid w:val="00EF316F"/>
    <w:rsid w:val="00F02011"/>
    <w:rsid w:val="00F05EAA"/>
    <w:rsid w:val="00F16B83"/>
    <w:rsid w:val="00F16F64"/>
    <w:rsid w:val="00F17F4C"/>
    <w:rsid w:val="00F227AF"/>
    <w:rsid w:val="00F22ECB"/>
    <w:rsid w:val="00F24BC9"/>
    <w:rsid w:val="00F32A0B"/>
    <w:rsid w:val="00F33E95"/>
    <w:rsid w:val="00F41379"/>
    <w:rsid w:val="00F42577"/>
    <w:rsid w:val="00F43BA5"/>
    <w:rsid w:val="00F46D11"/>
    <w:rsid w:val="00F46D2C"/>
    <w:rsid w:val="00F47F60"/>
    <w:rsid w:val="00F60764"/>
    <w:rsid w:val="00F63809"/>
    <w:rsid w:val="00F84C09"/>
    <w:rsid w:val="00F85DFC"/>
    <w:rsid w:val="00F93B4D"/>
    <w:rsid w:val="00FA5AA1"/>
    <w:rsid w:val="00FC50D1"/>
    <w:rsid w:val="00FD2558"/>
    <w:rsid w:val="00FE1E32"/>
    <w:rsid w:val="00FF14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paragraph" w:styleId="berschrift6">
    <w:name w:val="heading 6"/>
    <w:basedOn w:val="Standard"/>
    <w:next w:val="Standard"/>
    <w:link w:val="berschrift6Zchn"/>
    <w:uiPriority w:val="9"/>
    <w:semiHidden/>
    <w:unhideWhenUsed/>
    <w:qFormat/>
    <w:rsid w:val="005F0296"/>
    <w:pPr>
      <w:keepNext/>
      <w:keepLines/>
      <w:spacing w:before="200"/>
      <w:outlineLvl w:val="5"/>
    </w:pPr>
    <w:rPr>
      <w:rFonts w:ascii="Cambria" w:eastAsia="Times New Roman" w:hAnsi="Cambria"/>
      <w:i/>
      <w:iCs/>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character" w:customStyle="1" w:styleId="berschrift6Zchn">
    <w:name w:val="Überschrift 6 Zchn"/>
    <w:link w:val="berschrift6"/>
    <w:uiPriority w:val="9"/>
    <w:semiHidden/>
    <w:rsid w:val="005F0296"/>
    <w:rPr>
      <w:rFonts w:ascii="Cambria" w:eastAsia="Times New Roman" w:hAnsi="Cambria" w:cs="Times New Roman"/>
      <w:i/>
      <w:iCs/>
      <w:color w:val="243F60"/>
      <w:sz w:val="24"/>
      <w:szCs w:val="24"/>
      <w:lang w:eastAsia="ar-SA"/>
    </w:rPr>
  </w:style>
  <w:style w:type="character" w:styleId="Platzhaltertext">
    <w:name w:val="Placeholder Text"/>
    <w:uiPriority w:val="99"/>
    <w:semiHidden/>
    <w:rsid w:val="003D55E9"/>
    <w:rPr>
      <w:color w:val="808080"/>
    </w:rPr>
  </w:style>
  <w:style w:type="paragraph" w:styleId="Funotentext">
    <w:name w:val="footnote text"/>
    <w:basedOn w:val="Standard"/>
    <w:link w:val="FunotentextZchn"/>
    <w:uiPriority w:val="99"/>
    <w:semiHidden/>
    <w:unhideWhenUsed/>
    <w:rsid w:val="00FC50D1"/>
    <w:rPr>
      <w:sz w:val="20"/>
      <w:szCs w:val="20"/>
    </w:rPr>
  </w:style>
  <w:style w:type="character" w:customStyle="1" w:styleId="FunotentextZchn">
    <w:name w:val="Fußnotentext Zchn"/>
    <w:link w:val="Funotentext"/>
    <w:uiPriority w:val="99"/>
    <w:semiHidden/>
    <w:rsid w:val="00FC50D1"/>
    <w:rPr>
      <w:sz w:val="20"/>
      <w:szCs w:val="20"/>
      <w:lang w:eastAsia="ar-SA"/>
    </w:rPr>
  </w:style>
  <w:style w:type="character" w:styleId="Funotenzeichen">
    <w:name w:val="footnote reference"/>
    <w:uiPriority w:val="99"/>
    <w:semiHidden/>
    <w:unhideWhenUsed/>
    <w:rsid w:val="00FC50D1"/>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paragraph" w:styleId="berschrift6">
    <w:name w:val="heading 6"/>
    <w:basedOn w:val="Standard"/>
    <w:next w:val="Standard"/>
    <w:link w:val="berschrift6Zchn"/>
    <w:uiPriority w:val="9"/>
    <w:semiHidden/>
    <w:unhideWhenUsed/>
    <w:qFormat/>
    <w:rsid w:val="005F0296"/>
    <w:pPr>
      <w:keepNext/>
      <w:keepLines/>
      <w:spacing w:before="200"/>
      <w:outlineLvl w:val="5"/>
    </w:pPr>
    <w:rPr>
      <w:rFonts w:ascii="Cambria" w:eastAsia="Times New Roman" w:hAnsi="Cambria"/>
      <w:i/>
      <w:iCs/>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character" w:customStyle="1" w:styleId="berschrift6Zchn">
    <w:name w:val="Überschrift 6 Zchn"/>
    <w:link w:val="berschrift6"/>
    <w:uiPriority w:val="9"/>
    <w:semiHidden/>
    <w:rsid w:val="005F0296"/>
    <w:rPr>
      <w:rFonts w:ascii="Cambria" w:eastAsia="Times New Roman" w:hAnsi="Cambria" w:cs="Times New Roman"/>
      <w:i/>
      <w:iCs/>
      <w:color w:val="243F60"/>
      <w:sz w:val="24"/>
      <w:szCs w:val="24"/>
      <w:lang w:eastAsia="ar-SA"/>
    </w:rPr>
  </w:style>
  <w:style w:type="character" w:styleId="Platzhaltertext">
    <w:name w:val="Placeholder Text"/>
    <w:uiPriority w:val="99"/>
    <w:semiHidden/>
    <w:rsid w:val="003D55E9"/>
    <w:rPr>
      <w:color w:val="808080"/>
    </w:rPr>
  </w:style>
  <w:style w:type="paragraph" w:styleId="Funotentext">
    <w:name w:val="footnote text"/>
    <w:basedOn w:val="Standard"/>
    <w:link w:val="FunotentextZchn"/>
    <w:uiPriority w:val="99"/>
    <w:semiHidden/>
    <w:unhideWhenUsed/>
    <w:rsid w:val="00FC50D1"/>
    <w:rPr>
      <w:sz w:val="20"/>
      <w:szCs w:val="20"/>
    </w:rPr>
  </w:style>
  <w:style w:type="character" w:customStyle="1" w:styleId="FunotentextZchn">
    <w:name w:val="Fußnotentext Zchn"/>
    <w:link w:val="Funotentext"/>
    <w:uiPriority w:val="99"/>
    <w:semiHidden/>
    <w:rsid w:val="00FC50D1"/>
    <w:rPr>
      <w:sz w:val="20"/>
      <w:szCs w:val="20"/>
      <w:lang w:eastAsia="ar-SA"/>
    </w:rPr>
  </w:style>
  <w:style w:type="character" w:styleId="Funotenzeichen">
    <w:name w:val="footnote reference"/>
    <w:uiPriority w:val="99"/>
    <w:semiHidden/>
    <w:unhideWhenUsed/>
    <w:rsid w:val="00FC50D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2290434">
      <w:bodyDiv w:val="1"/>
      <w:marLeft w:val="0"/>
      <w:marRight w:val="0"/>
      <w:marTop w:val="0"/>
      <w:marBottom w:val="0"/>
      <w:divBdr>
        <w:top w:val="none" w:sz="0" w:space="0" w:color="auto"/>
        <w:left w:val="none" w:sz="0" w:space="0" w:color="auto"/>
        <w:bottom w:val="none" w:sz="0" w:space="0" w:color="auto"/>
        <w:right w:val="none" w:sz="0" w:space="0" w:color="auto"/>
      </w:divBdr>
      <w:divsChild>
        <w:div w:id="249238970">
          <w:marLeft w:val="0"/>
          <w:marRight w:val="0"/>
          <w:marTop w:val="0"/>
          <w:marBottom w:val="0"/>
          <w:divBdr>
            <w:top w:val="none" w:sz="0" w:space="0" w:color="auto"/>
            <w:left w:val="none" w:sz="0" w:space="0" w:color="auto"/>
            <w:bottom w:val="none" w:sz="0" w:space="0" w:color="auto"/>
            <w:right w:val="none" w:sz="0" w:space="0" w:color="auto"/>
          </w:divBdr>
          <w:divsChild>
            <w:div w:id="1627851003">
              <w:marLeft w:val="0"/>
              <w:marRight w:val="0"/>
              <w:marTop w:val="0"/>
              <w:marBottom w:val="0"/>
              <w:divBdr>
                <w:top w:val="none" w:sz="0" w:space="0" w:color="auto"/>
                <w:left w:val="none" w:sz="0" w:space="0" w:color="auto"/>
                <w:bottom w:val="none" w:sz="0" w:space="0" w:color="auto"/>
                <w:right w:val="none" w:sz="0" w:space="0" w:color="auto"/>
              </w:divBdr>
            </w:div>
          </w:divsChild>
        </w:div>
        <w:div w:id="1840533627">
          <w:marLeft w:val="0"/>
          <w:marRight w:val="0"/>
          <w:marTop w:val="0"/>
          <w:marBottom w:val="0"/>
          <w:divBdr>
            <w:top w:val="none" w:sz="0" w:space="0" w:color="auto"/>
            <w:left w:val="none" w:sz="0" w:space="0" w:color="auto"/>
            <w:bottom w:val="none" w:sz="0" w:space="0" w:color="auto"/>
            <w:right w:val="none" w:sz="0" w:space="0" w:color="auto"/>
          </w:divBdr>
          <w:divsChild>
            <w:div w:id="1389256160">
              <w:marLeft w:val="0"/>
              <w:marRight w:val="0"/>
              <w:marTop w:val="0"/>
              <w:marBottom w:val="0"/>
              <w:divBdr>
                <w:top w:val="none" w:sz="0" w:space="0" w:color="auto"/>
                <w:left w:val="none" w:sz="0" w:space="0" w:color="auto"/>
                <w:bottom w:val="none" w:sz="0" w:space="0" w:color="auto"/>
                <w:right w:val="none" w:sz="0" w:space="0" w:color="auto"/>
              </w:divBdr>
              <w:divsChild>
                <w:div w:id="51546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e.wikipedia.org/wiki/Schutzstaffel"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9014EB-DAAC-4662-9373-5053623CC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1183</Words>
  <Characters>7460</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8626</CharactersWithSpaces>
  <SharedDoc>false</SharedDoc>
  <HLinks>
    <vt:vector size="6" baseType="variant">
      <vt:variant>
        <vt:i4>3997806</vt:i4>
      </vt:variant>
      <vt:variant>
        <vt:i4>0</vt:i4>
      </vt:variant>
      <vt:variant>
        <vt:i4>0</vt:i4>
      </vt:variant>
      <vt:variant>
        <vt:i4>5</vt:i4>
      </vt:variant>
      <vt:variant>
        <vt:lpwstr>https://de.wikipedia.org/wiki/Schutzstaffel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Fehrenbach</dc:creator>
  <cp:lastModifiedBy>Juliane Fehrenbach</cp:lastModifiedBy>
  <cp:revision>2</cp:revision>
  <cp:lastPrinted>2017-08-29T07:07:00Z</cp:lastPrinted>
  <dcterms:created xsi:type="dcterms:W3CDTF">2018-11-03T07:47:00Z</dcterms:created>
  <dcterms:modified xsi:type="dcterms:W3CDTF">2018-11-03T07:47:00Z</dcterms:modified>
</cp:coreProperties>
</file>