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913"/>
        <w:tblW w:w="0" w:type="auto"/>
        <w:tblLook w:val="04A0" w:firstRow="1" w:lastRow="0" w:firstColumn="1" w:lastColumn="0" w:noHBand="0" w:noVBand="1"/>
      </w:tblPr>
      <w:tblGrid>
        <w:gridCol w:w="460"/>
        <w:gridCol w:w="8828"/>
      </w:tblGrid>
      <w:tr w:rsidR="00C374A6" w:rsidRPr="00C374A6" w:rsidTr="00C374A6">
        <w:tc>
          <w:tcPr>
            <w:tcW w:w="460" w:type="dxa"/>
            <w:shd w:val="clear" w:color="auto" w:fill="auto"/>
          </w:tcPr>
          <w:p w:rsidR="00C374A6" w:rsidRPr="00C374A6" w:rsidRDefault="00C374A6" w:rsidP="00C374A6">
            <w:pPr>
              <w:tabs>
                <w:tab w:val="left" w:pos="4920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</w:pPr>
          </w:p>
          <w:p w:rsidR="00C374A6" w:rsidRPr="00C374A6" w:rsidRDefault="00C374A6" w:rsidP="00C374A6">
            <w:pPr>
              <w:tabs>
                <w:tab w:val="left" w:pos="4920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</w:pPr>
          </w:p>
          <w:p w:rsidR="00C374A6" w:rsidRPr="00C374A6" w:rsidRDefault="00C374A6" w:rsidP="00C374A6">
            <w:pPr>
              <w:tabs>
                <w:tab w:val="left" w:pos="4920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</w:pPr>
          </w:p>
          <w:p w:rsidR="00C374A6" w:rsidRPr="00C374A6" w:rsidRDefault="00C374A6" w:rsidP="00C374A6">
            <w:pPr>
              <w:tabs>
                <w:tab w:val="left" w:pos="4920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</w:pPr>
          </w:p>
          <w:p w:rsidR="00C374A6" w:rsidRPr="00C374A6" w:rsidRDefault="00C374A6" w:rsidP="00C374A6">
            <w:pPr>
              <w:tabs>
                <w:tab w:val="left" w:pos="4920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</w:pPr>
            <w:r w:rsidRPr="00C374A6"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  <w:t>5</w:t>
            </w:r>
          </w:p>
          <w:p w:rsidR="00C374A6" w:rsidRPr="00C374A6" w:rsidRDefault="00C374A6" w:rsidP="00C374A6">
            <w:pPr>
              <w:tabs>
                <w:tab w:val="left" w:pos="4920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</w:pPr>
          </w:p>
          <w:p w:rsidR="00C374A6" w:rsidRPr="00C374A6" w:rsidRDefault="00C374A6" w:rsidP="00C374A6">
            <w:pPr>
              <w:tabs>
                <w:tab w:val="left" w:pos="4920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</w:pPr>
          </w:p>
          <w:p w:rsidR="00C374A6" w:rsidRPr="00C374A6" w:rsidRDefault="00C374A6" w:rsidP="00C374A6">
            <w:pPr>
              <w:tabs>
                <w:tab w:val="left" w:pos="4920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</w:pPr>
          </w:p>
          <w:p w:rsidR="00C374A6" w:rsidRPr="00C374A6" w:rsidRDefault="00C374A6" w:rsidP="00C374A6">
            <w:pPr>
              <w:tabs>
                <w:tab w:val="left" w:pos="4920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</w:pPr>
          </w:p>
          <w:p w:rsidR="00C374A6" w:rsidRPr="00C374A6" w:rsidRDefault="00C374A6" w:rsidP="00C374A6">
            <w:pPr>
              <w:tabs>
                <w:tab w:val="left" w:pos="4920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</w:pPr>
            <w:r w:rsidRPr="00C374A6"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  <w:t>10</w:t>
            </w:r>
          </w:p>
          <w:p w:rsidR="00C374A6" w:rsidRPr="00C374A6" w:rsidRDefault="00C374A6" w:rsidP="00C374A6">
            <w:pPr>
              <w:tabs>
                <w:tab w:val="left" w:pos="4920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</w:pPr>
          </w:p>
          <w:p w:rsidR="00C374A6" w:rsidRPr="00C374A6" w:rsidRDefault="00C374A6" w:rsidP="00C374A6">
            <w:pPr>
              <w:tabs>
                <w:tab w:val="left" w:pos="4920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</w:pPr>
          </w:p>
          <w:p w:rsidR="00C374A6" w:rsidRPr="00C374A6" w:rsidRDefault="00C374A6" w:rsidP="00C374A6">
            <w:pPr>
              <w:tabs>
                <w:tab w:val="left" w:pos="4920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</w:pPr>
          </w:p>
          <w:p w:rsidR="00C374A6" w:rsidRPr="00C374A6" w:rsidRDefault="00C374A6" w:rsidP="00C374A6">
            <w:pPr>
              <w:tabs>
                <w:tab w:val="left" w:pos="4920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</w:pPr>
          </w:p>
          <w:p w:rsidR="00C374A6" w:rsidRPr="00C374A6" w:rsidRDefault="00C374A6" w:rsidP="00C374A6">
            <w:pPr>
              <w:tabs>
                <w:tab w:val="left" w:pos="4920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</w:pPr>
            <w:r w:rsidRPr="00C374A6"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  <w:t>15</w:t>
            </w:r>
          </w:p>
          <w:p w:rsidR="00C374A6" w:rsidRPr="00C374A6" w:rsidRDefault="00C374A6" w:rsidP="00C374A6">
            <w:pPr>
              <w:tabs>
                <w:tab w:val="left" w:pos="4920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</w:pPr>
          </w:p>
          <w:p w:rsidR="00C374A6" w:rsidRPr="00C374A6" w:rsidRDefault="00C374A6" w:rsidP="00C374A6">
            <w:pPr>
              <w:tabs>
                <w:tab w:val="left" w:pos="4920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</w:pPr>
          </w:p>
          <w:p w:rsidR="00C374A6" w:rsidRPr="00C374A6" w:rsidRDefault="00C374A6" w:rsidP="00C374A6">
            <w:pPr>
              <w:tabs>
                <w:tab w:val="left" w:pos="4920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</w:pPr>
          </w:p>
          <w:p w:rsidR="00C374A6" w:rsidRPr="00C374A6" w:rsidRDefault="00C374A6" w:rsidP="00C374A6">
            <w:pPr>
              <w:tabs>
                <w:tab w:val="left" w:pos="4920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</w:pPr>
          </w:p>
          <w:p w:rsidR="00C374A6" w:rsidRPr="00C374A6" w:rsidRDefault="00C374A6" w:rsidP="00C374A6">
            <w:pPr>
              <w:tabs>
                <w:tab w:val="left" w:pos="4920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</w:pPr>
            <w:r w:rsidRPr="00C374A6"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  <w:t>20</w:t>
            </w:r>
          </w:p>
          <w:p w:rsidR="00C374A6" w:rsidRPr="00C374A6" w:rsidRDefault="00C374A6" w:rsidP="00C374A6">
            <w:pPr>
              <w:tabs>
                <w:tab w:val="left" w:pos="4920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</w:pPr>
          </w:p>
          <w:p w:rsidR="00C374A6" w:rsidRPr="00C374A6" w:rsidRDefault="00C374A6" w:rsidP="00C374A6">
            <w:pPr>
              <w:tabs>
                <w:tab w:val="left" w:pos="4920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</w:pPr>
          </w:p>
          <w:p w:rsidR="00C374A6" w:rsidRPr="00C374A6" w:rsidRDefault="00C374A6" w:rsidP="00C374A6">
            <w:pPr>
              <w:tabs>
                <w:tab w:val="left" w:pos="4920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</w:pPr>
          </w:p>
          <w:p w:rsidR="00C374A6" w:rsidRPr="00C374A6" w:rsidRDefault="00C374A6" w:rsidP="00C374A6">
            <w:pPr>
              <w:tabs>
                <w:tab w:val="left" w:pos="4920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</w:pPr>
            <w:bookmarkStart w:id="0" w:name="_GoBack"/>
            <w:bookmarkEnd w:id="0"/>
          </w:p>
          <w:p w:rsidR="00C374A6" w:rsidRPr="00C374A6" w:rsidRDefault="00C374A6" w:rsidP="00C374A6">
            <w:pPr>
              <w:tabs>
                <w:tab w:val="left" w:pos="4920"/>
              </w:tabs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828" w:type="dxa"/>
            <w:shd w:val="clear" w:color="auto" w:fill="auto"/>
          </w:tcPr>
          <w:p w:rsidR="00C374A6" w:rsidRPr="00C374A6" w:rsidRDefault="00C374A6" w:rsidP="00C374A6">
            <w:pPr>
              <w:tabs>
                <w:tab w:val="left" w:pos="4920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</w:pPr>
            <w:r w:rsidRPr="00C374A6"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  <w:t xml:space="preserve">„(…) Mit seinem ukrainischen Kameraden bastelte [Adam </w:t>
            </w:r>
            <w:proofErr w:type="spellStart"/>
            <w:r w:rsidRPr="00C374A6"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  <w:t>Puntschart</w:t>
            </w:r>
            <w:proofErr w:type="spellEnd"/>
            <w:r w:rsidRPr="00C374A6"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  <w:t xml:space="preserve">] aus Konservenbüchsen Handgranaten, um sich bei der Entdeckung sofort in die Luft zu sprengen. Dann schütteten sie Dieselöl über einen </w:t>
            </w:r>
            <w:proofErr w:type="spellStart"/>
            <w:r w:rsidRPr="00C374A6"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  <w:t>Kipplorenwagen</w:t>
            </w:r>
            <w:proofErr w:type="spellEnd"/>
            <w:r w:rsidRPr="00C374A6">
              <w:rPr>
                <w:rFonts w:ascii="Calibri" w:eastAsia="Calibri" w:hAnsi="Calibri" w:cs="Times New Roman"/>
                <w:sz w:val="24"/>
                <w:szCs w:val="24"/>
                <w:vertAlign w:val="superscript"/>
                <w:lang w:eastAsia="ar-SA"/>
              </w:rPr>
              <w:footnoteReference w:id="1"/>
            </w:r>
            <w:r w:rsidRPr="00C374A6"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  <w:t xml:space="preserve">, damit die Wachhunde am Stollenausgang sie nicht wittern konnten. Sie legten sich in die Lore, ließen sich mit Sand, Kies und Felsbrocken zudecken, geschützt durch eine Bretterabdeckung. [Sie wurden dann] mit [den Felsbrocken] in den See gekippt, natürlich während der Nachtschicht. </w:t>
            </w:r>
          </w:p>
          <w:p w:rsidR="00C374A6" w:rsidRPr="00C374A6" w:rsidRDefault="00C374A6" w:rsidP="00C374A6">
            <w:pPr>
              <w:tabs>
                <w:tab w:val="left" w:pos="4920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</w:pPr>
            <w:r w:rsidRPr="00C374A6"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  <w:t xml:space="preserve">Sie befreiten sich aus der Lore und machten sich in Richtung Schweiz auf den Weg, gingen nachts, versteckten sich tagsüber. Erst in </w:t>
            </w:r>
            <w:proofErr w:type="spellStart"/>
            <w:r w:rsidRPr="00C374A6"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  <w:t>Gottmadingen</w:t>
            </w:r>
            <w:proofErr w:type="spellEnd"/>
            <w:r w:rsidRPr="00C374A6"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  <w:t xml:space="preserve"> nahmen sie Kontakt zu Menschen auf, die sie russisch sprechen hörten. Es waren Kriegsgefangene, sie zeigten den beiden Flüchtlingen den Weg über die (...) Grenze in den Kanton Schaffhausen. </w:t>
            </w:r>
          </w:p>
          <w:p w:rsidR="00C374A6" w:rsidRPr="00C374A6" w:rsidRDefault="00C374A6" w:rsidP="00C374A6">
            <w:pPr>
              <w:tabs>
                <w:tab w:val="left" w:pos="4920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</w:pPr>
            <w:r w:rsidRPr="00C374A6"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  <w:t xml:space="preserve">(…) Adam </w:t>
            </w:r>
            <w:proofErr w:type="spellStart"/>
            <w:r w:rsidRPr="00C374A6"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  <w:t>Puntschart</w:t>
            </w:r>
            <w:proofErr w:type="spellEnd"/>
            <w:r w:rsidRPr="00C374A6"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  <w:t xml:space="preserve"> und Wassili </w:t>
            </w:r>
            <w:proofErr w:type="spellStart"/>
            <w:r w:rsidRPr="00C374A6"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  <w:t>Sklarenko</w:t>
            </w:r>
            <w:proofErr w:type="spellEnd"/>
            <w:r w:rsidRPr="00C374A6"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  <w:t xml:space="preserve"> waren seit fünf Tagen unterwegs, sie husteten, waren verdreckt und voller Ungeziefer. (…)</w:t>
            </w:r>
          </w:p>
          <w:p w:rsidR="00C374A6" w:rsidRPr="00C374A6" w:rsidRDefault="00C374A6" w:rsidP="00C374A6">
            <w:pPr>
              <w:tabs>
                <w:tab w:val="left" w:pos="4920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</w:pPr>
            <w:r w:rsidRPr="00C374A6"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  <w:t xml:space="preserve">Adam </w:t>
            </w:r>
            <w:proofErr w:type="spellStart"/>
            <w:r w:rsidRPr="00C374A6"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  <w:t>Puntschart</w:t>
            </w:r>
            <w:proofErr w:type="spellEnd"/>
            <w:r w:rsidRPr="00C374A6"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  <w:t xml:space="preserve"> blieb bis zum 7. Mai 1945 im Spital in Schaffhausen, dann kam er [zur </w:t>
            </w:r>
            <w:proofErr w:type="gramStart"/>
            <w:r w:rsidRPr="00C374A6"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  <w:t>Genesung ]</w:t>
            </w:r>
            <w:proofErr w:type="gramEnd"/>
            <w:r w:rsidRPr="00C374A6"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  <w:t xml:space="preserve"> in das Hotel Belmont in Montreux […]. Im Juni 1945 kehrte er über die Schweizer Grenze bei </w:t>
            </w:r>
            <w:proofErr w:type="spellStart"/>
            <w:r w:rsidRPr="00C374A6"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  <w:t>Rielasingen</w:t>
            </w:r>
            <w:proofErr w:type="spellEnd"/>
            <w:r w:rsidRPr="00C374A6"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  <w:t xml:space="preserve"> nach Deutschland zurück und verbrachte den Sommer 1945 in Überlingen. </w:t>
            </w:r>
          </w:p>
          <w:p w:rsidR="00C374A6" w:rsidRPr="00C374A6" w:rsidRDefault="00C374A6" w:rsidP="00C374A6">
            <w:pPr>
              <w:tabs>
                <w:tab w:val="left" w:pos="4920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</w:pPr>
            <w:r w:rsidRPr="00C374A6"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  <w:t xml:space="preserve">(…) Adam </w:t>
            </w:r>
            <w:proofErr w:type="spellStart"/>
            <w:r w:rsidRPr="00C374A6"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  <w:t>Puntschart</w:t>
            </w:r>
            <w:proofErr w:type="spellEnd"/>
            <w:r w:rsidRPr="00C374A6"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  <w:t xml:space="preserve"> kehrte im Herbst 1945 nach Österreich zurück (…). 1990 starb er siebenundsechzigjährig.</w:t>
            </w:r>
          </w:p>
          <w:p w:rsidR="00C374A6" w:rsidRPr="00C374A6" w:rsidRDefault="00C374A6" w:rsidP="00C374A6">
            <w:pPr>
              <w:tabs>
                <w:tab w:val="left" w:pos="4920"/>
              </w:tabs>
              <w:spacing w:after="0" w:line="240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</w:pPr>
            <w:r w:rsidRPr="00C374A6"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  <w:t xml:space="preserve">(…) Nach dem Krieg kehrte </w:t>
            </w:r>
            <w:proofErr w:type="spellStart"/>
            <w:r w:rsidRPr="00C374A6"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  <w:t>Sklarenko</w:t>
            </w:r>
            <w:proofErr w:type="spellEnd"/>
            <w:r w:rsidRPr="00C374A6">
              <w:rPr>
                <w:rFonts w:ascii="Calibri" w:eastAsia="Calibri" w:hAnsi="Calibri" w:cs="Times New Roman"/>
                <w:sz w:val="24"/>
                <w:szCs w:val="24"/>
                <w:lang w:eastAsia="ar-SA"/>
              </w:rPr>
              <w:t xml:space="preserve"> in den sowjetischen Machtbereich zurück. (…) In den 90er Jahren kam der Ukrainer zweimal [nach Deutschland] zu Besuch […].“</w:t>
            </w:r>
          </w:p>
          <w:p w:rsidR="00C374A6" w:rsidRPr="00C374A6" w:rsidRDefault="00C374A6" w:rsidP="00C374A6">
            <w:pPr>
              <w:tabs>
                <w:tab w:val="left" w:pos="4920"/>
              </w:tabs>
              <w:spacing w:after="0" w:line="240" w:lineRule="auto"/>
              <w:jc w:val="right"/>
              <w:rPr>
                <w:rFonts w:ascii="Calibri" w:eastAsia="Calibri" w:hAnsi="Calibri" w:cs="Times New Roman"/>
                <w:lang w:eastAsia="ar-SA"/>
              </w:rPr>
            </w:pPr>
            <w:r w:rsidRPr="00C374A6">
              <w:rPr>
                <w:rFonts w:ascii="Calibri" w:eastAsia="Calibri" w:hAnsi="Calibri" w:cs="Times New Roman"/>
                <w:lang w:eastAsia="ar-SA"/>
              </w:rPr>
              <w:t>(</w:t>
            </w:r>
            <w:r w:rsidRPr="00C374A6">
              <w:rPr>
                <w:rFonts w:ascii="Calibri" w:eastAsia="Calibri" w:hAnsi="Calibri" w:cs="Calibri"/>
                <w:lang w:eastAsia="ar-SA"/>
              </w:rPr>
              <w:t>©</w:t>
            </w:r>
            <w:r w:rsidRPr="00C374A6">
              <w:rPr>
                <w:rFonts w:ascii="Calibri" w:eastAsia="Calibri" w:hAnsi="Calibri" w:cs="Times New Roman"/>
                <w:lang w:eastAsia="ar-SA"/>
              </w:rPr>
              <w:t xml:space="preserve"> Oswald Burger, Der Stollen, </w:t>
            </w:r>
            <w:r w:rsidRPr="00C374A6">
              <w:rPr>
                <w:rFonts w:ascii="Calibri" w:eastAsia="Calibri" w:hAnsi="Calibri" w:cs="Times New Roman"/>
                <w:vertAlign w:val="superscript"/>
                <w:lang w:eastAsia="ar-SA"/>
              </w:rPr>
              <w:t>12</w:t>
            </w:r>
            <w:r w:rsidRPr="00C374A6">
              <w:rPr>
                <w:rFonts w:ascii="Calibri" w:eastAsia="Calibri" w:hAnsi="Calibri" w:cs="Times New Roman"/>
                <w:lang w:eastAsia="ar-SA"/>
              </w:rPr>
              <w:t>2017, S. 54f.; S. 56)</w:t>
            </w:r>
          </w:p>
        </w:tc>
      </w:tr>
    </w:tbl>
    <w:p w:rsidR="00BF65F7" w:rsidRPr="00C374A6" w:rsidRDefault="00C374A6" w:rsidP="00C374A6">
      <w:pPr>
        <w:jc w:val="center"/>
        <w:rPr>
          <w:b/>
          <w:sz w:val="28"/>
          <w:szCs w:val="28"/>
        </w:rPr>
      </w:pPr>
      <w:r w:rsidRPr="00C374A6">
        <w:rPr>
          <w:b/>
          <w:sz w:val="28"/>
          <w:szCs w:val="28"/>
        </w:rPr>
        <w:t xml:space="preserve">D6 Flucht von Adam </w:t>
      </w:r>
      <w:proofErr w:type="spellStart"/>
      <w:r w:rsidRPr="00C374A6">
        <w:rPr>
          <w:b/>
          <w:sz w:val="28"/>
          <w:szCs w:val="28"/>
        </w:rPr>
        <w:t>Puntschart</w:t>
      </w:r>
      <w:proofErr w:type="spellEnd"/>
      <w:r w:rsidRPr="00C374A6">
        <w:rPr>
          <w:b/>
          <w:sz w:val="28"/>
          <w:szCs w:val="28"/>
        </w:rPr>
        <w:t xml:space="preserve"> und Wassili </w:t>
      </w:r>
      <w:proofErr w:type="spellStart"/>
      <w:r w:rsidRPr="00C374A6">
        <w:rPr>
          <w:b/>
          <w:sz w:val="28"/>
          <w:szCs w:val="28"/>
        </w:rPr>
        <w:t>Sklarenko</w:t>
      </w:r>
      <w:proofErr w:type="spellEnd"/>
    </w:p>
    <w:sectPr w:rsidR="00BF65F7" w:rsidRPr="00C374A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B93" w:rsidRDefault="00645B93" w:rsidP="00C374A6">
      <w:pPr>
        <w:spacing w:after="0" w:line="240" w:lineRule="auto"/>
      </w:pPr>
      <w:r>
        <w:separator/>
      </w:r>
    </w:p>
  </w:endnote>
  <w:endnote w:type="continuationSeparator" w:id="0">
    <w:p w:rsidR="00645B93" w:rsidRDefault="00645B93" w:rsidP="00C374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B93" w:rsidRDefault="00645B93" w:rsidP="00C374A6">
      <w:pPr>
        <w:spacing w:after="0" w:line="240" w:lineRule="auto"/>
      </w:pPr>
      <w:r>
        <w:separator/>
      </w:r>
    </w:p>
  </w:footnote>
  <w:footnote w:type="continuationSeparator" w:id="0">
    <w:p w:rsidR="00645B93" w:rsidRDefault="00645B93" w:rsidP="00C374A6">
      <w:pPr>
        <w:spacing w:after="0" w:line="240" w:lineRule="auto"/>
      </w:pPr>
      <w:r>
        <w:continuationSeparator/>
      </w:r>
    </w:p>
  </w:footnote>
  <w:footnote w:id="1">
    <w:p w:rsidR="00C374A6" w:rsidRDefault="00C374A6" w:rsidP="00C374A6">
      <w:pPr>
        <w:pStyle w:val="Funotentext"/>
      </w:pPr>
      <w:r>
        <w:rPr>
          <w:rStyle w:val="Funotenzeichen"/>
        </w:rPr>
        <w:footnoteRef/>
      </w:r>
      <w:r>
        <w:t xml:space="preserve"> </w:t>
      </w:r>
      <w:proofErr w:type="spellStart"/>
      <w:r>
        <w:t>Kipplorenwagen</w:t>
      </w:r>
      <w:proofErr w:type="spellEnd"/>
      <w:r>
        <w:t xml:space="preserve">: Ist ein </w:t>
      </w:r>
      <w:r w:rsidRPr="00DC760C">
        <w:t>Schienentransportwagen, der vor allem zum Transport von Schüttgut wie zum Beispiel</w:t>
      </w:r>
      <w:r>
        <w:t xml:space="preserve"> Sand und Abraum verwendet wird.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4A6"/>
    <w:rsid w:val="00645B93"/>
    <w:rsid w:val="00BF65F7"/>
    <w:rsid w:val="00C37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C374A6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374A6"/>
    <w:rPr>
      <w:rFonts w:ascii="Calibri" w:eastAsia="Calibri" w:hAnsi="Calibri" w:cs="Times New Roman"/>
      <w:sz w:val="20"/>
      <w:szCs w:val="20"/>
      <w:lang w:eastAsia="ar-SA"/>
    </w:rPr>
  </w:style>
  <w:style w:type="character" w:styleId="Funotenzeichen">
    <w:name w:val="footnote reference"/>
    <w:uiPriority w:val="99"/>
    <w:semiHidden/>
    <w:unhideWhenUsed/>
    <w:rsid w:val="00C374A6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7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374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C374A6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374A6"/>
    <w:rPr>
      <w:rFonts w:ascii="Calibri" w:eastAsia="Calibri" w:hAnsi="Calibri" w:cs="Times New Roman"/>
      <w:sz w:val="20"/>
      <w:szCs w:val="20"/>
      <w:lang w:eastAsia="ar-SA"/>
    </w:rPr>
  </w:style>
  <w:style w:type="character" w:styleId="Funotenzeichen">
    <w:name w:val="footnote reference"/>
    <w:uiPriority w:val="99"/>
    <w:semiHidden/>
    <w:unhideWhenUsed/>
    <w:rsid w:val="00C374A6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37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374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Juliane Fehrenbach</dc:creator>
  <cp:lastModifiedBy>Juliane Fehrenbach</cp:lastModifiedBy>
  <cp:revision>1</cp:revision>
  <dcterms:created xsi:type="dcterms:W3CDTF">2018-09-06T08:28:00Z</dcterms:created>
  <dcterms:modified xsi:type="dcterms:W3CDTF">2018-09-06T08:29:00Z</dcterms:modified>
</cp:coreProperties>
</file>