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3D0A" w:rsidRDefault="0091069B" w:rsidP="002C4965">
      <w:pPr>
        <w:suppressLineNumbers/>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extent cx="389466" cy="389466"/>
            <wp:effectExtent l="0" t="0" r="4445" b="0"/>
            <wp:docPr id="2" name="Grafik 2"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xw6xZv.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04033" cy="404033"/>
                    </a:xfrm>
                    <a:prstGeom prst="rect">
                      <a:avLst/>
                    </a:prstGeom>
                  </pic:spPr>
                </pic:pic>
              </a:graphicData>
            </a:graphic>
          </wp:inline>
        </w:drawing>
      </w:r>
      <w:r w:rsidR="000F7099">
        <w:rPr>
          <w:rFonts w:ascii="Bookman Old Style" w:hAnsi="Bookman Old Style"/>
          <w:sz w:val="22"/>
          <w:szCs w:val="22"/>
        </w:rPr>
        <w:t>AB9                        Zwangsarbeiter in Tuttlingen                                 Material</w:t>
      </w:r>
    </w:p>
    <w:p w:rsidR="000F7099" w:rsidRDefault="000F7099" w:rsidP="002C4965">
      <w:pPr>
        <w:suppressLineNumbers/>
        <w:spacing w:line="360" w:lineRule="auto"/>
        <w:jc w:val="both"/>
        <w:rPr>
          <w:rFonts w:ascii="Bookman Old Style" w:hAnsi="Bookman Old Style"/>
          <w:sz w:val="22"/>
          <w:szCs w:val="22"/>
        </w:rPr>
      </w:pPr>
    </w:p>
    <w:p w:rsidR="000F7099" w:rsidRDefault="000F7099" w:rsidP="002C4965">
      <w:pPr>
        <w:suppressLineNumbers/>
        <w:spacing w:line="360" w:lineRule="auto"/>
        <w:jc w:val="both"/>
        <w:rPr>
          <w:rFonts w:ascii="Bookman Old Style" w:hAnsi="Bookman Old Style"/>
          <w:sz w:val="22"/>
          <w:szCs w:val="22"/>
        </w:rPr>
      </w:pPr>
    </w:p>
    <w:p w:rsidR="000F7099" w:rsidRDefault="000F7099" w:rsidP="002C4965">
      <w:pPr>
        <w:suppressLineNumbers/>
        <w:spacing w:line="360" w:lineRule="auto"/>
        <w:jc w:val="both"/>
        <w:rPr>
          <w:rFonts w:ascii="Bookman Old Style" w:hAnsi="Bookman Old Style"/>
          <w:sz w:val="28"/>
          <w:szCs w:val="28"/>
          <w:u w:val="single"/>
        </w:rPr>
      </w:pPr>
      <w:r w:rsidRPr="000F7099">
        <w:rPr>
          <w:rFonts w:ascii="Bookman Old Style" w:hAnsi="Bookman Old Style"/>
          <w:sz w:val="28"/>
          <w:szCs w:val="28"/>
          <w:u w:val="single"/>
        </w:rPr>
        <w:t>Grigori Masur</w:t>
      </w:r>
    </w:p>
    <w:p w:rsidR="000F7099" w:rsidRPr="000F7099" w:rsidRDefault="000F7099" w:rsidP="000F7099">
      <w:pPr>
        <w:spacing w:line="360" w:lineRule="auto"/>
        <w:jc w:val="both"/>
        <w:rPr>
          <w:rFonts w:ascii="Bookman Old Style" w:hAnsi="Bookman Old Style"/>
          <w:i/>
          <w:iCs/>
          <w:sz w:val="22"/>
          <w:szCs w:val="22"/>
        </w:rPr>
      </w:pPr>
      <w:r w:rsidRPr="000F7099">
        <w:rPr>
          <w:rFonts w:ascii="Bookman Old Style" w:hAnsi="Bookman Old Style"/>
          <w:i/>
          <w:iCs/>
          <w:sz w:val="22"/>
          <w:szCs w:val="22"/>
        </w:rPr>
        <w:t xml:space="preserve">geb. 15.08.1924, in </w:t>
      </w:r>
      <w:proofErr w:type="spellStart"/>
      <w:r w:rsidRPr="000F7099">
        <w:rPr>
          <w:rFonts w:ascii="Bookman Old Style" w:hAnsi="Bookman Old Style"/>
          <w:i/>
          <w:iCs/>
          <w:sz w:val="22"/>
          <w:szCs w:val="22"/>
        </w:rPr>
        <w:t>Kalinkowa</w:t>
      </w:r>
      <w:proofErr w:type="spellEnd"/>
      <w:r w:rsidRPr="000F7099">
        <w:rPr>
          <w:rFonts w:ascii="Bookman Old Style" w:hAnsi="Bookman Old Style"/>
          <w:i/>
          <w:iCs/>
          <w:sz w:val="22"/>
          <w:szCs w:val="22"/>
        </w:rPr>
        <w:t xml:space="preserve">; er war vom 28.07.1943 bis zum Kriegsende 1945 bei der Firma </w:t>
      </w:r>
      <w:proofErr w:type="spellStart"/>
      <w:r w:rsidRPr="000F7099">
        <w:rPr>
          <w:rFonts w:ascii="Bookman Old Style" w:hAnsi="Bookman Old Style"/>
          <w:i/>
          <w:iCs/>
          <w:sz w:val="22"/>
          <w:szCs w:val="22"/>
        </w:rPr>
        <w:t>Chiron</w:t>
      </w:r>
      <w:proofErr w:type="spellEnd"/>
      <w:r w:rsidRPr="000F7099">
        <w:rPr>
          <w:rFonts w:ascii="Bookman Old Style" w:hAnsi="Bookman Old Style"/>
          <w:i/>
          <w:iCs/>
          <w:sz w:val="22"/>
          <w:szCs w:val="22"/>
        </w:rPr>
        <w:t xml:space="preserve"> beschäftigt; er wohnte im Lager der Firma </w:t>
      </w:r>
      <w:proofErr w:type="spellStart"/>
      <w:r w:rsidRPr="000F7099">
        <w:rPr>
          <w:rFonts w:ascii="Bookman Old Style" w:hAnsi="Bookman Old Style"/>
          <w:i/>
          <w:iCs/>
          <w:sz w:val="22"/>
          <w:szCs w:val="22"/>
        </w:rPr>
        <w:t>Chiron</w:t>
      </w:r>
      <w:proofErr w:type="spellEnd"/>
    </w:p>
    <w:p w:rsidR="000F7099" w:rsidRPr="000F7099" w:rsidRDefault="000F7099" w:rsidP="000F7099">
      <w:pPr>
        <w:spacing w:line="360" w:lineRule="auto"/>
        <w:jc w:val="both"/>
        <w:rPr>
          <w:rFonts w:ascii="Bookman Old Style" w:hAnsi="Bookman Old Style"/>
          <w:i/>
          <w:iCs/>
          <w:sz w:val="22"/>
          <w:szCs w:val="22"/>
        </w:rPr>
      </w:pPr>
      <w:r w:rsidRPr="000F7099">
        <w:rPr>
          <w:rFonts w:ascii="Bookman Old Style" w:hAnsi="Bookman Old Style"/>
          <w:i/>
          <w:iCs/>
          <w:sz w:val="22"/>
          <w:szCs w:val="22"/>
        </w:rPr>
        <w:t>Der folgende Text ist eine Zusammenfassung von Briefen vom 22.11.1995 und 18.12.1995 sowie einem Interview im Jahr 1995:</w:t>
      </w:r>
    </w:p>
    <w:p w:rsidR="000F7099" w:rsidRDefault="000F7099" w:rsidP="000F7099">
      <w:pPr>
        <w:spacing w:line="360" w:lineRule="auto"/>
        <w:jc w:val="both"/>
        <w:rPr>
          <w:rFonts w:ascii="Bookman Old Style" w:hAnsi="Bookman Old Style"/>
          <w:sz w:val="22"/>
          <w:szCs w:val="22"/>
        </w:rPr>
      </w:pPr>
      <w:r>
        <w:rPr>
          <w:rFonts w:ascii="Bookman Old Style" w:hAnsi="Bookman Old Style"/>
          <w:sz w:val="22"/>
          <w:szCs w:val="22"/>
        </w:rPr>
        <w:t>„Ich wurde 1943 zusammen mit meiner Frau Maria unfreiwillig aus der Ukraine direkt nach Tuttlingen gebracht. Mich hat man auf dem Feld, auf dem ich gearbeitet habe, gefangen genommen. Es waren noch mehr Leute dort, die konnten davonlaufen, aber ich konnte nicht davonlaufen. Gejagt hat man uns wie Hunde. Nach Deutschland bin ich mit meiner Frau gekommen. Erst hat man sie gefangen und dann mich.</w:t>
      </w:r>
    </w:p>
    <w:p w:rsidR="000F7099" w:rsidRDefault="000F7099" w:rsidP="000F7099">
      <w:pPr>
        <w:spacing w:line="360" w:lineRule="auto"/>
        <w:jc w:val="both"/>
        <w:rPr>
          <w:rFonts w:ascii="Bookman Old Style" w:hAnsi="Bookman Old Style"/>
          <w:sz w:val="22"/>
          <w:szCs w:val="22"/>
        </w:rPr>
      </w:pPr>
      <w:r>
        <w:rPr>
          <w:rFonts w:ascii="Bookman Old Style" w:hAnsi="Bookman Old Style"/>
          <w:sz w:val="22"/>
          <w:szCs w:val="22"/>
        </w:rPr>
        <w:t>Überführt von der Ukraine nach Deutschland haben uns Soldaten mit Maschinengewehren. In der Ukraine haben die Leute schwer gearbeitet und uns Junge hat man</w:t>
      </w:r>
      <w:r w:rsidR="006D5115">
        <w:rPr>
          <w:rFonts w:ascii="Bookman Old Style" w:hAnsi="Bookman Old Style"/>
          <w:sz w:val="22"/>
          <w:szCs w:val="22"/>
        </w:rPr>
        <w:t xml:space="preserve"> gefangen wie H</w:t>
      </w:r>
      <w:r w:rsidR="00CC500F">
        <w:rPr>
          <w:rFonts w:ascii="Bookman Old Style" w:hAnsi="Bookman Old Style"/>
          <w:sz w:val="22"/>
          <w:szCs w:val="22"/>
        </w:rPr>
        <w:t>u</w:t>
      </w:r>
      <w:r w:rsidR="006D5115">
        <w:rPr>
          <w:rFonts w:ascii="Bookman Old Style" w:hAnsi="Bookman Old Style"/>
          <w:sz w:val="22"/>
          <w:szCs w:val="22"/>
        </w:rPr>
        <w:t xml:space="preserve">nde und im Güterwaggon nach Deutschland verfrachtet. Nach Tuttlingen sind meine Frau und ich </w:t>
      </w:r>
      <w:proofErr w:type="gramStart"/>
      <w:r w:rsidR="006D5115">
        <w:rPr>
          <w:rFonts w:ascii="Bookman Old Style" w:hAnsi="Bookman Old Style"/>
          <w:sz w:val="22"/>
          <w:szCs w:val="22"/>
        </w:rPr>
        <w:t>zusammen</w:t>
      </w:r>
      <w:r w:rsidR="00ED1771">
        <w:rPr>
          <w:rFonts w:ascii="Bookman Old Style" w:hAnsi="Bookman Old Style"/>
          <w:sz w:val="22"/>
          <w:szCs w:val="22"/>
        </w:rPr>
        <w:t xml:space="preserve"> </w:t>
      </w:r>
      <w:r w:rsidR="006D5115">
        <w:rPr>
          <w:rFonts w:ascii="Bookman Old Style" w:hAnsi="Bookman Old Style"/>
          <w:sz w:val="22"/>
          <w:szCs w:val="22"/>
        </w:rPr>
        <w:t>gekommen</w:t>
      </w:r>
      <w:proofErr w:type="gramEnd"/>
      <w:r w:rsidR="006D5115">
        <w:rPr>
          <w:rFonts w:ascii="Bookman Old Style" w:hAnsi="Bookman Old Style"/>
          <w:sz w:val="22"/>
          <w:szCs w:val="22"/>
        </w:rPr>
        <w:t xml:space="preserve">. Wir waren ungefähr acht Tage nach Deutschland unterwegs. Behandelt hat man uns wie eine niedrige Rasse. Zur Arbeit und von der Arbeit hat uns die Polizei begleitet. Wir konnten uns von niemandem verabschieden, wir wurden direkt nach Tuttlingen gebracht. Ich habe nur auf einen Zettel geschrieben, dass ich </w:t>
      </w:r>
      <w:proofErr w:type="gramStart"/>
      <w:r w:rsidR="006D5115">
        <w:rPr>
          <w:rFonts w:ascii="Bookman Old Style" w:hAnsi="Bookman Old Style"/>
          <w:sz w:val="22"/>
          <w:szCs w:val="22"/>
        </w:rPr>
        <w:t>weg muss</w:t>
      </w:r>
      <w:proofErr w:type="gramEnd"/>
      <w:r w:rsidR="006D5115">
        <w:rPr>
          <w:rFonts w:ascii="Bookman Old Style" w:hAnsi="Bookman Old Style"/>
          <w:sz w:val="22"/>
          <w:szCs w:val="22"/>
        </w:rPr>
        <w:t xml:space="preserve">, den ich dann meiner Mutter übermitteln ließ. Als wir in Tuttlingen angekommen waren, wurden wir direkt zum </w:t>
      </w:r>
      <w:proofErr w:type="spellStart"/>
      <w:r w:rsidR="006D5115">
        <w:rPr>
          <w:rFonts w:ascii="Bookman Old Style" w:hAnsi="Bookman Old Style"/>
          <w:sz w:val="22"/>
          <w:szCs w:val="22"/>
        </w:rPr>
        <w:t>Chiron</w:t>
      </w:r>
      <w:proofErr w:type="spellEnd"/>
      <w:r w:rsidR="006D5115">
        <w:rPr>
          <w:rFonts w:ascii="Bookman Old Style" w:hAnsi="Bookman Old Style"/>
          <w:sz w:val="22"/>
          <w:szCs w:val="22"/>
        </w:rPr>
        <w:t xml:space="preserve">-Werk gebracht. Ich habe im </w:t>
      </w:r>
      <w:proofErr w:type="spellStart"/>
      <w:r w:rsidR="006D5115">
        <w:rPr>
          <w:rFonts w:ascii="Bookman Old Style" w:hAnsi="Bookman Old Style"/>
          <w:sz w:val="22"/>
          <w:szCs w:val="22"/>
        </w:rPr>
        <w:t>Chiron</w:t>
      </w:r>
      <w:proofErr w:type="spellEnd"/>
      <w:r w:rsidR="006D5115">
        <w:rPr>
          <w:rFonts w:ascii="Bookman Old Style" w:hAnsi="Bookman Old Style"/>
          <w:sz w:val="22"/>
          <w:szCs w:val="22"/>
        </w:rPr>
        <w:t xml:space="preserve">-Werk gearbeitet, </w:t>
      </w:r>
      <w:proofErr w:type="gramStart"/>
      <w:r w:rsidR="006D5115">
        <w:rPr>
          <w:rFonts w:ascii="Bookman Old Style" w:hAnsi="Bookman Old Style"/>
          <w:sz w:val="22"/>
          <w:szCs w:val="22"/>
        </w:rPr>
        <w:t>in der Kesselschmiede</w:t>
      </w:r>
      <w:proofErr w:type="gramEnd"/>
      <w:r w:rsidR="006D5115">
        <w:rPr>
          <w:rFonts w:ascii="Bookman Old Style" w:hAnsi="Bookman Old Style"/>
          <w:sz w:val="22"/>
          <w:szCs w:val="22"/>
        </w:rPr>
        <w:t>.</w:t>
      </w:r>
      <w:r w:rsidR="00747D9E">
        <w:rPr>
          <w:rFonts w:ascii="Bookman Old Style" w:hAnsi="Bookman Old Style"/>
          <w:sz w:val="22"/>
          <w:szCs w:val="22"/>
        </w:rPr>
        <w:t xml:space="preserve"> (…)</w:t>
      </w:r>
    </w:p>
    <w:p w:rsidR="00747D9E" w:rsidRDefault="00747D9E" w:rsidP="000F7099">
      <w:pPr>
        <w:spacing w:line="360" w:lineRule="auto"/>
        <w:jc w:val="both"/>
        <w:rPr>
          <w:rFonts w:ascii="Bookman Old Style" w:hAnsi="Bookman Old Style"/>
          <w:sz w:val="22"/>
          <w:szCs w:val="22"/>
        </w:rPr>
      </w:pPr>
      <w:r>
        <w:rPr>
          <w:rFonts w:ascii="Bookman Old Style" w:hAnsi="Bookman Old Style"/>
          <w:sz w:val="22"/>
          <w:szCs w:val="22"/>
        </w:rPr>
        <w:t>Ihr fragt, ob wir im Gasthaus gewohnt haben? Soll das ein Witz sein? Wir haben in Holzbaracken gewohnt, 18 bis 20 Mann im Zimmer. Es gab keinen Ausgang.</w:t>
      </w:r>
      <w:r>
        <w:rPr>
          <w:rStyle w:val="Funotenzeichen"/>
          <w:rFonts w:ascii="Bookman Old Style" w:hAnsi="Bookman Old Style"/>
          <w:sz w:val="22"/>
          <w:szCs w:val="22"/>
        </w:rPr>
        <w:footnoteReference w:id="1"/>
      </w:r>
      <w:r>
        <w:rPr>
          <w:rFonts w:ascii="Bookman Old Style" w:hAnsi="Bookman Old Style"/>
          <w:sz w:val="22"/>
          <w:szCs w:val="22"/>
        </w:rPr>
        <w:t xml:space="preserve"> Wir saßen in den Lagern. Später hat man uns dann in den Wald gehen lassen und auch für zwei Stunden in die Stadt.</w:t>
      </w:r>
    </w:p>
    <w:p w:rsidR="00747D9E" w:rsidRDefault="00747D9E" w:rsidP="000F7099">
      <w:pPr>
        <w:spacing w:line="360" w:lineRule="auto"/>
        <w:jc w:val="both"/>
        <w:rPr>
          <w:rFonts w:ascii="Bookman Old Style" w:hAnsi="Bookman Old Style"/>
          <w:sz w:val="22"/>
          <w:szCs w:val="22"/>
        </w:rPr>
      </w:pPr>
      <w:r>
        <w:rPr>
          <w:rFonts w:ascii="Bookman Old Style" w:hAnsi="Bookman Old Style"/>
          <w:sz w:val="22"/>
          <w:szCs w:val="22"/>
        </w:rPr>
        <w:t xml:space="preserve">In diesem Lager wohnten nur Menschen aus </w:t>
      </w:r>
      <w:proofErr w:type="spellStart"/>
      <w:r>
        <w:rPr>
          <w:rFonts w:ascii="Bookman Old Style" w:hAnsi="Bookman Old Style"/>
          <w:sz w:val="22"/>
          <w:szCs w:val="22"/>
        </w:rPr>
        <w:t>Rußland</w:t>
      </w:r>
      <w:proofErr w:type="spellEnd"/>
      <w:r>
        <w:rPr>
          <w:rFonts w:ascii="Bookman Old Style" w:hAnsi="Bookman Old Style"/>
          <w:sz w:val="22"/>
          <w:szCs w:val="22"/>
        </w:rPr>
        <w:t xml:space="preserve"> und aus der Ukraine. Der überwiegende Teil war aus der Ukraine. Dort wurde ich von meiner Frau getrennt. Im Ostarbeiterlager gab es nur Waschbecken, in der Fabrik jedoch gab es ein Bad. Wir arbeiteten zwölf Stunden am Tag und sechs Tage in der Woche.</w:t>
      </w:r>
    </w:p>
    <w:p w:rsidR="00747D9E" w:rsidRDefault="00747D9E" w:rsidP="000F7099">
      <w:pPr>
        <w:spacing w:line="360" w:lineRule="auto"/>
        <w:jc w:val="both"/>
        <w:rPr>
          <w:rFonts w:ascii="Bookman Old Style" w:hAnsi="Bookman Old Style"/>
          <w:sz w:val="22"/>
          <w:szCs w:val="22"/>
        </w:rPr>
      </w:pPr>
      <w:r>
        <w:rPr>
          <w:rFonts w:ascii="Bookman Old Style" w:hAnsi="Bookman Old Style"/>
          <w:sz w:val="22"/>
          <w:szCs w:val="22"/>
        </w:rPr>
        <w:lastRenderedPageBreak/>
        <w:t>Der Chef war ein Nazi, aber Meister Gamal war ein guter Mann, der hat uns mit allem versorgt. Er wohnte außerhalb in einem Dorf.</w:t>
      </w:r>
      <w:r w:rsidR="00B824E6">
        <w:rPr>
          <w:rFonts w:ascii="Bookman Old Style" w:hAnsi="Bookman Old Style"/>
          <w:sz w:val="22"/>
          <w:szCs w:val="22"/>
        </w:rPr>
        <w:t xml:space="preserve"> Er hat uns zwar immer Äpfel, Brot und Speck mitgebracht, aber seinen Namen habe ich vergessen. Er hat das Mitgebrachte immer auf den Tisch gelegt, wo das Werkzeug war und da mussten wir es heimlich wegnehmen und zwar in der Zeit, wenn er zum Trinken weggegangen ist. Und ich habe ihm dann dafür meine Tabakration gegeben. Und es war verboten, uns mit Lebensmitteln, also Brot und Brotmarken zu unterstützen. Es musste alles heimlich geschehen, weil es verboten war, den Ostarbeitern etwas zu geben. Im Unterschied zu den französischen Gefangenen – die bekamen vom Roten Kreuz Lebensmittelpakete als Unterstützung</w:t>
      </w:r>
      <w:r w:rsidR="006C3118">
        <w:rPr>
          <w:rFonts w:ascii="Bookman Old Style" w:hAnsi="Bookman Old Style"/>
          <w:sz w:val="22"/>
          <w:szCs w:val="22"/>
        </w:rPr>
        <w:t xml:space="preserve">. (…) Als man uns nach Deutschland gebracht hat, hat uns niemand versorgt. Zwei Soldaten mit Gewehren haben uns bewacht, dass niemand davonlaufen konnte. Gegessen und getrunken hat nur, wer etwas hatte. Im Lager haben wir dann ein Brot für sechs Personen bekommen. (…) Gegessen haben wir im Lager, wo wir auch eine Küche hatten, in der wir kochen konnten. Gekocht haben wir meistens Rüben, welche beim Kochen sehr gestunken haben. Ab und zu haben wir auch ein paar Kartoffeln ergattert. Wir haben 270g Brot pro Tag bekommen. Es gab eben morgens Rüben und abends Rüben. Mittagessen gab es keines und zum Trinken gab es Tee aber ohne Zucker, nur mit Süßstoff. Am Samstag gab es 50g Margarine als Zusatzverpflegung. Sonntags wurden dann ein paar Kartoffeln gekocht, das war dann ein Feiertag. Die Leute, die bei Bauern gearbeitet haben, die haben wohl besseres Essen </w:t>
      </w:r>
      <w:proofErr w:type="gramStart"/>
      <w:r w:rsidR="006C3118">
        <w:rPr>
          <w:rFonts w:ascii="Bookman Old Style" w:hAnsi="Bookman Old Style"/>
          <w:sz w:val="22"/>
          <w:szCs w:val="22"/>
        </w:rPr>
        <w:t>bekommen.(</w:t>
      </w:r>
      <w:proofErr w:type="gramEnd"/>
      <w:r w:rsidR="006C3118">
        <w:rPr>
          <w:rFonts w:ascii="Bookman Old Style" w:hAnsi="Bookman Old Style"/>
          <w:sz w:val="22"/>
          <w:szCs w:val="22"/>
        </w:rPr>
        <w:t>…)</w:t>
      </w:r>
    </w:p>
    <w:p w:rsidR="006C3118" w:rsidRDefault="006C3118" w:rsidP="000F7099">
      <w:pPr>
        <w:spacing w:line="360" w:lineRule="auto"/>
        <w:jc w:val="both"/>
        <w:rPr>
          <w:rFonts w:ascii="Bookman Old Style" w:hAnsi="Bookman Old Style"/>
          <w:sz w:val="22"/>
          <w:szCs w:val="22"/>
        </w:rPr>
      </w:pPr>
      <w:r>
        <w:rPr>
          <w:rFonts w:ascii="Bookman Old Style" w:hAnsi="Bookman Old Style"/>
          <w:sz w:val="22"/>
          <w:szCs w:val="22"/>
        </w:rPr>
        <w:t>Als sie mich abholten (in der Ukraine), hatte ich nur ein Hemd an. Im Lager habe ich etwas zum Anziehen bekommen. Auf unserer Kleidung hatten wir das „Ost“-Zeichen mit der Nummer. Meine Nummer war 169. Ansonsten bekamen wir Holzschuhe, die waren sehr unbequem.</w:t>
      </w:r>
    </w:p>
    <w:p w:rsidR="006C3118" w:rsidRDefault="006C3118" w:rsidP="000F7099">
      <w:pPr>
        <w:spacing w:line="360" w:lineRule="auto"/>
        <w:jc w:val="both"/>
        <w:rPr>
          <w:rFonts w:ascii="Bookman Old Style" w:hAnsi="Bookman Old Style"/>
          <w:sz w:val="22"/>
          <w:szCs w:val="22"/>
        </w:rPr>
      </w:pPr>
      <w:r>
        <w:rPr>
          <w:rFonts w:ascii="Bookman Old Style" w:hAnsi="Bookman Old Style"/>
          <w:sz w:val="22"/>
          <w:szCs w:val="22"/>
        </w:rPr>
        <w:t>Wir haben zwölf Stunden gearbeitet, sechs am Vormittag und sechs am Nachmittag, am Sonntag hatten wir frei. Die Arbeit war schwierig. Wir haben 80 Reichsmark verdient, damit haben wir Karten gespielt</w:t>
      </w:r>
      <w:r w:rsidR="00445EEF">
        <w:rPr>
          <w:rFonts w:ascii="Bookman Old Style" w:hAnsi="Bookman Old Style"/>
          <w:sz w:val="22"/>
          <w:szCs w:val="22"/>
        </w:rPr>
        <w:t>. (…)</w:t>
      </w:r>
    </w:p>
    <w:p w:rsidR="00445EEF" w:rsidRDefault="00445EEF" w:rsidP="000F7099">
      <w:pPr>
        <w:spacing w:line="360" w:lineRule="auto"/>
        <w:jc w:val="both"/>
        <w:rPr>
          <w:rFonts w:ascii="Bookman Old Style" w:hAnsi="Bookman Old Style"/>
          <w:sz w:val="22"/>
          <w:szCs w:val="22"/>
        </w:rPr>
      </w:pPr>
      <w:r>
        <w:rPr>
          <w:rFonts w:ascii="Bookman Old Style" w:hAnsi="Bookman Old Style"/>
          <w:sz w:val="22"/>
          <w:szCs w:val="22"/>
        </w:rPr>
        <w:t xml:space="preserve">Es gab keine Übergriffe der Deutschen auf uns, weil die Polizei uns beschützt hat. Auf der Toilette durften wir nur vier bis fünf Minuten bleiben, schon ab sechs Minuten ist die Polizei gekommen und hat geklopft. Von uns ist niemand ausgerissen. Wenn woanders jemand ausgerissen ist und man ihn wieder eingefangen hat, dann kam er ins KZ und dort sind sie meistens im Krematorium gelandet. Es gab nur wenige, die das überlebt haben. Als wir erfahren haben, dass der Krieg zu Ende war, haben manche geweint und manche haben sich gefreut. (…) Als wir nach Hause kamen, da waren unsere Häuser nur noch ein Haufen Asche. Dann haben wir Löcher in den Boden gegraben. In der Ukraine sagt man Lehmhütten dazu. Da haben wir </w:t>
      </w:r>
      <w:r>
        <w:rPr>
          <w:rFonts w:ascii="Bookman Old Style" w:hAnsi="Bookman Old Style"/>
          <w:sz w:val="22"/>
          <w:szCs w:val="22"/>
        </w:rPr>
        <w:lastRenderedPageBreak/>
        <w:t>gewohnt und haben angefangen, unsere Häuser zu bauen. Das war unser Leben in Freiheit. Ihr fragt uns, wie es uns ergangen ist nach der Rückkehr? Das war nicht so einfach: Uns hat man als Verräter der Heimat bezeichnet, als ob wir schuld gewesen wären, dass man uns gefangen und zur Zwangsarbeit verurteilt hat. (…)</w:t>
      </w:r>
    </w:p>
    <w:p w:rsidR="00445EEF" w:rsidRDefault="00445EEF" w:rsidP="000F7099">
      <w:pPr>
        <w:spacing w:line="360" w:lineRule="auto"/>
        <w:jc w:val="both"/>
        <w:rPr>
          <w:rFonts w:ascii="Bookman Old Style" w:hAnsi="Bookman Old Style"/>
          <w:sz w:val="22"/>
          <w:szCs w:val="22"/>
        </w:rPr>
      </w:pPr>
      <w:r>
        <w:rPr>
          <w:rFonts w:ascii="Bookman Old Style" w:hAnsi="Bookman Old Style"/>
          <w:sz w:val="22"/>
          <w:szCs w:val="22"/>
        </w:rPr>
        <w:t>Als ich den Brief von Deutschland bekam mit der Einladung, Euch zu besuchen, habe ich denselben dreimal gelesen und habe es immer noch nicht geglaubt, dass so etwas möglich ist: Dass sich noch Leute finden, welche an uns denken und uns Gequälte noch mal einladen. Ich habe geweint, wie ein kleines Kind. Ich schreibe diesen Brief und die Tränen tropfen auf dieses Papier. (…) Ich habe mich zu der Reise entschlossen, weil ich sehen wollte, wie es jetzt ist, wie die Menschen leben. Es war schwer, hier zu leben.“</w:t>
      </w:r>
    </w:p>
    <w:p w:rsidR="00445EEF" w:rsidRPr="006C64E2" w:rsidRDefault="00032138" w:rsidP="000F7099">
      <w:pPr>
        <w:spacing w:line="360" w:lineRule="auto"/>
        <w:jc w:val="both"/>
        <w:rPr>
          <w:rFonts w:ascii="Bookman Old Style" w:hAnsi="Bookman Old Style"/>
          <w:sz w:val="20"/>
          <w:szCs w:val="20"/>
        </w:rPr>
      </w:pPr>
      <w:r>
        <w:rPr>
          <w:rFonts w:ascii="Bookman Old Style" w:hAnsi="Bookman Old Style"/>
          <w:sz w:val="20"/>
          <w:szCs w:val="20"/>
        </w:rPr>
        <w:t>T2</w:t>
      </w:r>
      <w:r w:rsidR="00A1374B">
        <w:rPr>
          <w:rFonts w:ascii="Bookman Old Style" w:hAnsi="Bookman Old Style"/>
          <w:sz w:val="20"/>
          <w:szCs w:val="20"/>
        </w:rPr>
        <w:t>:</w:t>
      </w:r>
      <w:r w:rsidR="00ED6475">
        <w:rPr>
          <w:rFonts w:ascii="Bookman Old Style" w:hAnsi="Bookman Old Style"/>
          <w:sz w:val="20"/>
          <w:szCs w:val="20"/>
        </w:rPr>
        <w:t xml:space="preserve"> </w:t>
      </w:r>
      <w:r w:rsidR="006C64E2">
        <w:rPr>
          <w:rFonts w:ascii="Bookman Old Style" w:hAnsi="Bookman Old Style"/>
          <w:sz w:val="20"/>
          <w:szCs w:val="20"/>
        </w:rPr>
        <w:t>a</w:t>
      </w:r>
      <w:r w:rsidR="00445EEF" w:rsidRPr="006C64E2">
        <w:rPr>
          <w:rFonts w:ascii="Bookman Old Style" w:hAnsi="Bookman Old Style"/>
          <w:sz w:val="20"/>
          <w:szCs w:val="20"/>
        </w:rPr>
        <w:t xml:space="preserve">us: </w:t>
      </w:r>
      <w:proofErr w:type="spellStart"/>
      <w:r w:rsidR="00445EEF" w:rsidRPr="006C64E2">
        <w:rPr>
          <w:rFonts w:ascii="Bookman Old Style" w:hAnsi="Bookman Old Style"/>
          <w:sz w:val="20"/>
          <w:szCs w:val="20"/>
        </w:rPr>
        <w:t>Woll</w:t>
      </w:r>
      <w:proofErr w:type="spellEnd"/>
      <w:r w:rsidR="00445EEF" w:rsidRPr="006C64E2">
        <w:rPr>
          <w:rFonts w:ascii="Bookman Old Style" w:hAnsi="Bookman Old Style"/>
          <w:sz w:val="20"/>
          <w:szCs w:val="20"/>
        </w:rPr>
        <w:t xml:space="preserve">, G. </w:t>
      </w:r>
      <w:r w:rsidR="00445EEF" w:rsidRPr="006C64E2">
        <w:rPr>
          <w:rFonts w:ascii="Bookman Old Style" w:hAnsi="Bookman Old Style"/>
          <w:i/>
          <w:iCs/>
          <w:sz w:val="20"/>
          <w:szCs w:val="20"/>
        </w:rPr>
        <w:t>Wir hatten immer Hunger</w:t>
      </w:r>
      <w:r w:rsidR="00445EEF" w:rsidRPr="006C64E2">
        <w:rPr>
          <w:rFonts w:ascii="Bookman Old Style" w:hAnsi="Bookman Old Style"/>
          <w:sz w:val="20"/>
          <w:szCs w:val="20"/>
        </w:rPr>
        <w:t>, Tuttlingen</w:t>
      </w:r>
      <w:r w:rsidR="006C64E2" w:rsidRPr="006C64E2">
        <w:rPr>
          <w:rFonts w:ascii="Bookman Old Style" w:hAnsi="Bookman Old Style"/>
          <w:sz w:val="20"/>
          <w:szCs w:val="20"/>
        </w:rPr>
        <w:t xml:space="preserve"> 1998, S.45-51.</w:t>
      </w:r>
    </w:p>
    <w:p w:rsidR="000F7099" w:rsidRDefault="000F7099" w:rsidP="000F7099">
      <w:pPr>
        <w:spacing w:line="360" w:lineRule="auto"/>
        <w:jc w:val="both"/>
        <w:rPr>
          <w:rFonts w:ascii="Bookman Old Style" w:hAnsi="Bookman Old Style"/>
          <w:sz w:val="22"/>
          <w:szCs w:val="22"/>
        </w:rPr>
      </w:pPr>
      <w:r>
        <w:rPr>
          <w:rFonts w:ascii="Bookman Old Style" w:hAnsi="Bookman Old Style"/>
          <w:noProof/>
          <w:sz w:val="22"/>
          <w:szCs w:val="22"/>
        </w:rPr>
        <w:drawing>
          <wp:inline distT="0" distB="0" distL="0" distR="0">
            <wp:extent cx="5756910" cy="40538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T1704520040814350 (verschoben) 3.pdf"/>
                    <pic:cNvPicPr/>
                  </pic:nvPicPr>
                  <pic:blipFill>
                    <a:blip r:embed="rId9">
                      <a:extLst>
                        <a:ext uri="{28A0092B-C50C-407E-A947-70E740481C1C}">
                          <a14:useLocalDpi xmlns:a14="http://schemas.microsoft.com/office/drawing/2010/main" val="0"/>
                        </a:ext>
                      </a:extLst>
                    </a:blip>
                    <a:stretch>
                      <a:fillRect/>
                    </a:stretch>
                  </pic:blipFill>
                  <pic:spPr>
                    <a:xfrm>
                      <a:off x="0" y="0"/>
                      <a:ext cx="5756910" cy="4053840"/>
                    </a:xfrm>
                    <a:prstGeom prst="rect">
                      <a:avLst/>
                    </a:prstGeom>
                  </pic:spPr>
                </pic:pic>
              </a:graphicData>
            </a:graphic>
          </wp:inline>
        </w:drawing>
      </w:r>
    </w:p>
    <w:p w:rsidR="00BF6296" w:rsidRDefault="00032138" w:rsidP="002C4965">
      <w:pPr>
        <w:suppressLineNumbers/>
        <w:spacing w:line="360" w:lineRule="auto"/>
        <w:jc w:val="both"/>
        <w:rPr>
          <w:rFonts w:ascii="Bookman Old Style" w:hAnsi="Bookman Old Style"/>
          <w:sz w:val="20"/>
          <w:szCs w:val="20"/>
        </w:rPr>
      </w:pPr>
      <w:r>
        <w:rPr>
          <w:rFonts w:ascii="Bookman Old Style" w:hAnsi="Bookman Old Style"/>
          <w:sz w:val="20"/>
          <w:szCs w:val="20"/>
        </w:rPr>
        <w:t>B</w:t>
      </w:r>
      <w:r w:rsidR="00E97DB6">
        <w:rPr>
          <w:rFonts w:ascii="Bookman Old Style" w:hAnsi="Bookman Old Style"/>
          <w:sz w:val="20"/>
          <w:szCs w:val="20"/>
        </w:rPr>
        <w:t>2</w:t>
      </w:r>
      <w:r w:rsidR="00BF6296" w:rsidRPr="00BF6296">
        <w:rPr>
          <w:rFonts w:ascii="Bookman Old Style" w:hAnsi="Bookman Old Style"/>
          <w:sz w:val="20"/>
          <w:szCs w:val="20"/>
        </w:rPr>
        <w:t xml:space="preserve">: Arbeitskarte von Grigori Masur </w:t>
      </w:r>
      <w:r w:rsidR="00BF6296" w:rsidRPr="00BF6296">
        <w:rPr>
          <w:rFonts w:ascii="Bookman Old Style" w:hAnsi="Bookman Old Style"/>
          <w:sz w:val="20"/>
          <w:szCs w:val="20"/>
        </w:rPr>
        <w:sym w:font="Symbol" w:char="F0E3"/>
      </w:r>
      <w:r w:rsidR="00BF6296" w:rsidRPr="00BF6296">
        <w:rPr>
          <w:rFonts w:ascii="Bookman Old Style" w:hAnsi="Bookman Old Style"/>
          <w:sz w:val="20"/>
          <w:szCs w:val="20"/>
        </w:rPr>
        <w:t xml:space="preserve"> mit freundlicher Genehmigung des Stadtarchivs Tuttlingen</w:t>
      </w:r>
    </w:p>
    <w:p w:rsidR="007718C6" w:rsidRDefault="007718C6" w:rsidP="002C4965">
      <w:pPr>
        <w:suppressLineNumbers/>
        <w:spacing w:line="360" w:lineRule="auto"/>
        <w:jc w:val="both"/>
        <w:rPr>
          <w:rFonts w:ascii="Bookman Old Style" w:hAnsi="Bookman Old Style"/>
          <w:sz w:val="20"/>
          <w:szCs w:val="20"/>
        </w:rPr>
      </w:pPr>
    </w:p>
    <w:p w:rsidR="007718C6" w:rsidRDefault="007718C6" w:rsidP="002C4965">
      <w:pPr>
        <w:suppressLineNumbers/>
        <w:spacing w:line="360" w:lineRule="auto"/>
        <w:jc w:val="both"/>
        <w:rPr>
          <w:rFonts w:ascii="Bookman Old Style" w:hAnsi="Bookman Old Style"/>
          <w:sz w:val="20"/>
          <w:szCs w:val="20"/>
        </w:rPr>
      </w:pPr>
    </w:p>
    <w:p w:rsidR="007718C6" w:rsidRDefault="007718C6" w:rsidP="002C4965">
      <w:pPr>
        <w:suppressLineNumbers/>
        <w:spacing w:line="360" w:lineRule="auto"/>
        <w:jc w:val="both"/>
        <w:rPr>
          <w:rFonts w:ascii="Bookman Old Style" w:hAnsi="Bookman Old Style"/>
          <w:sz w:val="20"/>
          <w:szCs w:val="20"/>
        </w:rPr>
      </w:pPr>
    </w:p>
    <w:p w:rsidR="007718C6" w:rsidRDefault="007718C6" w:rsidP="002C4965">
      <w:pPr>
        <w:suppressLineNumbers/>
        <w:spacing w:line="360" w:lineRule="auto"/>
        <w:jc w:val="both"/>
        <w:rPr>
          <w:rFonts w:ascii="Bookman Old Style" w:hAnsi="Bookman Old Style"/>
          <w:sz w:val="20"/>
          <w:szCs w:val="20"/>
        </w:rPr>
      </w:pPr>
    </w:p>
    <w:p w:rsidR="007718C6" w:rsidRDefault="007718C6" w:rsidP="007718C6">
      <w:pPr>
        <w:pStyle w:val="Listenabsatz"/>
        <w:suppressLineNumbers/>
        <w:spacing w:line="360" w:lineRule="auto"/>
        <w:jc w:val="center"/>
        <w:rPr>
          <w:rFonts w:ascii="Arial" w:hAnsi="Arial" w:cs="Arial"/>
        </w:rPr>
      </w:pPr>
      <w:r w:rsidRPr="00B4737D">
        <w:rPr>
          <w:rFonts w:ascii="Arial" w:hAnsi="Arial" w:cs="Arial"/>
        </w:rPr>
        <w:t>Arbeitskreis für Landeskunde/ Landesgeschichte RP Freiburg</w:t>
      </w:r>
    </w:p>
    <w:p w:rsidR="007718C6" w:rsidRPr="007718C6" w:rsidRDefault="007718C6" w:rsidP="007718C6">
      <w:pPr>
        <w:pStyle w:val="Listenabsatz"/>
        <w:suppressLineNumbers/>
        <w:spacing w:line="360" w:lineRule="auto"/>
        <w:jc w:val="center"/>
        <w:rPr>
          <w:rFonts w:ascii="Arial" w:hAnsi="Arial" w:cs="Arial"/>
        </w:rPr>
      </w:pPr>
      <w:r>
        <w:rPr>
          <w:rFonts w:ascii="Arial" w:hAnsi="Arial" w:cs="Arial"/>
        </w:rPr>
        <w:t>www.landeskunde-bw.de</w:t>
      </w:r>
    </w:p>
    <w:sectPr w:rsidR="007718C6" w:rsidRPr="007718C6" w:rsidSect="002C4965">
      <w:pgSz w:w="11900" w:h="16840"/>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61A58" w:rsidRDefault="00661A58" w:rsidP="00747D9E">
      <w:r>
        <w:separator/>
      </w:r>
    </w:p>
  </w:endnote>
  <w:endnote w:type="continuationSeparator" w:id="0">
    <w:p w:rsidR="00661A58" w:rsidRDefault="00661A58" w:rsidP="0074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61A58" w:rsidRDefault="00661A58" w:rsidP="00747D9E">
      <w:r>
        <w:separator/>
      </w:r>
    </w:p>
  </w:footnote>
  <w:footnote w:type="continuationSeparator" w:id="0">
    <w:p w:rsidR="00661A58" w:rsidRDefault="00661A58" w:rsidP="00747D9E">
      <w:r>
        <w:continuationSeparator/>
      </w:r>
    </w:p>
  </w:footnote>
  <w:footnote w:id="1">
    <w:p w:rsidR="00747D9E" w:rsidRDefault="00747D9E">
      <w:pPr>
        <w:pStyle w:val="Funotentext"/>
      </w:pPr>
      <w:r>
        <w:rPr>
          <w:rStyle w:val="Funotenzeichen"/>
        </w:rPr>
        <w:footnoteRef/>
      </w:r>
      <w:r>
        <w:t xml:space="preserve"> Das bedeutet, sie durften in der Freizeit das Lager nicht verlassen.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099"/>
    <w:rsid w:val="00032138"/>
    <w:rsid w:val="00076E22"/>
    <w:rsid w:val="000F7099"/>
    <w:rsid w:val="00225AEB"/>
    <w:rsid w:val="002B3D0A"/>
    <w:rsid w:val="002C4965"/>
    <w:rsid w:val="0041321B"/>
    <w:rsid w:val="00445EEF"/>
    <w:rsid w:val="004E29CF"/>
    <w:rsid w:val="00653189"/>
    <w:rsid w:val="00661A58"/>
    <w:rsid w:val="006C3118"/>
    <w:rsid w:val="006C64E2"/>
    <w:rsid w:val="006D5115"/>
    <w:rsid w:val="00747D9E"/>
    <w:rsid w:val="007718C6"/>
    <w:rsid w:val="007B0E20"/>
    <w:rsid w:val="008E2628"/>
    <w:rsid w:val="0091069B"/>
    <w:rsid w:val="00A1374B"/>
    <w:rsid w:val="00B824E6"/>
    <w:rsid w:val="00BF6296"/>
    <w:rsid w:val="00CC500F"/>
    <w:rsid w:val="00D25ED5"/>
    <w:rsid w:val="00E97DB6"/>
    <w:rsid w:val="00ED1771"/>
    <w:rsid w:val="00ED6475"/>
    <w:rsid w:val="00FD1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9EA43"/>
  <w15:chartTrackingRefBased/>
  <w15:docId w15:val="{9B9F243B-E05A-704B-92BA-96446D1F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747D9E"/>
    <w:rPr>
      <w:sz w:val="20"/>
      <w:szCs w:val="20"/>
    </w:rPr>
  </w:style>
  <w:style w:type="character" w:customStyle="1" w:styleId="FunotentextZchn">
    <w:name w:val="Fußnotentext Zchn"/>
    <w:basedOn w:val="Absatz-Standardschriftart"/>
    <w:link w:val="Funotentext"/>
    <w:uiPriority w:val="99"/>
    <w:semiHidden/>
    <w:rsid w:val="00747D9E"/>
    <w:rPr>
      <w:sz w:val="20"/>
      <w:szCs w:val="20"/>
    </w:rPr>
  </w:style>
  <w:style w:type="character" w:styleId="Funotenzeichen">
    <w:name w:val="footnote reference"/>
    <w:basedOn w:val="Absatz-Standardschriftart"/>
    <w:uiPriority w:val="99"/>
    <w:semiHidden/>
    <w:unhideWhenUsed/>
    <w:rsid w:val="00747D9E"/>
    <w:rPr>
      <w:vertAlign w:val="superscript"/>
    </w:rPr>
  </w:style>
  <w:style w:type="character" w:styleId="Zeilennummer">
    <w:name w:val="line number"/>
    <w:basedOn w:val="Absatz-Standardschriftart"/>
    <w:uiPriority w:val="99"/>
    <w:semiHidden/>
    <w:unhideWhenUsed/>
    <w:rsid w:val="00CC500F"/>
  </w:style>
  <w:style w:type="paragraph" w:styleId="Listenabsatz">
    <w:name w:val="List Paragraph"/>
    <w:basedOn w:val="Standard"/>
    <w:uiPriority w:val="34"/>
    <w:qFormat/>
    <w:rsid w:val="00771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3239A-E96C-0946-BACA-4E9F48EA7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5192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14</cp:revision>
  <cp:lastPrinted>2020-04-24T12:45:00Z</cp:lastPrinted>
  <dcterms:created xsi:type="dcterms:W3CDTF">2020-04-16T13:07:00Z</dcterms:created>
  <dcterms:modified xsi:type="dcterms:W3CDTF">2020-06-07T05:53:00Z</dcterms:modified>
</cp:coreProperties>
</file>