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2.jpeg" ContentType="image/jpeg"/>
  <Override PartName="/word/media/image4.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360"/>
        <w:jc w:val="both"/>
        <w:rPr>
          <w:rFonts w:ascii="Arial" w:hAnsi="Arial" w:cs="Arial"/>
        </w:rPr>
      </w:pPr>
      <w:r>
        <w:rPr>
          <w:rFonts w:cs="Arial" w:ascii="Arial" w:hAnsi="Arial"/>
        </w:rPr>
        <w:t xml:space="preserve">Alamannen auf der Baar </w:t>
        <w:tab/>
        <w:tab/>
        <w:tab/>
        <w:tab/>
        <w:tab/>
        <w:tab/>
        <w:tab/>
        <w:tab/>
        <w:tab/>
        <w:t>AB2b</w:t>
      </w:r>
    </w:p>
    <w:p>
      <w:pPr>
        <w:pStyle w:val="Normal"/>
        <w:spacing w:lineRule="auto" w:line="360"/>
        <w:jc w:val="center"/>
        <w:rPr>
          <w:rFonts w:ascii="Arial" w:hAnsi="Arial" w:cs="Arial"/>
          <w:sz w:val="28"/>
          <w:szCs w:val="28"/>
        </w:rPr>
      </w:pPr>
      <w:r>
        <w:rPr>
          <w:rFonts w:cs="Arial" w:ascii="Arial" w:hAnsi="Arial"/>
          <w:sz w:val="28"/>
          <w:szCs w:val="28"/>
        </w:rPr>
        <w:t>Neue Siedler bei der römischen Gutshofanlage in Wurmlingen</w:t>
      </w:r>
    </w:p>
    <w:p>
      <w:pPr>
        <w:pStyle w:val="Normal"/>
        <w:spacing w:lineRule="auto" w:line="360"/>
        <w:jc w:val="both"/>
        <w:rPr>
          <w:rFonts w:ascii="Arial" w:hAnsi="Arial" w:cs="Arial"/>
          <w:u w:val="single"/>
        </w:rPr>
      </w:pPr>
      <w:r>
        <w:rPr>
          <w:rFonts w:cs="Arial" w:ascii="Arial" w:hAnsi="Arial"/>
          <w:u w:val="single"/>
        </w:rPr>
        <w:t>Arbeitsanregung:</w:t>
      </w:r>
    </w:p>
    <w:p>
      <w:pPr>
        <w:pStyle w:val="ListParagraph"/>
        <w:numPr>
          <w:ilvl w:val="0"/>
          <w:numId w:val="1"/>
        </w:numPr>
        <w:spacing w:lineRule="auto" w:line="360"/>
        <w:jc w:val="both"/>
        <w:rPr>
          <w:rFonts w:ascii="Arial" w:hAnsi="Arial" w:cs="Arial"/>
        </w:rPr>
      </w:pPr>
      <w:r>
        <w:rPr>
          <w:rFonts w:cs="Arial" w:ascii="Arial" w:hAnsi="Arial"/>
        </w:rPr>
        <w:t>Lest die folgenden Informationen.</w:t>
      </w:r>
    </w:p>
    <w:p>
      <w:pPr>
        <w:pStyle w:val="Normal"/>
        <w:spacing w:lineRule="auto" w:line="360"/>
        <w:jc w:val="both"/>
        <w:rPr>
          <w:rFonts w:ascii="Arial" w:hAnsi="Arial" w:cs="Arial"/>
        </w:rPr>
      </w:pPr>
      <w:r>
        <w:rPr>
          <w:rFonts w:cs="Arial" w:ascii="Arial" w:hAnsi="Arial"/>
        </w:rPr>
        <w:t>Innerhalb des Römischen Reiches gab es um 260 n. Chr. einige Schwierigkeiten. Verschiedene kriegerische Auseinandersetzungen z. B. gegen die Perser belasteten das Reich, zusätzlich gab es Machtkämpfe, die das Imperium von innen schwächten. Da in den vergangenen Jahrzehnten das Heer ständig abwesend war, fehlte allmählich das Geld, um die Wirtschaft in den Grenzprovinzen (auch im süddeutschen Raum) aufrecht zu erhalten, es kam zu einer Wirtschaftskrise. Als das geschwächte Grenzheer nicht mehr in der Lage war, den Limes zu schützen, kam es zu einem ersten germanischen Einfall in die Provinz Raetien. Nun siedelten sich in kleinen Gruppen germanische Siedler in verlassenen römischen Gebieten an. Einer dieser ersten Wohnorte war der Gutshof in Wurmlingen. Man vermutet, dass diese Siedler aus dem Gebiet der Elbe, Saale oder Moldau kamen. Es war wohl kein Stamm der gemeinsam ankam, sondern die sogenannten Alamannen formierten sich im Verlauf der nächsten Jahrhunderte als organisierte Gemeinschaft.</w:t>
      </w:r>
    </w:p>
    <w:p>
      <w:pPr>
        <w:pStyle w:val="Normal"/>
        <w:spacing w:lineRule="auto" w:line="360"/>
        <w:jc w:val="both"/>
        <w:rPr>
          <w:rFonts w:ascii="Arial" w:hAnsi="Arial" w:cs="Arial"/>
        </w:rPr>
      </w:pPr>
      <w:r>
        <w:rPr>
          <w:rFonts w:cs="Arial" w:ascii="Arial" w:hAnsi="Arial"/>
        </w:rPr>
        <w:t xml:space="preserve">Archäologen fanden einige Beweise für die Anwesenheit germanischer Siedler in Wurmlingen. </w:t>
      </w:r>
    </w:p>
    <w:p>
      <w:pPr>
        <w:pStyle w:val="Normal"/>
        <w:spacing w:lineRule="auto" w:line="360"/>
        <w:jc w:val="both"/>
        <w:rPr>
          <w:rFonts w:ascii="Arial" w:hAnsi="Arial" w:cs="Arial"/>
        </w:rPr>
      </w:pPr>
      <w:r>
        <w:rPr>
          <w:rFonts w:cs="Arial" w:ascii="Arial" w:hAnsi="Arial"/>
        </w:rPr>
        <w:t>1) Auf dem unten stehenden Foto sind die Mauern eines kleinen römischen Badegebäudes zu sehen und innerhalb dieser Badanlage wurden Pfostenlöcher, die hier rekonstruiert wurden,  gefunden. Germanische Siedler hatten die  Fußbodenheizung des Lauwarm- bzw. des Warmbades sowie die Trennmauer zwischen beiden Räumen herausgerissen und einen kleinen Holzbau (Grubenhaus) errichtet.</w:t>
      </w:r>
    </w:p>
    <w:p>
      <w:pPr>
        <w:pStyle w:val="Normal"/>
        <w:spacing w:lineRule="auto" w:line="360"/>
        <w:jc w:val="center"/>
        <w:rPr/>
      </w:pPr>
      <w:r>
        <w:rPr/>
        <w:drawing>
          <wp:inline distT="0" distB="0" distL="0" distR="0">
            <wp:extent cx="4057650" cy="2295525"/>
            <wp:effectExtent l="0" t="0" r="0" b="0"/>
            <wp:docPr id="1" name="Picture" descr="C:\Users\Public\Pictures\Digitalfotos 2014\Römerbad Wurmlingen\DSC_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Public\Pictures\Digitalfotos 2014\Römerbad Wurmlingen\DSC_0137.JPG"/>
                    <pic:cNvPicPr>
                      <a:picLocks noChangeAspect="1" noChangeArrowheads="1"/>
                    </pic:cNvPicPr>
                  </pic:nvPicPr>
                  <pic:blipFill>
                    <a:blip r:embed="rId2"/>
                    <a:stretch>
                      <a:fillRect/>
                    </a:stretch>
                  </pic:blipFill>
                  <pic:spPr bwMode="auto">
                    <a:xfrm>
                      <a:off x="0" y="0"/>
                      <a:ext cx="4057650" cy="2295525"/>
                    </a:xfrm>
                    <a:prstGeom prst="rect">
                      <a:avLst/>
                    </a:prstGeom>
                  </pic:spPr>
                </pic:pic>
              </a:graphicData>
            </a:graphic>
          </wp:inline>
        </w:drawing>
      </w:r>
    </w:p>
    <w:p>
      <w:pPr>
        <w:pStyle w:val="Normal"/>
        <w:spacing w:lineRule="auto" w:line="360"/>
        <w:jc w:val="center"/>
        <w:rPr>
          <w:rFonts w:ascii="Arial" w:hAnsi="Arial" w:cs="Arial"/>
          <w:sz w:val="18"/>
          <w:szCs w:val="18"/>
        </w:rPr>
      </w:pPr>
      <w:r>
        <w:rPr>
          <w:rFonts w:cs="Arial" w:ascii="Arial" w:hAnsi="Arial"/>
          <w:sz w:val="18"/>
          <w:szCs w:val="18"/>
        </w:rPr>
        <w:t>B4: Überreste der Wurmlinger Badanlage © Foto N. Hermann</w:t>
      </w:r>
    </w:p>
    <w:p>
      <w:pPr>
        <w:pStyle w:val="Normal"/>
        <w:spacing w:lineRule="auto" w:line="360"/>
        <w:jc w:val="both"/>
        <w:rPr>
          <w:rFonts w:ascii="Arial" w:hAnsi="Arial" w:cs="Arial"/>
        </w:rPr>
      </w:pPr>
      <w:r>
        <w:drawing>
          <wp:anchor behindDoc="0" distT="0" distB="0" distL="0" distR="0" simplePos="0" locked="0" layoutInCell="1" allowOverlap="1" relativeHeight="5">
            <wp:simplePos x="0" y="0"/>
            <wp:positionH relativeFrom="page">
              <wp:posOffset>1706245</wp:posOffset>
            </wp:positionH>
            <wp:positionV relativeFrom="page">
              <wp:posOffset>2155190</wp:posOffset>
            </wp:positionV>
            <wp:extent cx="3736975" cy="2546985"/>
            <wp:effectExtent l="0" t="0" r="0" b="0"/>
            <wp:wrapTopAndBottom/>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3736975" cy="2546985"/>
                    </a:xfrm>
                    <a:prstGeom prst="rect">
                      <a:avLst/>
                    </a:prstGeom>
                  </pic:spPr>
                </pic:pic>
              </a:graphicData>
            </a:graphic>
          </wp:anchor>
        </w:drawing>
      </w:r>
      <w:r>
        <w:rPr>
          <w:rFonts w:cs="Arial" w:ascii="Arial" w:hAnsi="Arial"/>
        </w:rPr>
        <w:t>2) Im Bereich des Haupthauses fand man bei den Ausgrabungen den Rest des Kopfes einer kleinen bronzenen Statue. Die restliche Statuette wurde zerhackt und fand ihren Weg in einen germanischen Schmelztiegel. In der Umgebung eines alamannischen Grubenhauses entdeckte man zahlreiche Schmiedeschlacken, hier wurden offensichtlich auch römische Altmetallobjekte verarbeitet.</w:t>
      </w:r>
    </w:p>
    <w:p>
      <w:pPr>
        <w:pStyle w:val="Normal"/>
        <w:spacing w:lineRule="auto" w:line="240"/>
        <w:jc w:val="center"/>
        <w:rPr/>
      </w:pPr>
      <w:r>
        <w:rPr>
          <w:rFonts w:cs="Arial" w:ascii="Arial" w:hAnsi="Arial"/>
          <w:sz w:val="18"/>
          <w:szCs w:val="18"/>
        </w:rPr>
        <w:t>B8: Germane beim Zerteilen einer römischen Bronzestatuette. Das so gewonnene Metall wurde häufig zur Herstellung von Fibeln (Gewandnadeln) verwendet.© Zeichnung von Theodor Schwarz</w:t>
      </w:r>
    </w:p>
    <w:p>
      <w:pPr>
        <w:pStyle w:val="Normal"/>
        <w:spacing w:lineRule="auto" w:line="360"/>
        <w:jc w:val="both"/>
        <w:rPr>
          <w:rFonts w:ascii="Arial" w:hAnsi="Arial" w:cs="Arial"/>
        </w:rPr>
      </w:pPr>
      <w:r>
        <w:rPr>
          <w:rFonts w:cs="Arial" w:ascii="Arial" w:hAnsi="Arial"/>
        </w:rPr>
        <w:t>3) Für die Zeit nach 260 n. Chr. wurden römische Münzen gefunden, obwohl kein Römer die Reste der villa rustica in Wurmlingen bewohnte. Ein Antoninian (Doppeldenar) des Kaisers Postumus (geprägt 261 n. Chr.) und ein Antoninian des Kaisers Tetricus II. (geprägt zwischen 272 – 274 n. Chr.) beweisen Geschäftsbeziehungen der Alamannen zu Römern. Möglicherweise wurden damals gezielt kleinere germanische Gruppen auf dem noch römischen Gebiet angesiedelt, um die militärisch wichtige Fernstraße zu überwachen.</w:t>
      </w:r>
    </w:p>
    <w:p>
      <w:pPr>
        <w:pStyle w:val="Normal"/>
        <w:spacing w:lineRule="auto" w:line="360"/>
        <w:jc w:val="both"/>
        <w:rPr>
          <w:rFonts w:ascii="Arial" w:hAnsi="Arial" w:cs="Arial"/>
          <w:sz w:val="18"/>
          <w:szCs w:val="18"/>
        </w:rPr>
      </w:pPr>
      <w:r>
        <w:rPr>
          <w:rFonts w:cs="Arial" w:ascii="Arial" w:hAnsi="Arial"/>
          <w:sz w:val="18"/>
          <w:szCs w:val="18"/>
        </w:rPr>
        <w:t xml:space="preserve">( Informationen aus: Reuter, M., Paulus, C., </w:t>
      </w:r>
      <w:r>
        <w:rPr>
          <w:rFonts w:cs="Arial" w:ascii="Arial" w:hAnsi="Arial"/>
          <w:i/>
          <w:sz w:val="18"/>
          <w:szCs w:val="18"/>
        </w:rPr>
        <w:t>Römer und Alamannen in Wurmlingen</w:t>
      </w:r>
      <w:r>
        <w:rPr>
          <w:rFonts w:cs="Arial" w:ascii="Arial" w:hAnsi="Arial"/>
          <w:sz w:val="18"/>
          <w:szCs w:val="18"/>
        </w:rPr>
        <w:t>, Stuttgart 1997.)</w:t>
      </w:r>
    </w:p>
    <w:p>
      <w:pPr>
        <w:pStyle w:val="Normal"/>
        <w:spacing w:lineRule="auto" w:line="360"/>
        <w:jc w:val="both"/>
        <w:rPr>
          <w:rFonts w:ascii="Arial" w:hAnsi="Arial" w:cs="Arial"/>
        </w:rPr>
      </w:pPr>
      <w:r>
        <w:rPr>
          <w:rFonts w:cs="Arial" w:ascii="Arial" w:hAnsi="Arial"/>
        </w:rPr>
      </w:r>
    </w:p>
    <w:p>
      <w:pPr>
        <w:pStyle w:val="Normal"/>
        <w:spacing w:lineRule="auto" w:line="360"/>
        <w:jc w:val="center"/>
        <w:rPr>
          <w:rFonts w:ascii="Arial" w:hAnsi="Arial" w:cs="Arial"/>
          <w:lang w:val="fr-FR"/>
        </w:rPr>
      </w:pPr>
      <w:r>
        <w:rPr/>
        <w:drawing>
          <wp:inline distT="0" distB="0" distL="0" distR="0">
            <wp:extent cx="1419225" cy="1438275"/>
            <wp:effectExtent l="0" t="0" r="0" b="0"/>
            <wp:docPr id="3" name="Bild1" descr="C:\Users\Public\Pictures\ControlCenter3\Scan\Münze Postum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C:\Users\Public\Pictures\ControlCenter3\Scan\Münze Postumus.bmp"/>
                    <pic:cNvPicPr>
                      <a:picLocks noChangeAspect="1" noChangeArrowheads="1"/>
                    </pic:cNvPicPr>
                  </pic:nvPicPr>
                  <pic:blipFill>
                    <a:blip r:embed="rId4"/>
                    <a:srcRect l="11892" t="47843" r="52555" b="26488"/>
                    <a:stretch>
                      <a:fillRect/>
                    </a:stretch>
                  </pic:blipFill>
                  <pic:spPr bwMode="auto">
                    <a:xfrm>
                      <a:off x="0" y="0"/>
                      <a:ext cx="1419225" cy="1438275"/>
                    </a:xfrm>
                    <a:prstGeom prst="rect">
                      <a:avLst/>
                    </a:prstGeom>
                  </pic:spPr>
                </pic:pic>
              </a:graphicData>
            </a:graphic>
          </wp:inline>
        </w:drawing>
      </w:r>
      <w:r>
        <w:rPr>
          <w:rFonts w:cs="Arial" w:ascii="Arial" w:hAnsi="Arial"/>
          <w:lang w:val="fr-FR"/>
        </w:rPr>
        <w:t xml:space="preserve"> </w:t>
      </w:r>
    </w:p>
    <w:p>
      <w:pPr>
        <w:pStyle w:val="Normal"/>
        <w:spacing w:lineRule="auto" w:line="360"/>
        <w:jc w:val="center"/>
        <w:rPr/>
      </w:pPr>
      <w:r>
        <w:rPr>
          <w:rFonts w:cs="Arial" w:ascii="Arial" w:hAnsi="Arial"/>
          <w:sz w:val="18"/>
          <w:szCs w:val="18"/>
          <w:lang w:val="fr-FR"/>
        </w:rPr>
        <w:t xml:space="preserve">B9: Antoninian des Kaisers Postumus 261 n. Chr. </w:t>
      </w:r>
      <w:r>
        <w:rPr>
          <w:rFonts w:cs="Arial" w:ascii="Arial" w:hAnsi="Arial"/>
          <w:sz w:val="18"/>
          <w:szCs w:val="18"/>
        </w:rPr>
        <w:t>© Regierungspräsidium Stuttgart, Landesamt für Denkmalpflege</w:t>
      </w:r>
      <w:r>
        <w:br w:type="page"/>
      </w:r>
    </w:p>
    <w:p>
      <w:pPr>
        <w:pStyle w:val="Normal"/>
        <w:spacing w:lineRule="auto" w:line="360"/>
        <w:jc w:val="center"/>
        <w:rPr/>
      </w:pPr>
      <w:r>
        <w:rPr>
          <w:rFonts w:cs="Arial" w:ascii="Arial" w:hAnsi="Arial"/>
          <w:sz w:val="28"/>
          <w:szCs w:val="28"/>
        </w:rPr>
        <w:t>Erzählung eines alamannischen Siedlers</w:t>
      </w:r>
    </w:p>
    <w:p>
      <w:pPr>
        <w:pStyle w:val="Normal"/>
        <w:spacing w:lineRule="auto" w:line="360"/>
        <w:jc w:val="both"/>
        <w:rPr>
          <w:rFonts w:ascii="Arial" w:hAnsi="Arial" w:cs="Arial"/>
          <w:u w:val="single"/>
        </w:rPr>
      </w:pPr>
      <w:r>
        <w:rPr>
          <w:rFonts w:cs="Arial" w:ascii="Arial" w:hAnsi="Arial"/>
          <w:u w:val="single"/>
        </w:rPr>
        <w:t>Arbeitsanregung:</w:t>
      </w:r>
    </w:p>
    <w:p>
      <w:pPr>
        <w:pStyle w:val="ListParagraph"/>
        <w:numPr>
          <w:ilvl w:val="0"/>
          <w:numId w:val="1"/>
        </w:numPr>
        <w:spacing w:lineRule="auto" w:line="360"/>
        <w:jc w:val="both"/>
        <w:rPr/>
      </w:pPr>
      <w:r>
        <w:rPr>
          <w:rFonts w:cs="Arial" w:ascii="Arial" w:hAnsi="Arial"/>
        </w:rPr>
        <w:t xml:space="preserve">Schreibt eine Erzählung aus der Sicht eines der ersten Siedler beim römischen Gutshof in Wurmlingen. Der Siedler berichtet einem gerade angekommenen Mann aus dem Elbegebiet über das Leben in Wurmlingen. Aspekte können sein: welche Vorteile hat es, in der Nähe einer römischen Siedlung zu leben? Welche Schwierigkeiten treten auf? Wie ist das Verhältnis zu den Römern?. </w:t>
      </w:r>
    </w:p>
    <w:p>
      <w:pPr>
        <w:pStyle w:val="Normal"/>
        <w:spacing w:lineRule="auto" w:line="360"/>
        <w:jc w:val="both"/>
        <w:rPr>
          <w:rFonts w:ascii="Arial" w:hAnsi="Arial" w:cs="Arial"/>
          <w:sz w:val="28"/>
          <w:szCs w:val="28"/>
        </w:rPr>
      </w:pPr>
      <w:r>
        <w:rPr>
          <w:rFonts w:cs="Arial" w:ascii="Arial" w:hAnsi="Arial"/>
          <w:sz w:val="28"/>
          <w:szCs w:val="28"/>
        </w:rPr>
        <w:drawing>
          <wp:anchor behindDoc="0" distT="0" distB="0" distL="0" distR="0" simplePos="0" locked="0" layoutInCell="1" allowOverlap="1" relativeHeight="2">
            <wp:simplePos x="0" y="0"/>
            <wp:positionH relativeFrom="column">
              <wp:align>left</wp:align>
            </wp:positionH>
            <wp:positionV relativeFrom="paragraph">
              <wp:posOffset>-10795</wp:posOffset>
            </wp:positionV>
            <wp:extent cx="1339850" cy="2477770"/>
            <wp:effectExtent l="0" t="0" r="0" b="0"/>
            <wp:wrapSquare wrapText="largest"/>
            <wp:docPr id="4"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3" descr=""/>
                    <pic:cNvPicPr>
                      <a:picLocks noChangeAspect="1" noChangeArrowheads="1"/>
                    </pic:cNvPicPr>
                  </pic:nvPicPr>
                  <pic:blipFill>
                    <a:blip r:embed="rId5"/>
                    <a:stretch>
                      <a:fillRect/>
                    </a:stretch>
                  </pic:blipFill>
                  <pic:spPr bwMode="auto">
                    <a:xfrm>
                      <a:off x="0" y="0"/>
                      <a:ext cx="1339850" cy="2477770"/>
                    </a:xfrm>
                    <a:prstGeom prst="rect">
                      <a:avLst/>
                    </a:prstGeom>
                  </pic:spPr>
                </pic:pic>
              </a:graphicData>
            </a:graphic>
          </wp:anchor>
        </w:drawing>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jc w:val="both"/>
        <w:rPr>
          <w:rFonts w:ascii="Arial" w:hAnsi="Arial" w:cs="Arial"/>
          <w:sz w:val="28"/>
          <w:szCs w:val="28"/>
        </w:rPr>
      </w:pPr>
      <w:r>
        <w:rPr>
          <w:rFonts w:cs="Arial" w:ascii="Arial" w:hAnsi="Arial"/>
          <w:sz w:val="28"/>
          <w:szCs w:val="28"/>
        </w:rPr>
      </w:r>
    </w:p>
    <w:p>
      <w:pPr>
        <w:pStyle w:val="Normal"/>
        <w:spacing w:lineRule="auto" w:line="360"/>
        <w:rPr>
          <w:rFonts w:ascii="Arial" w:hAnsi="Arial" w:cs="Arial"/>
          <w:sz w:val="18"/>
          <w:szCs w:val="18"/>
        </w:rPr>
      </w:pPr>
      <w:r>
        <w:rPr>
          <w:rFonts w:cs="Arial" w:ascii="Arial" w:hAnsi="Arial"/>
          <w:sz w:val="18"/>
          <w:szCs w:val="18"/>
        </w:rPr>
      </w:r>
    </w:p>
    <w:p>
      <w:pPr>
        <w:pStyle w:val="Normal"/>
        <w:spacing w:lineRule="auto" w:line="360"/>
        <w:rPr>
          <w:rFonts w:ascii="Arial" w:hAnsi="Arial" w:cs="Arial"/>
          <w:sz w:val="18"/>
          <w:szCs w:val="18"/>
        </w:rPr>
      </w:pPr>
      <w:r>
        <w:rPr>
          <w:rFonts w:cs="Arial" w:ascii="Arial" w:hAnsi="Arial"/>
          <w:sz w:val="18"/>
          <w:szCs w:val="18"/>
        </w:rPr>
      </w:r>
    </w:p>
    <w:p>
      <w:pPr>
        <w:pStyle w:val="Normal"/>
        <w:spacing w:lineRule="auto" w:line="360"/>
        <w:rPr>
          <w:rFonts w:ascii="Arial" w:hAnsi="Arial" w:cs="Arial"/>
          <w:sz w:val="18"/>
          <w:szCs w:val="18"/>
        </w:rPr>
      </w:pPr>
      <w:r>
        <w:rPr>
          <w:rFonts w:cs="Arial" w:ascii="Arial" w:hAnsi="Arial"/>
          <w:sz w:val="18"/>
          <w:szCs w:val="18"/>
        </w:rPr>
      </w:r>
    </w:p>
    <w:p>
      <w:pPr>
        <w:pStyle w:val="Normal"/>
        <w:spacing w:lineRule="auto" w:line="360"/>
        <w:jc w:val="left"/>
        <w:rPr>
          <w:rFonts w:ascii="Arial" w:hAnsi="Arial" w:cs="Arial"/>
          <w:sz w:val="18"/>
          <w:szCs w:val="18"/>
        </w:rPr>
      </w:pPr>
      <w:bookmarkStart w:id="0" w:name="_GoBack"/>
      <w:bookmarkEnd w:id="0"/>
      <w:r>
        <w:rPr>
          <w:rFonts w:cs="Arial" w:ascii="Arial" w:hAnsi="Arial"/>
          <w:sz w:val="18"/>
          <w:szCs w:val="18"/>
        </w:rPr>
        <w:t>B10: alamannisches Paar © Theodor Schwarz</w:t>
      </w:r>
    </w:p>
    <w:p>
      <w:pPr>
        <w:pStyle w:val="Normal"/>
        <w:spacing w:lineRule="auto" w:line="360" w:before="0" w:after="160"/>
        <w:jc w:val="both"/>
        <w:rPr/>
      </w:pPr>
      <w:r>
        <w:rPr/>
      </w:r>
    </w:p>
    <w:sectPr>
      <w:type w:val="nextPage"/>
      <w:pgSz w:w="11906" w:h="16838"/>
      <w:pgMar w:left="1417" w:right="1417" w:header="0" w:top="1417" w:footer="0" w:bottom="1134"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Arial">
    <w:charset w:val="00"/>
    <w:family w:val="roman"/>
    <w:pitch w:val="variable"/>
  </w:font>
  <w:font w:name="Liberation Sans">
    <w:altName w:val="Arial"/>
    <w:charset w:val="00"/>
    <w:family w:val="roman"/>
    <w:pitch w:val="variable"/>
  </w:font>
  <w:font w:name="Courier New">
    <w:charset w:val="01"/>
    <w:family w:val="modern"/>
    <w:pitch w:val="fixed"/>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Symbol" w:hAnsi="Symbol" w:cs="Symbol" w:hint="default"/>
        <w:rFonts w:cs="Symbol"/>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false"/>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Droid Sans Fallback" w:cs="Calibr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494fa4"/>
    <w:pPr>
      <w:widowControl/>
      <w:suppressAutoHyphens w:val="true"/>
      <w:bidi w:val="0"/>
      <w:spacing w:lineRule="auto" w:line="252" w:before="0" w:after="160"/>
      <w:jc w:val="left"/>
    </w:pPr>
    <w:rPr>
      <w:rFonts w:ascii="Calibri" w:hAnsi="Calibri" w:eastAsia="Droid Sans Fallback" w:cs="Calibri"/>
      <w:color w:val="00000A"/>
      <w:sz w:val="22"/>
      <w:szCs w:val="22"/>
      <w:lang w:val="de-DE" w:eastAsia="en-US" w:bidi="ar-SA"/>
    </w:rPr>
  </w:style>
  <w:style w:type="character" w:styleId="DefaultParagraphFont" w:default="1">
    <w:name w:val="Default Paragraph Font"/>
    <w:uiPriority w:val="1"/>
    <w:semiHidden/>
    <w:unhideWhenUsed/>
    <w:qFormat/>
    <w:rPr/>
  </w:style>
  <w:style w:type="character" w:styleId="ListLabel1">
    <w:name w:val="ListLabel 1"/>
    <w:qFormat/>
    <w:rPr>
      <w:rFonts w:cs="Courier New"/>
    </w:rPr>
  </w:style>
  <w:style w:type="character" w:styleId="ListLabel2">
    <w:name w:val="ListLabel 2"/>
    <w:qFormat/>
    <w:rPr>
      <w:rFonts w:ascii="Arial" w:hAnsi="Arial" w:cs="Symbol"/>
    </w:rPr>
  </w:style>
  <w:style w:type="character" w:styleId="ListLabel3">
    <w:name w:val="ListLabel 3"/>
    <w:qFormat/>
    <w:rPr>
      <w:rFonts w:cs="Courier New"/>
    </w:rPr>
  </w:style>
  <w:style w:type="character" w:styleId="ListLabel4">
    <w:name w:val="ListLabel 4"/>
    <w:qFormat/>
    <w:rPr>
      <w:rFonts w:cs="Wingdings"/>
    </w:rPr>
  </w:style>
  <w:style w:type="character" w:styleId="ListLabel5">
    <w:name w:val="ListLabel 5"/>
    <w:qFormat/>
    <w:rPr>
      <w:rFonts w:cs="Symbol"/>
    </w:rPr>
  </w:style>
  <w:style w:type="character" w:styleId="ListLabel6">
    <w:name w:val="ListLabel 6"/>
    <w:qFormat/>
    <w:rPr>
      <w:rFonts w:cs="Courier New"/>
    </w:rPr>
  </w:style>
  <w:style w:type="character" w:styleId="ListLabel7">
    <w:name w:val="ListLabel 7"/>
    <w:qFormat/>
    <w:rPr>
      <w:rFonts w:cs="Wingdings"/>
    </w:rPr>
  </w:style>
  <w:style w:type="character" w:styleId="ListLabel8">
    <w:name w:val="ListLabel 8"/>
    <w:qFormat/>
    <w:rPr>
      <w:rFonts w:cs="Symbol"/>
    </w:rPr>
  </w:style>
  <w:style w:type="character" w:styleId="ListLabel9">
    <w:name w:val="ListLabel 9"/>
    <w:qFormat/>
    <w:rPr>
      <w:rFonts w:cs="Courier New"/>
    </w:rPr>
  </w:style>
  <w:style w:type="character" w:styleId="ListLabel10">
    <w:name w:val="ListLabel 10"/>
    <w:qFormat/>
    <w:rPr>
      <w:rFonts w:cs="Wingdings"/>
    </w:rPr>
  </w:style>
  <w:style w:type="character" w:styleId="ListLabel11">
    <w:name w:val="ListLabel 11"/>
    <w:qFormat/>
    <w:rPr>
      <w:rFonts w:ascii="Arial" w:hAnsi="Arial" w:cs="Symbol"/>
    </w:rPr>
  </w:style>
  <w:style w:type="character" w:styleId="ListLabel12">
    <w:name w:val="ListLabel 12"/>
    <w:qFormat/>
    <w:rPr>
      <w:rFonts w:cs="Courier New"/>
    </w:rPr>
  </w:style>
  <w:style w:type="character" w:styleId="ListLabel13">
    <w:name w:val="ListLabel 13"/>
    <w:qFormat/>
    <w:rPr>
      <w:rFonts w:cs="Wingdings"/>
    </w:rPr>
  </w:style>
  <w:style w:type="character" w:styleId="ListLabel14">
    <w:name w:val="ListLabel 14"/>
    <w:qFormat/>
    <w:rPr>
      <w:rFonts w:cs="Symbol"/>
    </w:rPr>
  </w:style>
  <w:style w:type="character" w:styleId="ListLabel15">
    <w:name w:val="ListLabel 15"/>
    <w:qFormat/>
    <w:rPr>
      <w:rFonts w:cs="Courier New"/>
    </w:rPr>
  </w:style>
  <w:style w:type="character" w:styleId="ListLabel16">
    <w:name w:val="ListLabel 16"/>
    <w:qFormat/>
    <w:rPr>
      <w:rFonts w:cs="Wingdings"/>
    </w:rPr>
  </w:style>
  <w:style w:type="character" w:styleId="ListLabel17">
    <w:name w:val="ListLabel 17"/>
    <w:qFormat/>
    <w:rPr>
      <w:rFonts w:cs="Symbol"/>
    </w:rPr>
  </w:style>
  <w:style w:type="character" w:styleId="ListLabel18">
    <w:name w:val="ListLabel 18"/>
    <w:qFormat/>
    <w:rPr>
      <w:rFonts w:cs="Courier New"/>
    </w:rPr>
  </w:style>
  <w:style w:type="character" w:styleId="ListLabel19">
    <w:name w:val="ListLabel 19"/>
    <w:qFormat/>
    <w:rPr>
      <w:rFonts w:cs="Wingdings"/>
    </w:rPr>
  </w:style>
  <w:style w:type="character" w:styleId="ListLabel20">
    <w:name w:val="ListLabel 20"/>
    <w:qFormat/>
    <w:rPr>
      <w:rFonts w:ascii="Arial" w:hAnsi="Arial" w:cs="Symbol"/>
    </w:rPr>
  </w:style>
  <w:style w:type="character" w:styleId="ListLabel21">
    <w:name w:val="ListLabel 21"/>
    <w:qFormat/>
    <w:rPr>
      <w:rFonts w:cs="Courier New"/>
    </w:rPr>
  </w:style>
  <w:style w:type="character" w:styleId="ListLabel22">
    <w:name w:val="ListLabel 22"/>
    <w:qFormat/>
    <w:rPr>
      <w:rFonts w:cs="Wingdings"/>
    </w:rPr>
  </w:style>
  <w:style w:type="character" w:styleId="ListLabel23">
    <w:name w:val="ListLabel 23"/>
    <w:qFormat/>
    <w:rPr>
      <w:rFonts w:cs="Symbol"/>
    </w:rPr>
  </w:style>
  <w:style w:type="character" w:styleId="ListLabel24">
    <w:name w:val="ListLabel 24"/>
    <w:qFormat/>
    <w:rPr>
      <w:rFonts w:cs="Courier New"/>
    </w:rPr>
  </w:style>
  <w:style w:type="character" w:styleId="ListLabel25">
    <w:name w:val="ListLabel 25"/>
    <w:qFormat/>
    <w:rPr>
      <w:rFonts w:cs="Wingdings"/>
    </w:rPr>
  </w:style>
  <w:style w:type="character" w:styleId="ListLabel26">
    <w:name w:val="ListLabel 26"/>
    <w:qFormat/>
    <w:rPr>
      <w:rFonts w:cs="Symbol"/>
    </w:rPr>
  </w:style>
  <w:style w:type="character" w:styleId="ListLabel27">
    <w:name w:val="ListLabel 27"/>
    <w:qFormat/>
    <w:rPr>
      <w:rFonts w:cs="Courier New"/>
    </w:rPr>
  </w:style>
  <w:style w:type="character" w:styleId="ListLabel28">
    <w:name w:val="ListLabel 28"/>
    <w:qFormat/>
    <w:rPr>
      <w:rFonts w:cs="Wingdings"/>
    </w:rPr>
  </w:style>
  <w:style w:type="character" w:styleId="ListLabel29">
    <w:name w:val="ListLabel 29"/>
    <w:qFormat/>
    <w:rPr>
      <w:rFonts w:ascii="Arial" w:hAnsi="Arial" w:cs="Symbol"/>
    </w:rPr>
  </w:style>
  <w:style w:type="character" w:styleId="ListLabel30">
    <w:name w:val="ListLabel 30"/>
    <w:qFormat/>
    <w:rPr>
      <w:rFonts w:cs="Courier New"/>
    </w:rPr>
  </w:style>
  <w:style w:type="character" w:styleId="ListLabel31">
    <w:name w:val="ListLabel 31"/>
    <w:qFormat/>
    <w:rPr>
      <w:rFonts w:cs="Wingdings"/>
    </w:rPr>
  </w:style>
  <w:style w:type="character" w:styleId="ListLabel32">
    <w:name w:val="ListLabel 32"/>
    <w:qFormat/>
    <w:rPr>
      <w:rFonts w:cs="Symbol"/>
    </w:rPr>
  </w:style>
  <w:style w:type="character" w:styleId="ListLabel33">
    <w:name w:val="ListLabel 33"/>
    <w:qFormat/>
    <w:rPr>
      <w:rFonts w:cs="Courier New"/>
    </w:rPr>
  </w:style>
  <w:style w:type="character" w:styleId="ListLabel34">
    <w:name w:val="ListLabel 34"/>
    <w:qFormat/>
    <w:rPr>
      <w:rFonts w:cs="Wingdings"/>
    </w:rPr>
  </w:style>
  <w:style w:type="character" w:styleId="ListLabel35">
    <w:name w:val="ListLabel 35"/>
    <w:qFormat/>
    <w:rPr>
      <w:rFonts w:cs="Symbol"/>
    </w:rPr>
  </w:style>
  <w:style w:type="character" w:styleId="ListLabel36">
    <w:name w:val="ListLabel 36"/>
    <w:qFormat/>
    <w:rPr>
      <w:rFonts w:cs="Courier New"/>
    </w:rPr>
  </w:style>
  <w:style w:type="character" w:styleId="ListLabel37">
    <w:name w:val="ListLabel 37"/>
    <w:qFormat/>
    <w:rPr>
      <w:rFonts w:cs="Wingdings"/>
    </w:rPr>
  </w:style>
  <w:style w:type="paragraph" w:styleId="Berschrift">
    <w:name w:val="Überschrift"/>
    <w:basedOn w:val="Normal"/>
    <w:next w:val="Textkrper"/>
    <w:qFormat/>
    <w:pPr>
      <w:keepNext w:val="true"/>
      <w:spacing w:before="240" w:after="120"/>
    </w:pPr>
    <w:rPr>
      <w:rFonts w:ascii="Liberation Sans" w:hAnsi="Liberation Sans" w:eastAsia="Droid Sans Fallback" w:cs="Free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FreeSans"/>
    </w:rPr>
  </w:style>
  <w:style w:type="paragraph" w:styleId="Beschriftung">
    <w:name w:val="Caption"/>
    <w:basedOn w:val="Normal"/>
    <w:qFormat/>
    <w:pPr>
      <w:suppressLineNumbers/>
      <w:spacing w:before="120" w:after="120"/>
    </w:pPr>
    <w:rPr>
      <w:rFonts w:cs="FreeSans"/>
      <w:i/>
      <w:iCs/>
      <w:sz w:val="24"/>
      <w:szCs w:val="24"/>
    </w:rPr>
  </w:style>
  <w:style w:type="paragraph" w:styleId="Verzeichnis">
    <w:name w:val="Verzeichnis"/>
    <w:basedOn w:val="Normal"/>
    <w:qFormat/>
    <w:pPr>
      <w:suppressLineNumbers/>
    </w:pPr>
    <w:rPr>
      <w:rFonts w:cs="FreeSans"/>
    </w:rPr>
  </w:style>
  <w:style w:type="paragraph" w:styleId="ListParagraph">
    <w:name w:val="List Paragraph"/>
    <w:basedOn w:val="Normal"/>
    <w:uiPriority w:val="34"/>
    <w:qFormat/>
    <w:rsid w:val="00494fa4"/>
    <w:pPr>
      <w:spacing w:before="0" w:after="160"/>
      <w:ind w:left="720" w:right="0" w:hanging="0"/>
      <w:contextualSpacing/>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Application>LibreOffice/5.3.6.1$Windows_X86_64 LibreOffice_project/686f202eff87ef707079aeb7f485847613344eb7</Application>
  <Pages>3</Pages>
  <Words>475</Words>
  <Characters>2928</Characters>
  <CharactersWithSpaces>3399</CharactersWithSpaces>
  <Paragraphs>19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2017-03-22T10:55:00Z</dcterms:created>
  <dc:creator> Simon</dc:creator>
  <dc:description/>
  <dc:language>de-DE</dc:language>
  <cp:lastModifiedBy/>
  <dcterms:modified xsi:type="dcterms:W3CDTF">2017-10-29T07:50:18Z</dcterms:modified>
  <cp:revision>21</cp:revision>
  <dc:subject/>
  <dc:title/>
</cp:coreProperties>
</file>