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Alamannen auf der Baar</w:t>
        <w:tab/>
        <w:tab/>
        <w:tab/>
        <w:tab/>
        <w:tab/>
        <w:tab/>
        <w:tab/>
        <w:tab/>
        <w:tab/>
        <w:t>AB3a</w:t>
      </w:r>
    </w:p>
    <w:p>
      <w:pPr>
        <w:pStyle w:val="Normal"/>
        <w:spacing w:lineRule="auto" w:line="360"/>
        <w:jc w:val="cente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Entwicklung der Beziehung zwischen Römern und Alamannen</w:t>
      </w:r>
    </w:p>
    <w:p>
      <w:pPr>
        <w:pStyle w:val="Normal"/>
        <w:spacing w:lineRule="auto" w:line="360"/>
        <w:jc w:val="both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  <w:t>Arbeitsanregungen:</w:t>
      </w:r>
    </w:p>
    <w:p>
      <w:pPr>
        <w:pStyle w:val="Normal"/>
        <w:spacing w:lineRule="auto" w:line="240"/>
        <w:jc w:val="both"/>
        <w:rPr>
          <w:rFonts w:ascii="Arial" w:hAnsi="Arial" w:cs="Arial"/>
        </w:rPr>
      </w:pPr>
      <w:bookmarkStart w:id="0" w:name="__DdeLink__2581_1615059277"/>
      <w:r>
        <w:rPr>
          <w:rFonts w:cs="Arial" w:ascii="Arial" w:hAnsi="Arial"/>
        </w:rPr>
        <w:t>Historiker haben versucht, die komplizierte Geschichte der Alamannen in einem Comic darzustellen</w:t>
      </w:r>
      <w:bookmarkEnd w:id="0"/>
      <w:r>
        <w:rPr>
          <w:rFonts w:cs="Arial" w:ascii="Arial" w:hAnsi="Arial"/>
        </w:rPr>
        <w:t>. Beantwortet mit Hilfe der unten stehenden Comic-Bilder die folgenden Fragen:</w:t>
      </w:r>
    </w:p>
    <w:p>
      <w:pPr>
        <w:pStyle w:val="ListParagraph"/>
        <w:numPr>
          <w:ilvl w:val="0"/>
          <w:numId w:val="1"/>
        </w:numPr>
        <w:spacing w:lineRule="auto" w:line="240"/>
        <w:jc w:val="both"/>
        <w:rPr>
          <w:rFonts w:ascii="Arial" w:hAnsi="Arial" w:cs="Arial"/>
        </w:rPr>
      </w:pPr>
      <w:r>
        <w:rPr>
          <w:rFonts w:cs="Arial" w:ascii="Arial" w:hAnsi="Arial"/>
        </w:rPr>
        <w:t>Welche Aufgaben übernehmen Alamannen für die Römer?</w:t>
      </w:r>
    </w:p>
    <w:p>
      <w:pPr>
        <w:pStyle w:val="ListParagraph"/>
        <w:numPr>
          <w:ilvl w:val="0"/>
          <w:numId w:val="1"/>
        </w:numPr>
        <w:spacing w:lineRule="auto" w:line="240"/>
        <w:jc w:val="both"/>
        <w:rPr>
          <w:rFonts w:ascii="Arial" w:hAnsi="Arial" w:cs="Arial"/>
        </w:rPr>
      </w:pPr>
      <w:r>
        <w:rPr>
          <w:rFonts w:cs="Arial" w:ascii="Arial" w:hAnsi="Arial"/>
        </w:rPr>
        <w:t>Nennt die Schlachten, in denen Römer und Alamannen einander als Feinde gegenüberstehen.</w:t>
      </w:r>
    </w:p>
    <w:p>
      <w:pPr>
        <w:pStyle w:val="ListParagraph"/>
        <w:numPr>
          <w:ilvl w:val="0"/>
          <w:numId w:val="1"/>
        </w:numPr>
        <w:spacing w:lineRule="auto" w:line="240"/>
        <w:jc w:val="both"/>
        <w:rPr>
          <w:rFonts w:ascii="Arial" w:hAnsi="Arial" w:cs="Arial"/>
        </w:rPr>
      </w:pPr>
      <w:r>
        <w:rPr>
          <w:rFonts w:cs="Arial" w:ascii="Arial" w:hAnsi="Arial"/>
        </w:rPr>
        <w:t>Welche Probleme haben die Alamannen?</w:t>
      </w:r>
    </w:p>
    <w:p>
      <w:pPr>
        <w:pStyle w:val="ListParagraph"/>
        <w:numPr>
          <w:ilvl w:val="0"/>
          <w:numId w:val="1"/>
        </w:numPr>
        <w:spacing w:lineRule="auto" w:line="240"/>
        <w:jc w:val="both"/>
        <w:rPr>
          <w:rFonts w:ascii="Arial" w:hAnsi="Arial" w:cs="Arial"/>
        </w:rPr>
      </w:pPr>
      <w:r>
        <w:rPr>
          <w:rFonts w:cs="Arial" w:ascii="Arial" w:hAnsi="Arial"/>
        </w:rPr>
        <w:t>Was bedeutet der „Sturm der Völkerwanderung“ für die Alamannen und ihre Zukunft?</w:t>
      </w:r>
    </w:p>
    <w:p>
      <w:pPr>
        <w:pStyle w:val="Normal"/>
        <w:spacing w:lineRule="auto" w:line="360"/>
        <w:jc w:val="center"/>
        <w:rPr/>
      </w:pPr>
      <w:r>
        <w:rPr>
          <w:rFonts w:cs="Arial" w:ascii="Arial" w:hAnsi="Arial"/>
        </w:rPr>
        <w:t xml:space="preserve">…  </w:t>
      </w:r>
    </w:p>
    <w:p>
      <w:pPr>
        <w:pStyle w:val="Normal"/>
        <w:spacing w:lineRule="auto" w:line="36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jc w:val="center"/>
        <w:rPr/>
      </w:pPr>
      <w:r>
        <w:rPr>
          <w:rFonts w:cs="Arial" w:ascii="Arial" w:hAnsi="Arial"/>
        </w:rPr>
        <w:t>…</w:t>
      </w:r>
    </w:p>
    <w:p>
      <w:pPr>
        <w:pStyle w:val="Normal"/>
        <w:spacing w:lineRule="auto" w:line="36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jc w:val="center"/>
        <w:rPr/>
      </w:pPr>
      <w:r>
        <w:rPr>
          <w:rFonts w:cs="Arial" w:ascii="Arial" w:hAnsi="Arial"/>
        </w:rPr>
        <w:t xml:space="preserve">  …  </w:t>
      </w:r>
    </w:p>
    <w:p>
      <w:pPr>
        <w:pStyle w:val="Normal"/>
        <w:spacing w:lineRule="auto" w:line="36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jc w:val="center"/>
        <w:rPr/>
      </w:pPr>
      <w:r>
        <w:rPr>
          <w:rFonts w:cs="Arial" w:ascii="Arial" w:hAnsi="Arial"/>
        </w:rPr>
        <w:t>…</w:t>
      </w:r>
    </w:p>
    <w:p>
      <w:pPr>
        <w:pStyle w:val="Normal"/>
        <w:spacing w:lineRule="auto" w:line="36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 w:before="0" w:after="160"/>
        <w:rPr/>
      </w:pPr>
      <w:r>
        <w:rPr>
          <w:rFonts w:cs="Arial" w:ascii="Arial" w:hAnsi="Arial"/>
        </w:rPr>
        <w:t xml:space="preserve"> </w:t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154940</wp:posOffset>
            </wp:positionH>
            <wp:positionV relativeFrom="paragraph">
              <wp:posOffset>-36195</wp:posOffset>
            </wp:positionV>
            <wp:extent cx="2510155" cy="2723515"/>
            <wp:effectExtent l="0" t="0" r="0" b="0"/>
            <wp:wrapSquare wrapText="largest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155" cy="2723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</w:rPr>
        <w:t xml:space="preserve">  </w:t>
      </w: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2799715</wp:posOffset>
            </wp:positionH>
            <wp:positionV relativeFrom="paragraph">
              <wp:posOffset>47625</wp:posOffset>
            </wp:positionV>
            <wp:extent cx="2905125" cy="2559685"/>
            <wp:effectExtent l="0" t="0" r="0" b="0"/>
            <wp:wrapSquare wrapText="largest"/>
            <wp:docPr id="2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559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 xml:space="preserve">  </w:t>
      </w:r>
      <w:r>
        <w:rPr>
          <w:rFonts w:cs="Arial" w:ascii="Arial" w:hAnsi="Arial"/>
          <w:sz w:val="18"/>
          <w:szCs w:val="18"/>
        </w:rPr>
        <w:t xml:space="preserve">B11: Ade, D., Thiel, A., Stummer, F., Abel, F., </w:t>
      </w:r>
      <w:r>
        <w:rPr>
          <w:rFonts w:cs="Arial" w:ascii="Arial" w:hAnsi="Arial"/>
          <w:i/>
          <w:sz w:val="18"/>
          <w:szCs w:val="18"/>
        </w:rPr>
        <w:t>Baden-Württemberg – Menschen – Kultur – Geschichte</w:t>
      </w:r>
      <w:r>
        <w:rPr>
          <w:rFonts w:cs="Arial" w:ascii="Arial" w:hAnsi="Arial"/>
          <w:sz w:val="18"/>
          <w:szCs w:val="18"/>
        </w:rPr>
        <w:t xml:space="preserve"> </w:t>
      </w:r>
      <w:r>
        <w:rPr>
          <w:rFonts w:cs="Arial" w:ascii="Arial" w:hAnsi="Arial"/>
          <w:i/>
          <w:sz w:val="18"/>
          <w:szCs w:val="18"/>
        </w:rPr>
        <w:t>– Von den Römern bis zu den Alamannen c. 15 v. Chr. – 600 n. Chr</w:t>
      </w:r>
      <w:r>
        <w:rPr>
          <w:rFonts w:cs="Arial" w:ascii="Arial" w:hAnsi="Arial"/>
          <w:sz w:val="18"/>
          <w:szCs w:val="18"/>
        </w:rPr>
        <w:t>., Kehl am Rhein, 2012, S. 26 – 31. C</w:t>
      </w:r>
      <w:bookmarkStart w:id="1" w:name="_GoBack"/>
      <w:bookmarkEnd w:id="1"/>
      <w:r>
        <w:rPr>
          <w:rFonts w:cs="Arial" w:ascii="Arial" w:hAnsi="Arial"/>
          <w:sz w:val="18"/>
          <w:szCs w:val="18"/>
        </w:rPr>
        <w:t>opyright © Sadifa Media Kehl Am Rhein</w:t>
      </w:r>
    </w:p>
    <w:sectPr>
      <w:footerReference w:type="default" r:id="rId4"/>
      <w:type w:val="nextPage"/>
      <w:pgSz w:w="11906" w:h="16838"/>
      <w:pgMar w:left="1417" w:right="1417" w:header="0" w:top="1417" w:footer="1134" w:bottom="1968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spacing w:before="0" w:after="160"/>
      <w:jc w:val="center"/>
      <w:rPr/>
    </w:pPr>
    <w:r>
      <w:rPr/>
      <w:t>- Arbeitskreis für Landeskunde/Landesgeschichte RP Freiburg -</w:t>
      <w:br/>
      <w:t>www.landeskunde-bw.de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Calibri"/>
        <w:szCs w:val="22"/>
        <w:lang w:val="de-DE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Droid Sans Fallback" w:cs="Calibri"/>
      <w:color w:val="00000A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prechblasentextZchn" w:customStyle="1">
    <w:name w:val="Sprechblasentext Zchn"/>
    <w:basedOn w:val="DefaultParagraphFont"/>
    <w:link w:val="Sprechblasentext"/>
    <w:uiPriority w:val="99"/>
    <w:semiHidden/>
    <w:qFormat/>
    <w:rsid w:val="009d0c3f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ascii="Arial" w:hAnsi="Arial" w:cs="Symbol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Wingdings"/>
    </w:rPr>
  </w:style>
  <w:style w:type="character" w:styleId="ListLabel5">
    <w:name w:val="ListLabel 5"/>
    <w:qFormat/>
    <w:rPr>
      <w:rFonts w:cs="Symbol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ascii="Arial" w:hAnsi="Arial"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cs="Symbol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033e47"/>
    <w:pPr>
      <w:spacing w:before="0" w:after="160"/>
      <w:ind w:left="720" w:right="0" w:hanging="0"/>
      <w:contextualSpacing/>
    </w:pPr>
    <w:rPr/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9d0c3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Fuzeile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LibreOffice/5.3.6.1$Windows_X86_64 LibreOffice_project/686f202eff87ef707079aeb7f485847613344eb7</Application>
  <Pages>1</Pages>
  <Words>128</Words>
  <Characters>740</Characters>
  <CharactersWithSpaces>876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2017-03-25T15:19:00Z</dcterms:created>
  <dc:creator> Simon</dc:creator>
  <dc:description/>
  <dc:language>de-DE</dc:language>
  <cp:lastModifiedBy/>
  <cp:lastPrinted>2017-03-26T12:46:00Z</cp:lastPrinted>
  <dcterms:modified xsi:type="dcterms:W3CDTF">2017-10-30T16:14:45Z</dcterms:modified>
  <cp:revision>31</cp:revision>
  <dc:subject/>
  <dc:title/>
</cp:coreProperties>
</file>