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5FF" w:rsidRDefault="002E200C">
      <w:pPr>
        <w:rPr>
          <w:sz w:val="24"/>
          <w:szCs w:val="24"/>
        </w:rPr>
      </w:pPr>
      <w:r>
        <w:rPr>
          <w:sz w:val="24"/>
          <w:szCs w:val="24"/>
        </w:rPr>
        <w:t>Zeittafel</w:t>
      </w:r>
    </w:p>
    <w:p w:rsidR="00A353BB" w:rsidRDefault="00A353BB" w:rsidP="00A353BB">
      <w:pPr>
        <w:keepNext/>
      </w:pPr>
      <w:r>
        <w:rPr>
          <w:noProof/>
        </w:rPr>
        <w:drawing>
          <wp:inline distT="0" distB="0" distL="0" distR="0">
            <wp:extent cx="1799590" cy="3403428"/>
            <wp:effectExtent l="0" t="0" r="0" b="6985"/>
            <wp:docPr id="1" name="Grafik 1" descr="C:\Users\Frank\AppData\Local\Microsoft\Windows\INetCache\Content.Word\DSC087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ank\AppData\Local\Microsoft\Windows\INetCache\Content.Word\DSC0876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959" cy="3407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3BB" w:rsidRPr="00A353BB" w:rsidRDefault="00EE30BC" w:rsidP="00A353BB">
      <w:pPr>
        <w:pStyle w:val="Beschriftung"/>
      </w:pPr>
      <w:r>
        <w:t xml:space="preserve">B 3: </w:t>
      </w:r>
      <w:bookmarkStart w:id="0" w:name="_GoBack"/>
      <w:bookmarkEnd w:id="0"/>
      <w:r w:rsidR="00A353BB">
        <w:t xml:space="preserve">Biberacher Stadtkirche St. Martin, Südseite. (© Frank Rostock) </w:t>
      </w:r>
    </w:p>
    <w:p w:rsidR="002E200C" w:rsidRDefault="0071064F">
      <w:pPr>
        <w:rPr>
          <w:sz w:val="24"/>
          <w:szCs w:val="24"/>
        </w:rPr>
      </w:pPr>
      <w:r>
        <w:rPr>
          <w:sz w:val="24"/>
          <w:szCs w:val="24"/>
        </w:rPr>
        <w:t>Um 1521</w:t>
      </w:r>
    </w:p>
    <w:p w:rsidR="002E200C" w:rsidRDefault="002E200C">
      <w:pPr>
        <w:rPr>
          <w:sz w:val="24"/>
          <w:szCs w:val="24"/>
        </w:rPr>
      </w:pPr>
      <w:r>
        <w:rPr>
          <w:sz w:val="24"/>
          <w:szCs w:val="24"/>
        </w:rPr>
        <w:t>Die Ideen Luthers und anderer Reformatoren kommen nach Biberach. Der Rat toleriert nach und nach deren Verbreitung</w:t>
      </w:r>
      <w:r w:rsidR="0071064F">
        <w:rPr>
          <w:sz w:val="24"/>
          <w:szCs w:val="24"/>
        </w:rPr>
        <w:t>.</w:t>
      </w:r>
    </w:p>
    <w:p w:rsidR="00385DC1" w:rsidRDefault="00385DC1">
      <w:pPr>
        <w:rPr>
          <w:sz w:val="24"/>
          <w:szCs w:val="24"/>
        </w:rPr>
      </w:pPr>
      <w:r>
        <w:rPr>
          <w:sz w:val="24"/>
          <w:szCs w:val="24"/>
        </w:rPr>
        <w:t xml:space="preserve">1525 </w:t>
      </w:r>
    </w:p>
    <w:p w:rsidR="00385DC1" w:rsidRDefault="00385DC1">
      <w:pPr>
        <w:rPr>
          <w:sz w:val="24"/>
          <w:szCs w:val="24"/>
        </w:rPr>
      </w:pPr>
      <w:r>
        <w:rPr>
          <w:sz w:val="24"/>
          <w:szCs w:val="24"/>
        </w:rPr>
        <w:t>Am Bauernkrieg beteiligen sich auch Bewohner der Spitaldörfer.</w:t>
      </w:r>
    </w:p>
    <w:p w:rsidR="002E200C" w:rsidRDefault="002E200C">
      <w:pPr>
        <w:rPr>
          <w:sz w:val="24"/>
          <w:szCs w:val="24"/>
        </w:rPr>
      </w:pPr>
      <w:r>
        <w:rPr>
          <w:sz w:val="24"/>
          <w:szCs w:val="24"/>
        </w:rPr>
        <w:t>1530</w:t>
      </w:r>
    </w:p>
    <w:p w:rsidR="002E200C" w:rsidRDefault="002E200C">
      <w:pPr>
        <w:rPr>
          <w:sz w:val="24"/>
          <w:szCs w:val="24"/>
        </w:rPr>
      </w:pPr>
      <w:r>
        <w:rPr>
          <w:sz w:val="24"/>
          <w:szCs w:val="24"/>
        </w:rPr>
        <w:t xml:space="preserve">Nachdem auf dem Reichstag zu Augsburg die </w:t>
      </w:r>
      <w:proofErr w:type="spellStart"/>
      <w:r>
        <w:rPr>
          <w:sz w:val="24"/>
          <w:szCs w:val="24"/>
        </w:rPr>
        <w:t>Confessio</w:t>
      </w:r>
      <w:proofErr w:type="spellEnd"/>
      <w:r>
        <w:rPr>
          <w:sz w:val="24"/>
          <w:szCs w:val="24"/>
        </w:rPr>
        <w:t xml:space="preserve"> </w:t>
      </w:r>
      <w:r w:rsidR="00EB0361">
        <w:rPr>
          <w:sz w:val="24"/>
          <w:szCs w:val="24"/>
        </w:rPr>
        <w:t xml:space="preserve">Augustana und </w:t>
      </w:r>
      <w:r>
        <w:rPr>
          <w:sz w:val="24"/>
          <w:szCs w:val="24"/>
        </w:rPr>
        <w:t xml:space="preserve">die </w:t>
      </w:r>
      <w:proofErr w:type="spellStart"/>
      <w:r>
        <w:rPr>
          <w:sz w:val="24"/>
          <w:szCs w:val="24"/>
        </w:rPr>
        <w:t>Confessio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Tetrapolitana</w:t>
      </w:r>
      <w:proofErr w:type="spellEnd"/>
      <w:r>
        <w:rPr>
          <w:sz w:val="24"/>
          <w:szCs w:val="24"/>
        </w:rPr>
        <w:t xml:space="preserve"> von Karl V. abgelehnt wurde</w:t>
      </w:r>
      <w:r w:rsidR="00EB0361">
        <w:rPr>
          <w:sz w:val="24"/>
          <w:szCs w:val="24"/>
        </w:rPr>
        <w:t>n, wird befohlen, das Wormser Edikt von 1521 einzuhalten.</w:t>
      </w:r>
      <w:r>
        <w:rPr>
          <w:sz w:val="24"/>
          <w:szCs w:val="24"/>
        </w:rPr>
        <w:t xml:space="preserve"> Bei einer Befragung der Bürger Biberachs stimmen lediglich 70 Personen für die Annahme des Reichstagsbeschlusses.</w:t>
      </w:r>
    </w:p>
    <w:p w:rsidR="002E200C" w:rsidRDefault="002E200C">
      <w:pPr>
        <w:rPr>
          <w:sz w:val="24"/>
          <w:szCs w:val="24"/>
        </w:rPr>
      </w:pPr>
      <w:r>
        <w:rPr>
          <w:sz w:val="24"/>
          <w:szCs w:val="24"/>
        </w:rPr>
        <w:t>1531</w:t>
      </w:r>
    </w:p>
    <w:p w:rsidR="002E200C" w:rsidRDefault="002E200C">
      <w:pPr>
        <w:rPr>
          <w:sz w:val="24"/>
          <w:szCs w:val="24"/>
        </w:rPr>
      </w:pPr>
      <w:r>
        <w:rPr>
          <w:sz w:val="24"/>
          <w:szCs w:val="24"/>
        </w:rPr>
        <w:t>Biberach tritt formell dem Schmalkaldischen Bund bei. Nach dem Osterfest wird die Messe abgeschafft, wenige Wochen später auf Anordnung des Rats die Bilder und Altäre aus der S</w:t>
      </w:r>
      <w:r w:rsidR="0071064F">
        <w:rPr>
          <w:sz w:val="24"/>
          <w:szCs w:val="24"/>
        </w:rPr>
        <w:t xml:space="preserve">tadtkirche St. Martin entfernt. </w:t>
      </w:r>
      <w:r>
        <w:rPr>
          <w:sz w:val="24"/>
          <w:szCs w:val="24"/>
        </w:rPr>
        <w:t>Die katholischen Patrizi</w:t>
      </w:r>
      <w:r w:rsidR="0071064F">
        <w:rPr>
          <w:sz w:val="24"/>
          <w:szCs w:val="24"/>
        </w:rPr>
        <w:t>er werden aus dem Rat gedrängt, der fortan von den Zünften dominiert wird.</w:t>
      </w:r>
    </w:p>
    <w:p w:rsidR="002E200C" w:rsidRDefault="009E3D39">
      <w:pPr>
        <w:rPr>
          <w:sz w:val="24"/>
          <w:szCs w:val="24"/>
        </w:rPr>
      </w:pPr>
      <w:r>
        <w:rPr>
          <w:sz w:val="24"/>
          <w:szCs w:val="24"/>
        </w:rPr>
        <w:t>1543/45</w:t>
      </w:r>
    </w:p>
    <w:p w:rsidR="002E200C" w:rsidRDefault="009E3D39">
      <w:pPr>
        <w:rPr>
          <w:sz w:val="24"/>
          <w:szCs w:val="24"/>
        </w:rPr>
      </w:pPr>
      <w:r>
        <w:rPr>
          <w:sz w:val="24"/>
          <w:szCs w:val="24"/>
        </w:rPr>
        <w:t>Biberacher Abendmahlsstreit: Biberach wendet sich nach Jahren des Lavierens zwisc</w:t>
      </w:r>
      <w:r w:rsidR="00582190">
        <w:rPr>
          <w:sz w:val="24"/>
          <w:szCs w:val="24"/>
        </w:rPr>
        <w:t>hen Zwingli und Luther der lutherischen Lehre</w:t>
      </w:r>
      <w:r>
        <w:rPr>
          <w:sz w:val="24"/>
          <w:szCs w:val="24"/>
        </w:rPr>
        <w:t xml:space="preserve"> zu.</w:t>
      </w:r>
    </w:p>
    <w:p w:rsidR="002E200C" w:rsidRDefault="002E200C">
      <w:pPr>
        <w:rPr>
          <w:sz w:val="24"/>
          <w:szCs w:val="24"/>
        </w:rPr>
      </w:pPr>
      <w:r>
        <w:rPr>
          <w:sz w:val="24"/>
          <w:szCs w:val="24"/>
        </w:rPr>
        <w:t>1546/47</w:t>
      </w:r>
    </w:p>
    <w:p w:rsidR="002E200C" w:rsidRDefault="002E200C">
      <w:pPr>
        <w:rPr>
          <w:sz w:val="24"/>
          <w:szCs w:val="24"/>
        </w:rPr>
      </w:pPr>
      <w:r>
        <w:rPr>
          <w:sz w:val="24"/>
          <w:szCs w:val="24"/>
        </w:rPr>
        <w:lastRenderedPageBreak/>
        <w:t>Schmalkaldischer Krieg</w:t>
      </w:r>
    </w:p>
    <w:p w:rsidR="002E200C" w:rsidRDefault="002E200C">
      <w:pPr>
        <w:rPr>
          <w:sz w:val="24"/>
          <w:szCs w:val="24"/>
        </w:rPr>
      </w:pPr>
      <w:r>
        <w:rPr>
          <w:sz w:val="24"/>
          <w:szCs w:val="24"/>
        </w:rPr>
        <w:t>1548</w:t>
      </w:r>
    </w:p>
    <w:p w:rsidR="0071064F" w:rsidRDefault="002E200C">
      <w:pPr>
        <w:rPr>
          <w:sz w:val="24"/>
          <w:szCs w:val="24"/>
        </w:rPr>
      </w:pPr>
      <w:r>
        <w:rPr>
          <w:sz w:val="24"/>
          <w:szCs w:val="24"/>
        </w:rPr>
        <w:t>Das kaiserliche Interim fordert die Wiederaufnahme katholischer Riten: Die Stadtkirche St. Martin erhält die Bildnisse zurück und wird fortan simultan genutzt</w:t>
      </w:r>
      <w:r w:rsidR="00DE65F6">
        <w:rPr>
          <w:sz w:val="24"/>
          <w:szCs w:val="24"/>
        </w:rPr>
        <w:t xml:space="preserve">. </w:t>
      </w:r>
    </w:p>
    <w:p w:rsidR="0071064F" w:rsidRDefault="0071064F">
      <w:pPr>
        <w:rPr>
          <w:sz w:val="24"/>
          <w:szCs w:val="24"/>
        </w:rPr>
      </w:pPr>
      <w:r>
        <w:rPr>
          <w:sz w:val="24"/>
          <w:szCs w:val="24"/>
        </w:rPr>
        <w:t>1551</w:t>
      </w:r>
    </w:p>
    <w:p w:rsidR="002E200C" w:rsidRDefault="00DE65F6">
      <w:pPr>
        <w:rPr>
          <w:sz w:val="24"/>
          <w:szCs w:val="24"/>
        </w:rPr>
      </w:pPr>
      <w:r>
        <w:rPr>
          <w:sz w:val="24"/>
          <w:szCs w:val="24"/>
        </w:rPr>
        <w:t xml:space="preserve">Karl V. zerschlägt in einer Ratsreform die Herrschaft der Zünfte und </w:t>
      </w:r>
      <w:r w:rsidR="009E3D39">
        <w:rPr>
          <w:sz w:val="24"/>
          <w:szCs w:val="24"/>
        </w:rPr>
        <w:t>ersetzt sie durch ein katholisch-</w:t>
      </w:r>
      <w:proofErr w:type="spellStart"/>
      <w:r w:rsidR="009E3D39">
        <w:rPr>
          <w:sz w:val="24"/>
          <w:szCs w:val="24"/>
        </w:rPr>
        <w:t>patrizisches</w:t>
      </w:r>
      <w:proofErr w:type="spellEnd"/>
      <w:r w:rsidR="009E3D39">
        <w:rPr>
          <w:sz w:val="24"/>
          <w:szCs w:val="24"/>
        </w:rPr>
        <w:t xml:space="preserve"> Regiment</w:t>
      </w:r>
      <w:r>
        <w:rPr>
          <w:sz w:val="24"/>
          <w:szCs w:val="24"/>
        </w:rPr>
        <w:t>.</w:t>
      </w:r>
    </w:p>
    <w:p w:rsidR="00DE65F6" w:rsidRDefault="00DE65F6">
      <w:pPr>
        <w:rPr>
          <w:sz w:val="24"/>
          <w:szCs w:val="24"/>
        </w:rPr>
      </w:pPr>
      <w:r>
        <w:rPr>
          <w:sz w:val="24"/>
          <w:szCs w:val="24"/>
        </w:rPr>
        <w:t>1552</w:t>
      </w:r>
    </w:p>
    <w:p w:rsidR="00DE65F6" w:rsidRDefault="009E3D39">
      <w:pPr>
        <w:rPr>
          <w:sz w:val="24"/>
          <w:szCs w:val="24"/>
        </w:rPr>
      </w:pPr>
      <w:r>
        <w:rPr>
          <w:sz w:val="24"/>
          <w:szCs w:val="24"/>
        </w:rPr>
        <w:t>Fürstenrevolte</w:t>
      </w:r>
      <w:r w:rsidR="00DE65F6">
        <w:rPr>
          <w:sz w:val="24"/>
          <w:szCs w:val="24"/>
        </w:rPr>
        <w:t xml:space="preserve"> </w:t>
      </w:r>
    </w:p>
    <w:p w:rsidR="00DE65F6" w:rsidRDefault="00DE65F6">
      <w:pPr>
        <w:rPr>
          <w:sz w:val="24"/>
          <w:szCs w:val="24"/>
        </w:rPr>
      </w:pPr>
      <w:r>
        <w:rPr>
          <w:sz w:val="24"/>
          <w:szCs w:val="24"/>
        </w:rPr>
        <w:t>1555</w:t>
      </w:r>
    </w:p>
    <w:p w:rsidR="00DE65F6" w:rsidRDefault="00547E9E">
      <w:pPr>
        <w:rPr>
          <w:sz w:val="24"/>
          <w:szCs w:val="24"/>
        </w:rPr>
      </w:pPr>
      <w:r>
        <w:rPr>
          <w:sz w:val="24"/>
          <w:szCs w:val="24"/>
        </w:rPr>
        <w:t>Nach letzte</w:t>
      </w:r>
      <w:r w:rsidR="009E3D39">
        <w:rPr>
          <w:sz w:val="24"/>
          <w:szCs w:val="24"/>
        </w:rPr>
        <w:t xml:space="preserve">n Versuchen, den evangelischen Rat wieder zu installieren, bleibt die politische Situation im Sinne Karls </w:t>
      </w:r>
      <w:proofErr w:type="gramStart"/>
      <w:r w:rsidR="009E3D39">
        <w:rPr>
          <w:sz w:val="24"/>
          <w:szCs w:val="24"/>
        </w:rPr>
        <w:t>V..</w:t>
      </w:r>
      <w:proofErr w:type="gramEnd"/>
      <w:r w:rsidR="009E3D39">
        <w:rPr>
          <w:sz w:val="24"/>
          <w:szCs w:val="24"/>
        </w:rPr>
        <w:t xml:space="preserve"> </w:t>
      </w:r>
      <w:r w:rsidR="00DE65F6">
        <w:rPr>
          <w:sz w:val="24"/>
          <w:szCs w:val="24"/>
        </w:rPr>
        <w:t xml:space="preserve">Im Augsburger Religionsfrieden wird </w:t>
      </w:r>
      <w:r w:rsidR="009E3D39">
        <w:rPr>
          <w:sz w:val="24"/>
          <w:szCs w:val="24"/>
        </w:rPr>
        <w:t xml:space="preserve">jedoch </w:t>
      </w:r>
      <w:r w:rsidR="00DE65F6">
        <w:rPr>
          <w:sz w:val="24"/>
          <w:szCs w:val="24"/>
        </w:rPr>
        <w:t>das Nebeneinander zweie</w:t>
      </w:r>
      <w:r>
        <w:rPr>
          <w:sz w:val="24"/>
          <w:szCs w:val="24"/>
        </w:rPr>
        <w:t>r Konfessionen in Biberach reichsrechtlich fixiert.</w:t>
      </w:r>
    </w:p>
    <w:p w:rsidR="00DE65F6" w:rsidRDefault="00DE65F6">
      <w:pPr>
        <w:rPr>
          <w:sz w:val="24"/>
          <w:szCs w:val="24"/>
        </w:rPr>
      </w:pPr>
      <w:r>
        <w:rPr>
          <w:sz w:val="24"/>
          <w:szCs w:val="24"/>
        </w:rPr>
        <w:t>1584</w:t>
      </w:r>
    </w:p>
    <w:p w:rsidR="00DE65F6" w:rsidRDefault="00DE65F6">
      <w:pPr>
        <w:rPr>
          <w:sz w:val="24"/>
          <w:szCs w:val="24"/>
        </w:rPr>
      </w:pPr>
      <w:r>
        <w:rPr>
          <w:sz w:val="24"/>
          <w:szCs w:val="24"/>
        </w:rPr>
        <w:t>Kirchenbrand: Nach einem Blitzeinschlag brennt der Turm der Stadtkirche aus. Evangelische und katholische Bürger stiften gleichermaßen für den Wiederaufbau</w:t>
      </w:r>
      <w:r w:rsidR="00547E9E">
        <w:rPr>
          <w:sz w:val="24"/>
          <w:szCs w:val="24"/>
        </w:rPr>
        <w:t>.</w:t>
      </w:r>
    </w:p>
    <w:p w:rsidR="00DE65F6" w:rsidRDefault="00DE65F6">
      <w:pPr>
        <w:rPr>
          <w:sz w:val="24"/>
          <w:szCs w:val="24"/>
        </w:rPr>
      </w:pPr>
      <w:r>
        <w:rPr>
          <w:sz w:val="24"/>
          <w:szCs w:val="24"/>
        </w:rPr>
        <w:t>1618-1648</w:t>
      </w:r>
    </w:p>
    <w:p w:rsidR="00DE65F6" w:rsidRDefault="00DE65F6">
      <w:pPr>
        <w:rPr>
          <w:sz w:val="24"/>
          <w:szCs w:val="24"/>
        </w:rPr>
      </w:pPr>
      <w:r>
        <w:rPr>
          <w:sz w:val="24"/>
          <w:szCs w:val="24"/>
        </w:rPr>
        <w:t>Dreißigjähriger Krieg</w:t>
      </w:r>
    </w:p>
    <w:p w:rsidR="00DE65F6" w:rsidRDefault="00DE65F6">
      <w:pPr>
        <w:rPr>
          <w:sz w:val="24"/>
          <w:szCs w:val="24"/>
        </w:rPr>
      </w:pPr>
      <w:r>
        <w:rPr>
          <w:sz w:val="24"/>
          <w:szCs w:val="24"/>
        </w:rPr>
        <w:t>1648/49</w:t>
      </w:r>
    </w:p>
    <w:p w:rsidR="00DE65F6" w:rsidRDefault="00DE65F6">
      <w:pPr>
        <w:rPr>
          <w:sz w:val="24"/>
          <w:szCs w:val="24"/>
        </w:rPr>
      </w:pPr>
      <w:r>
        <w:rPr>
          <w:sz w:val="24"/>
          <w:szCs w:val="24"/>
        </w:rPr>
        <w:t>Im Westfälischen Frieden wird die Parität für Biberach, Dink</w:t>
      </w:r>
      <w:r w:rsidR="00A17614">
        <w:rPr>
          <w:sz w:val="24"/>
          <w:szCs w:val="24"/>
        </w:rPr>
        <w:t>elsbühl und Ravensburg</w:t>
      </w:r>
      <w:r>
        <w:rPr>
          <w:sz w:val="24"/>
          <w:szCs w:val="24"/>
        </w:rPr>
        <w:t xml:space="preserve"> festgelegt.</w:t>
      </w:r>
      <w:r w:rsidR="00547E9E">
        <w:rPr>
          <w:sz w:val="24"/>
          <w:szCs w:val="24"/>
        </w:rPr>
        <w:t xml:space="preserve"> Die genauere Ausführung der Vertragsregelung erfolgt 1649.</w:t>
      </w:r>
    </w:p>
    <w:p w:rsidR="00547E9E" w:rsidRDefault="00547E9E">
      <w:pPr>
        <w:rPr>
          <w:sz w:val="24"/>
          <w:szCs w:val="24"/>
        </w:rPr>
      </w:pPr>
      <w:r>
        <w:rPr>
          <w:sz w:val="24"/>
          <w:szCs w:val="24"/>
        </w:rPr>
        <w:t>1746/48</w:t>
      </w:r>
    </w:p>
    <w:p w:rsidR="00547E9E" w:rsidRDefault="00547E9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Barockisierung</w:t>
      </w:r>
      <w:proofErr w:type="spellEnd"/>
      <w:r>
        <w:rPr>
          <w:sz w:val="24"/>
          <w:szCs w:val="24"/>
        </w:rPr>
        <w:t xml:space="preserve"> der Stadtkirche durch den Münchner Hofmaler Johannes Zick: Sowohl den katholischen als auch den von beiden Konfessionen genutzten Bereichen wird </w:t>
      </w:r>
      <w:r w:rsidR="00340A06">
        <w:rPr>
          <w:sz w:val="24"/>
          <w:szCs w:val="24"/>
        </w:rPr>
        <w:t>bei der bildlichen Ausgestaltung</w:t>
      </w:r>
      <w:r>
        <w:rPr>
          <w:sz w:val="24"/>
          <w:szCs w:val="24"/>
        </w:rPr>
        <w:t xml:space="preserve"> Rechnung getragen.</w:t>
      </w:r>
    </w:p>
    <w:p w:rsidR="00A353BB" w:rsidRDefault="00A353BB" w:rsidP="00A353BB">
      <w:pPr>
        <w:keepNext/>
      </w:pPr>
      <w:r>
        <w:rPr>
          <w:noProof/>
        </w:rPr>
        <w:lastRenderedPageBreak/>
        <w:drawing>
          <wp:inline distT="0" distB="0" distL="0" distR="0">
            <wp:extent cx="1800000" cy="2708847"/>
            <wp:effectExtent l="0" t="0" r="0" b="0"/>
            <wp:docPr id="2" name="Grafik 2" descr="C:\Users\Frank\AppData\Local\Microsoft\Windows\INetCache\Content.Word\DSC087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rank\AppData\Local\Microsoft\Windows\INetCache\Content.Word\DSC0873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2708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3BB" w:rsidRDefault="00EE30BC" w:rsidP="00A353BB">
      <w:pPr>
        <w:pStyle w:val="Beschriftung"/>
        <w:rPr>
          <w:sz w:val="24"/>
          <w:szCs w:val="24"/>
        </w:rPr>
      </w:pPr>
      <w:r>
        <w:t>B 4: „Katholisches“ Deckenfresko</w:t>
      </w:r>
      <w:r w:rsidR="00A353BB">
        <w:t xml:space="preserve"> des Chorraums </w:t>
      </w:r>
      <w:r>
        <w:t>(© Evangelische Kirchengemeinde St. Martin, Biberach)</w:t>
      </w:r>
    </w:p>
    <w:p w:rsidR="00DE65F6" w:rsidRDefault="00547E9E">
      <w:pPr>
        <w:rPr>
          <w:sz w:val="24"/>
          <w:szCs w:val="24"/>
        </w:rPr>
      </w:pPr>
      <w:r>
        <w:rPr>
          <w:sz w:val="24"/>
          <w:szCs w:val="24"/>
        </w:rPr>
        <w:t>1802</w:t>
      </w:r>
      <w:r w:rsidR="00DE65F6">
        <w:rPr>
          <w:sz w:val="24"/>
          <w:szCs w:val="24"/>
        </w:rPr>
        <w:t xml:space="preserve"> </w:t>
      </w:r>
    </w:p>
    <w:p w:rsidR="00DE65F6" w:rsidRDefault="00DE65F6">
      <w:pPr>
        <w:rPr>
          <w:sz w:val="24"/>
          <w:szCs w:val="24"/>
        </w:rPr>
      </w:pPr>
      <w:r>
        <w:rPr>
          <w:sz w:val="24"/>
          <w:szCs w:val="24"/>
        </w:rPr>
        <w:t>Biberach wird badisch: Die pa</w:t>
      </w:r>
      <w:r w:rsidR="00340A06">
        <w:rPr>
          <w:sz w:val="24"/>
          <w:szCs w:val="24"/>
        </w:rPr>
        <w:t>ritätische Besetzung der Bürgermeisterstellen wird beibehalten.</w:t>
      </w:r>
    </w:p>
    <w:p w:rsidR="00340A06" w:rsidRDefault="00340A06">
      <w:pPr>
        <w:rPr>
          <w:sz w:val="24"/>
          <w:szCs w:val="24"/>
        </w:rPr>
      </w:pPr>
      <w:r>
        <w:rPr>
          <w:sz w:val="24"/>
          <w:szCs w:val="24"/>
        </w:rPr>
        <w:t>1806</w:t>
      </w:r>
    </w:p>
    <w:p w:rsidR="00340A06" w:rsidRDefault="00340A06">
      <w:pPr>
        <w:rPr>
          <w:sz w:val="24"/>
          <w:szCs w:val="24"/>
        </w:rPr>
      </w:pPr>
      <w:r>
        <w:rPr>
          <w:sz w:val="24"/>
          <w:szCs w:val="24"/>
        </w:rPr>
        <w:t>Biberach wird dem Königreich Württemberg zugeschlagen. Ende der Parität in Biberach.</w:t>
      </w:r>
    </w:p>
    <w:p w:rsidR="002E200C" w:rsidRPr="002E200C" w:rsidRDefault="002E200C">
      <w:pPr>
        <w:rPr>
          <w:sz w:val="24"/>
          <w:szCs w:val="24"/>
        </w:rPr>
      </w:pPr>
    </w:p>
    <w:sectPr w:rsidR="002E200C" w:rsidRPr="002E200C" w:rsidSect="002E200C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4A54" w:rsidRDefault="00824A54" w:rsidP="002E200C">
      <w:pPr>
        <w:spacing w:after="0" w:line="240" w:lineRule="auto"/>
      </w:pPr>
      <w:r>
        <w:separator/>
      </w:r>
    </w:p>
  </w:endnote>
  <w:endnote w:type="continuationSeparator" w:id="0">
    <w:p w:rsidR="00824A54" w:rsidRDefault="00824A54" w:rsidP="002E2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4A54" w:rsidRDefault="00824A54" w:rsidP="002E200C">
      <w:pPr>
        <w:spacing w:after="0" w:line="240" w:lineRule="auto"/>
      </w:pPr>
      <w:r>
        <w:separator/>
      </w:r>
    </w:p>
  </w:footnote>
  <w:footnote w:type="continuationSeparator" w:id="0">
    <w:p w:rsidR="00824A54" w:rsidRDefault="00824A54" w:rsidP="002E20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200C" w:rsidRDefault="002E200C">
    <w:pPr>
      <w:pStyle w:val="Kopfzeile"/>
    </w:pPr>
  </w:p>
  <w:p w:rsidR="002E200C" w:rsidRDefault="002E200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00C"/>
    <w:rsid w:val="00084061"/>
    <w:rsid w:val="000A4FB7"/>
    <w:rsid w:val="0028390B"/>
    <w:rsid w:val="00292FA5"/>
    <w:rsid w:val="002C1ED5"/>
    <w:rsid w:val="002E200C"/>
    <w:rsid w:val="00340A06"/>
    <w:rsid w:val="00385DC1"/>
    <w:rsid w:val="004B4F8C"/>
    <w:rsid w:val="00547E9E"/>
    <w:rsid w:val="00582190"/>
    <w:rsid w:val="0071064F"/>
    <w:rsid w:val="0072357A"/>
    <w:rsid w:val="00724AC1"/>
    <w:rsid w:val="007D4D55"/>
    <w:rsid w:val="00807AE4"/>
    <w:rsid w:val="00824A54"/>
    <w:rsid w:val="009420DA"/>
    <w:rsid w:val="009E3D39"/>
    <w:rsid w:val="00A17614"/>
    <w:rsid w:val="00A353BB"/>
    <w:rsid w:val="00BA75FF"/>
    <w:rsid w:val="00CF78AD"/>
    <w:rsid w:val="00DE65F6"/>
    <w:rsid w:val="00EB0361"/>
    <w:rsid w:val="00EC5DF5"/>
    <w:rsid w:val="00EE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7A973"/>
  <w15:chartTrackingRefBased/>
  <w15:docId w15:val="{DB6D3866-51B5-46BA-8303-75BB07401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E20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E200C"/>
  </w:style>
  <w:style w:type="paragraph" w:styleId="Fuzeile">
    <w:name w:val="footer"/>
    <w:basedOn w:val="Standard"/>
    <w:link w:val="FuzeileZchn"/>
    <w:uiPriority w:val="99"/>
    <w:unhideWhenUsed/>
    <w:rsid w:val="002E20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E200C"/>
  </w:style>
  <w:style w:type="paragraph" w:styleId="Beschriftung">
    <w:name w:val="caption"/>
    <w:basedOn w:val="Standard"/>
    <w:next w:val="Standard"/>
    <w:uiPriority w:val="35"/>
    <w:unhideWhenUsed/>
    <w:qFormat/>
    <w:rsid w:val="00A353BB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340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Rostock</dc:creator>
  <cp:keywords/>
  <dc:description/>
  <cp:lastModifiedBy>Frank Rostock</cp:lastModifiedBy>
  <cp:revision>8</cp:revision>
  <dcterms:created xsi:type="dcterms:W3CDTF">2017-08-07T19:02:00Z</dcterms:created>
  <dcterms:modified xsi:type="dcterms:W3CDTF">2017-09-13T08:19:00Z</dcterms:modified>
</cp:coreProperties>
</file>