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121CF" w14:textId="46721062" w:rsidR="001B6FF0" w:rsidRPr="001B6FF0" w:rsidRDefault="001B6FF0" w:rsidP="001B6FF0">
      <w:pPr>
        <w:rPr>
          <w:sz w:val="56"/>
          <w:szCs w:val="56"/>
        </w:rPr>
      </w:pPr>
      <w:r w:rsidRPr="001B6FF0">
        <w:rPr>
          <w:sz w:val="56"/>
          <w:szCs w:val="56"/>
        </w:rPr>
        <w:t xml:space="preserve">„Um eine authentische Lautung zu haben, muss man entweder im Ländle geboren oder in früher Kindheit dorthin gekommen sein, sonst wird sich das eigene Idiom immer von dem der </w:t>
      </w:r>
      <w:r w:rsidR="00D554B3">
        <w:rPr>
          <w:sz w:val="56"/>
          <w:szCs w:val="56"/>
        </w:rPr>
        <w:t>E</w:t>
      </w:r>
      <w:r w:rsidRPr="001B6FF0">
        <w:rPr>
          <w:sz w:val="56"/>
          <w:szCs w:val="56"/>
        </w:rPr>
        <w:t>inheimischen unterscheiden. Umgekehrt sorgt bei den Schwaben selber eben diese Spezifik der vokalischen Prägung dafür, dass sie von ihrer Sprachfärbung in der Regel bis ins Grab begleitet werden.“</w:t>
      </w:r>
    </w:p>
    <w:p w14:paraId="4F4B106A" w14:textId="77777777" w:rsidR="001B6FF0" w:rsidRDefault="001B6FF0" w:rsidP="001B6FF0">
      <w:pPr>
        <w:rPr>
          <w:sz w:val="56"/>
          <w:szCs w:val="56"/>
        </w:rPr>
      </w:pPr>
    </w:p>
    <w:p w14:paraId="0DC1830F" w14:textId="5312D4B0" w:rsidR="001B6FF0" w:rsidRPr="001B6FF0" w:rsidRDefault="001B6FF0" w:rsidP="001B6FF0">
      <w:pPr>
        <w:rPr>
          <w:sz w:val="56"/>
          <w:szCs w:val="56"/>
        </w:rPr>
      </w:pPr>
      <w:r>
        <w:rPr>
          <w:sz w:val="56"/>
          <w:szCs w:val="56"/>
        </w:rPr>
        <w:t>(Werner Mezger</w:t>
      </w:r>
      <w:r w:rsidR="008917A0">
        <w:rPr>
          <w:rStyle w:val="Funotenzeichen"/>
          <w:sz w:val="56"/>
          <w:szCs w:val="56"/>
        </w:rPr>
        <w:footnoteReference w:id="1"/>
      </w:r>
      <w:r>
        <w:rPr>
          <w:sz w:val="56"/>
          <w:szCs w:val="56"/>
        </w:rPr>
        <w:t>, Regionalforscher aus Hechingen)</w:t>
      </w:r>
    </w:p>
    <w:p w14:paraId="53CD940A" w14:textId="77777777" w:rsidR="00303F65" w:rsidRPr="001B6FF0" w:rsidRDefault="00303F65">
      <w:pPr>
        <w:rPr>
          <w:sz w:val="56"/>
          <w:szCs w:val="56"/>
        </w:rPr>
      </w:pPr>
    </w:p>
    <w:sectPr w:rsidR="00303F65" w:rsidRPr="001B6FF0" w:rsidSect="00B945CE">
      <w:footerReference w:type="default" r:id="rId7"/>
      <w:pgSz w:w="11906" w:h="16838" w:code="9"/>
      <w:pgMar w:top="1134" w:right="1134" w:bottom="1134" w:left="1134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89D70" w14:textId="77777777" w:rsidR="008917A0" w:rsidRDefault="008917A0" w:rsidP="008917A0">
      <w:r>
        <w:separator/>
      </w:r>
    </w:p>
  </w:endnote>
  <w:endnote w:type="continuationSeparator" w:id="0">
    <w:p w14:paraId="0DFBADB8" w14:textId="77777777" w:rsidR="008917A0" w:rsidRDefault="008917A0" w:rsidP="00891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92607" w14:textId="6B0D7AA8" w:rsidR="00D45C96" w:rsidRPr="00C74918" w:rsidRDefault="00D45C96" w:rsidP="00D45C9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Arbeitskreis für Landeskunde/Landesgeschichte RP Tübingen</w:t>
    </w:r>
  </w:p>
  <w:p w14:paraId="46D48D45" w14:textId="77777777" w:rsidR="00D45C96" w:rsidRPr="00C74918" w:rsidRDefault="00D45C96" w:rsidP="00D45C96">
    <w:pPr>
      <w:pStyle w:val="Fuzeile"/>
      <w:jc w:val="center"/>
      <w:rPr>
        <w:sz w:val="20"/>
        <w:szCs w:val="20"/>
      </w:rPr>
    </w:pPr>
    <w:r w:rsidRPr="00C74918">
      <w:rPr>
        <w:sz w:val="20"/>
        <w:szCs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0DBA6" w14:textId="77777777" w:rsidR="008917A0" w:rsidRDefault="008917A0" w:rsidP="008917A0">
      <w:r>
        <w:separator/>
      </w:r>
    </w:p>
  </w:footnote>
  <w:footnote w:type="continuationSeparator" w:id="0">
    <w:p w14:paraId="73DE31CD" w14:textId="77777777" w:rsidR="008917A0" w:rsidRDefault="008917A0" w:rsidP="008917A0">
      <w:r>
        <w:continuationSeparator/>
      </w:r>
    </w:p>
  </w:footnote>
  <w:footnote w:id="1">
    <w:p w14:paraId="147648F2" w14:textId="37B76514" w:rsidR="008917A0" w:rsidRDefault="008917A0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D71FA6">
        <w:rPr>
          <w:sz w:val="18"/>
          <w:szCs w:val="18"/>
        </w:rPr>
        <w:t xml:space="preserve">Werner Mezger, Muttersprache Schwäbisch – Leben mit dem Dialekt, in: Schwäbisch – Dialekt mit Tradition und Zukunft, hg. v. Hubert Wicker, Gomaringen 2011, </w:t>
      </w:r>
      <w:r>
        <w:rPr>
          <w:sz w:val="18"/>
          <w:szCs w:val="18"/>
        </w:rPr>
        <w:t xml:space="preserve">S. 79-90, </w:t>
      </w:r>
      <w:r w:rsidRPr="00D71FA6">
        <w:rPr>
          <w:sz w:val="18"/>
          <w:szCs w:val="18"/>
        </w:rPr>
        <w:t>S. 8</w:t>
      </w:r>
      <w:r>
        <w:rPr>
          <w:sz w:val="18"/>
          <w:szCs w:val="18"/>
        </w:rPr>
        <w:t>7</w:t>
      </w:r>
      <w:r w:rsidR="00B30970">
        <w:rPr>
          <w:sz w:val="18"/>
          <w:szCs w:val="18"/>
        </w:rPr>
        <w:t>f</w:t>
      </w:r>
      <w:bookmarkStart w:id="0" w:name="_GoBack"/>
      <w:bookmarkEnd w:id="0"/>
      <w:r>
        <w:rPr>
          <w:sz w:val="18"/>
          <w:szCs w:val="18"/>
        </w:rPr>
        <w:t>.</w:t>
      </w:r>
    </w:p>
    <w:p w14:paraId="1F91DF32" w14:textId="3A2C3697" w:rsidR="00D45C96" w:rsidRDefault="00D45C96">
      <w:pPr>
        <w:pStyle w:val="Funotentext"/>
        <w:rPr>
          <w:sz w:val="18"/>
          <w:szCs w:val="18"/>
        </w:rPr>
      </w:pPr>
    </w:p>
    <w:p w14:paraId="4D3705E3" w14:textId="52E9B6CC" w:rsidR="00D45C96" w:rsidRDefault="00D45C96">
      <w:pPr>
        <w:pStyle w:val="Funotentext"/>
        <w:rPr>
          <w:sz w:val="18"/>
          <w:szCs w:val="18"/>
        </w:rPr>
      </w:pPr>
    </w:p>
    <w:p w14:paraId="6B168813" w14:textId="77777777" w:rsidR="00D45C96" w:rsidRDefault="00D45C96">
      <w:pPr>
        <w:pStyle w:val="Funoten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B6FF0"/>
    <w:rsid w:val="001B6FF0"/>
    <w:rsid w:val="002013DF"/>
    <w:rsid w:val="00303F65"/>
    <w:rsid w:val="005C2C2B"/>
    <w:rsid w:val="006C2946"/>
    <w:rsid w:val="006D1D95"/>
    <w:rsid w:val="008917A0"/>
    <w:rsid w:val="0090068F"/>
    <w:rsid w:val="00A96583"/>
    <w:rsid w:val="00AD718C"/>
    <w:rsid w:val="00B30970"/>
    <w:rsid w:val="00B945CE"/>
    <w:rsid w:val="00CA2A0E"/>
    <w:rsid w:val="00D45C96"/>
    <w:rsid w:val="00D5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2B6F"/>
  <w15:chartTrackingRefBased/>
  <w15:docId w15:val="{8C93CBCA-2ED1-497A-BDD9-14D6AE8C7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6FF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2013DF"/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17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17A0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917A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917A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917A0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D45C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5C96"/>
  </w:style>
  <w:style w:type="paragraph" w:styleId="Fuzeile">
    <w:name w:val="footer"/>
    <w:basedOn w:val="Standard"/>
    <w:link w:val="FuzeileZchn"/>
    <w:uiPriority w:val="99"/>
    <w:unhideWhenUsed/>
    <w:rsid w:val="00D45C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5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60AAA-112F-490F-A3FE-DAABB217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Grupp</dc:creator>
  <cp:keywords/>
  <dc:description/>
  <cp:lastModifiedBy>Dieter Grupp</cp:lastModifiedBy>
  <cp:revision>4</cp:revision>
  <cp:lastPrinted>2019-05-08T14:11:00Z</cp:lastPrinted>
  <dcterms:created xsi:type="dcterms:W3CDTF">2019-06-30T11:05:00Z</dcterms:created>
  <dcterms:modified xsi:type="dcterms:W3CDTF">2019-07-31T13:28:00Z</dcterms:modified>
</cp:coreProperties>
</file>