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Überschrift 2"/>
        <w:bidi w:val="0"/>
      </w:pPr>
      <w:r>
        <w:rPr>
          <w:rtl w:val="0"/>
        </w:rPr>
        <w:t>Werkreihen von Antony Gormley im Vergleich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de-DE"/>
        </w:rPr>
        <w:t>Arbeitsauftrag:</w:t>
      </w:r>
    </w:p>
    <w:p>
      <w:pPr>
        <w:pStyle w:val="Text"/>
        <w:rPr>
          <w:b w:val="1"/>
          <w:bCs w:val="1"/>
          <w:u w:val="single"/>
        </w:rPr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Gestalten Sie eine TIMELINE. </w:t>
      </w:r>
    </w:p>
    <w:p>
      <w:pPr>
        <w:pStyle w:val="Text"/>
        <w:numPr>
          <w:ilvl w:val="1"/>
          <w:numId w:val="2"/>
        </w:numPr>
        <w:bidi w:val="0"/>
      </w:pPr>
      <w:r>
        <w:rPr>
          <w:rtl w:val="0"/>
        </w:rPr>
        <w:t>Stellen Sie dabei den Werkreihen von Antony Gormley ausgew</w:t>
      </w:r>
      <w:r>
        <w:rPr>
          <w:rtl w:val="0"/>
        </w:rPr>
        <w:t>ä</w:t>
      </w:r>
      <w:r>
        <w:rPr>
          <w:rtl w:val="0"/>
        </w:rPr>
        <w:t>hlte plastische Arbeiten von Richard Serra, A.R. Penck;  Holzapfel,  Rebecca Horn und George Segal gegen</w:t>
      </w:r>
      <w:r>
        <w:rPr>
          <w:rtl w:val="0"/>
        </w:rPr>
        <w:t>ü</w:t>
      </w:r>
      <w:r>
        <w:rPr>
          <w:rtl w:val="0"/>
        </w:rPr>
        <w:t>b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5029200</wp:posOffset>
            </wp:positionH>
            <wp:positionV relativeFrom="page">
              <wp:posOffset>372980</wp:posOffset>
            </wp:positionV>
            <wp:extent cx="2178693" cy="6940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Logo_Schriftzug BK Ko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Schriftzug BK Kopie.jpg" descr="Logo_Schriftzug BK Kopie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693" cy="6940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er.</w:t>
      </w:r>
    </w:p>
    <w:p>
      <w:pPr>
        <w:pStyle w:val="Text"/>
        <w:jc w:val="right"/>
      </w:pPr>
    </w:p>
    <w:p>
      <w:pPr>
        <w:pStyle w:val="Text"/>
        <w:jc w:val="right"/>
      </w:pPr>
    </w:p>
    <w:p>
      <w:pPr>
        <w:pStyle w:val="Text"/>
        <w:jc w:val="right"/>
      </w:pPr>
    </w:p>
    <w:p>
      <w:pPr>
        <w:pStyle w:val="Text"/>
        <w:jc w:val="right"/>
      </w:pPr>
    </w:p>
    <w:p>
      <w:pPr>
        <w:pStyle w:val="Text"/>
        <w:jc w:val="right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Nutzen Sie dabei folgende Seiten:</w:t>
      </w:r>
    </w:p>
    <w:p>
      <w:pPr>
        <w:pStyle w:val="Text"/>
        <w:bidi w:val="0"/>
        <w:ind w:left="720"/>
      </w:pPr>
    </w:p>
    <w:p>
      <w:pPr>
        <w:pStyle w:val="Text"/>
        <w:bidi w:val="0"/>
        <w:ind w:left="720"/>
      </w:pPr>
    </w:p>
    <w:p>
      <w:pPr>
        <w:pStyle w:val="Text"/>
        <w:bidi w:val="0"/>
      </w:pPr>
      <w:r>
        <w:rPr>
          <w:rtl w:val="0"/>
        </w:rPr>
        <w:t>Antony Gormley:</w:t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"http://www.schule-bw.de/faecher-und-schularten/musische-faecher/kunst/unterricht-materialien-und-medien/schwerpunktthemen-oberstufe/verkoerperung/antony-gormley"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http://www.schule-bw.de/faecher-und-schularten/musische-faecher/kunst/unterricht-materialien-und-medien/schwerpunktthemen-oberstufe/verkoerperung/antony-gormley</w:t>
      </w:r>
      <w:r>
        <w:rPr/>
        <w:fldChar w:fldCharType="end" w:fldLock="0"/>
      </w:r>
    </w:p>
    <w:p>
      <w:pPr>
        <w:pStyle w:val="Text"/>
        <w:bidi w:val="0"/>
      </w:pPr>
      <w:r>
        <w:rPr>
          <w:rtl w:val="0"/>
        </w:rPr>
        <w:t>Richard Serra:</w:t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"http://www.whoswho.de/bio/richard-serra.html"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http://www.whoswho.de/bio/richard-serra.html</w:t>
      </w:r>
      <w:r>
        <w:rPr/>
        <w:fldChar w:fldCharType="end" w:fldLock="0"/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"http://www.fnp.de/nachrichten/kultur/Skulpturen-von-Richard-Serra-Die-Schwerkraft-laesst-nach;art679,2547217"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http://www.fnp.de/nachrichten/kultur/Skulpturen-von-Richard-Serra-Die-Schwerkraft-laesst-nach;art679,2547217</w:t>
      </w:r>
      <w:r>
        <w:rPr/>
        <w:fldChar w:fldCharType="end" w:fldLock="0"/>
      </w:r>
    </w:p>
    <w:p>
      <w:pPr>
        <w:pStyle w:val="Text"/>
        <w:bidi w:val="0"/>
      </w:pPr>
      <w:r>
        <w:rPr>
          <w:rtl w:val="0"/>
        </w:rPr>
        <w:t>A.R. Penck:</w:t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"http://www.artnet.de/k%C3%BCnstler/ar-penck/"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http://www.artnet.de/k</w:t>
      </w:r>
      <w:r>
        <w:rPr>
          <w:rStyle w:val="Hyperlink.0"/>
          <w:rtl w:val="0"/>
        </w:rPr>
        <w:t>ü</w:t>
      </w:r>
      <w:r>
        <w:rPr>
          <w:rStyle w:val="Hyperlink.0"/>
          <w:rtl w:val="0"/>
        </w:rPr>
        <w:t>nstler/ar-penck/</w:t>
      </w:r>
      <w:r>
        <w:rPr/>
        <w:fldChar w:fldCharType="end" w:fldLock="0"/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"http://www.taz.de/!5403636/"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http://www.taz.de/!5403636/</w:t>
      </w:r>
      <w:r>
        <w:rPr/>
        <w:fldChar w:fldCharType="end" w:fldLock="0"/>
      </w:r>
    </w:p>
    <w:p>
      <w:pPr>
        <w:pStyle w:val="Text"/>
        <w:bidi w:val="0"/>
      </w:pPr>
      <w:r>
        <w:rPr>
          <w:rtl w:val="0"/>
        </w:rPr>
        <w:t>Olaf Holzapfel:</w:t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"http://olafholzapfel.de/category/skulptur/"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http://olafholzapfel.de/category/skulptur/</w:t>
      </w:r>
      <w:r>
        <w:rPr/>
        <w:fldChar w:fldCharType="end" w:fldLock="0"/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"http://www.schirn.de/magazin/kontext/olaf_holzapfel_selbstbild_ich/"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http://www.schirn.de/magazin/kontext/olaf_holzapfel_selbstbild_ich/</w:t>
      </w:r>
      <w:r>
        <w:rPr/>
        <w:fldChar w:fldCharType="end" w:fldLock="0"/>
      </w:r>
    </w:p>
    <w:p>
      <w:pPr>
        <w:pStyle w:val="Text"/>
        <w:bidi w:val="0"/>
      </w:pPr>
      <w:r>
        <w:rPr>
          <w:rtl w:val="0"/>
        </w:rPr>
        <w:t>Rebecca Horn:</w:t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"http://www.rebecca-horn.de/"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http://www.rebecca-horn.de/</w:t>
      </w:r>
      <w:r>
        <w:rPr/>
        <w:fldChar w:fldCharType="end" w:fldLock="0"/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"https://www.monopol-magazin.de/ich-finde-es-sch%C3%B6n-wenn-man-%C3%A4lter-wird"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https://www.monopol-magazin.de/ich-finde-es-sch</w:t>
      </w:r>
      <w:r>
        <w:rPr>
          <w:rStyle w:val="Hyperlink.0"/>
          <w:rtl w:val="0"/>
          <w:lang w:val="sv-SE"/>
        </w:rPr>
        <w:t>ö</w:t>
      </w:r>
      <w:r>
        <w:rPr>
          <w:rStyle w:val="Hyperlink.0"/>
          <w:rtl w:val="0"/>
        </w:rPr>
        <w:t>n-wenn-man-</w:t>
      </w:r>
      <w:r>
        <w:rPr>
          <w:rStyle w:val="Hyperlink.0"/>
          <w:rtl w:val="0"/>
        </w:rPr>
        <w:t>ä</w:t>
      </w:r>
      <w:r>
        <w:rPr>
          <w:rStyle w:val="Hyperlink.0"/>
          <w:rtl w:val="0"/>
        </w:rPr>
        <w:t>lter-wird</w:t>
      </w:r>
      <w:r>
        <w:rPr/>
        <w:fldChar w:fldCharType="end" w:fldLock="0"/>
      </w:r>
    </w:p>
    <w:p>
      <w:pPr>
        <w:pStyle w:val="Text"/>
        <w:bidi w:val="0"/>
      </w:pPr>
      <w:r>
        <w:rPr>
          <w:rtl w:val="0"/>
        </w:rPr>
        <w:t>George Segal</w:t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"https://www.wikiart.org/de/george-segal"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https://www.wikiart.org/de/george-segal</w:t>
      </w:r>
      <w:r>
        <w:rPr/>
        <w:fldChar w:fldCharType="end" w:fldLock="0"/>
      </w:r>
    </w:p>
    <w:p>
      <w:pPr>
        <w:pStyle w:val="Text"/>
        <w:numPr>
          <w:ilvl w:val="1"/>
          <w:numId w:val="4"/>
        </w:numPr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"http://www.kunstwissen.de/fach/f-kuns/o_mod/segal0.htm"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http://www.kunstwissen.de/fach/f-kuns/o_mod/segal0.htm</w:t>
      </w:r>
      <w:r>
        <w:rPr/>
        <w:fldChar w:fldCharType="end" w:fldLock="0"/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</w:pPr>
      <w:r>
        <w:rPr>
          <w:b w:val="1"/>
          <w:bCs w:val="1"/>
          <w:rtl w:val="0"/>
          <w:lang w:val="de-DE"/>
        </w:rPr>
        <w:t>Stellen Sie die Intentionen der K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nstler/-in mit eigenen Worten dar und diskutieren Sie m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gliche Verk</w:t>
      </w:r>
      <w:r>
        <w:rPr>
          <w:b w:val="1"/>
          <w:bCs w:val="1"/>
          <w:rtl w:val="0"/>
          <w:lang w:val="de-DE"/>
        </w:rPr>
        <w:t>ö</w:t>
      </w:r>
      <w:r>
        <w:rPr>
          <w:b w:val="1"/>
          <w:bCs w:val="1"/>
          <w:rtl w:val="0"/>
          <w:lang w:val="de-DE"/>
        </w:rPr>
        <w:t>rperungen.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ich"/>
  </w:abstractNum>
  <w:abstractNum w:abstractNumId="1">
    <w:multiLevelType w:val="hybridMultilevel"/>
    <w:styleLink w:val="Stric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>
    <w:multiLevelType w:val="hybridMultilevel"/>
    <w:numStyleLink w:val="Punkt"/>
  </w:abstractNum>
  <w:abstractNum w:abstractNumId="3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berschrift 2">
    <w:name w:val="Überschrift 2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de-D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  <w:style w:type="numbering" w:styleId="Strich">
    <w:name w:val="Strich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Punkt">
    <w:name w:val="Punkt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