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485F" w14:textId="77777777" w:rsidR="009F2FFE" w:rsidRPr="009F2FFE" w:rsidRDefault="009F2FFE" w:rsidP="00345C43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 w:rsidRPr="009F2FFE">
        <w:rPr>
          <w:rFonts w:ascii="Verdana" w:hAnsi="Verdana"/>
          <w:b/>
          <w:sz w:val="18"/>
          <w:szCs w:val="18"/>
          <w:u w:val="single"/>
        </w:rPr>
        <w:t>Die Rhetorik des Aristoteles</w:t>
      </w:r>
    </w:p>
    <w:p w14:paraId="38945069" w14:textId="77777777" w:rsidR="009F2FFE" w:rsidRDefault="009F2FFE" w:rsidP="00345C4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820"/>
      </w:tblGrid>
      <w:tr w:rsidR="0020720E" w14:paraId="2D783E81" w14:textId="77777777" w:rsidTr="004050D6">
        <w:tc>
          <w:tcPr>
            <w:tcW w:w="392" w:type="dxa"/>
          </w:tcPr>
          <w:p w14:paraId="2CDD9533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  <w:p w14:paraId="4BB1A330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78CE4439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1C1C2C1B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7FD4C2C6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  <w:p w14:paraId="20412443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7E18DB67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1AA6000C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6D5C8920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12057661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  <w:p w14:paraId="769B347D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3B3983AA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287CEC19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5B7A3EAA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7BC2F9D0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</w:t>
            </w:r>
          </w:p>
          <w:p w14:paraId="01F69CA6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6CE437FC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0A44BAC9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09BE5B5C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  <w:p w14:paraId="66C37D96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8820" w:type="dxa"/>
          </w:tcPr>
          <w:p w14:paraId="74B5C0ED" w14:textId="77777777" w:rsidR="0020720E" w:rsidRPr="00345C43" w:rsidRDefault="0020720E" w:rsidP="0020720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45C43">
              <w:rPr>
                <w:rFonts w:ascii="Verdana" w:hAnsi="Verdana"/>
                <w:sz w:val="18"/>
                <w:szCs w:val="18"/>
              </w:rPr>
              <w:t xml:space="preserve">Der griechische Philosoph Aristoteles war ein Schüler Platons, des wohl bedeutendsten Denkers der Antike. Aristoteles entwickelte die drei berühmten Kategorien für die Rhetorik: </w:t>
            </w:r>
            <w:r w:rsidR="00A613A1">
              <w:rPr>
                <w:rFonts w:ascii="Verdana" w:hAnsi="Verdana"/>
                <w:sz w:val="18"/>
                <w:szCs w:val="18"/>
              </w:rPr>
              <w:t>„</w:t>
            </w:r>
            <w:proofErr w:type="spellStart"/>
            <w:r w:rsidR="00A613A1">
              <w:rPr>
                <w:rFonts w:ascii="Verdana" w:hAnsi="Verdana"/>
                <w:sz w:val="18"/>
                <w:szCs w:val="18"/>
              </w:rPr>
              <w:t>l</w:t>
            </w:r>
            <w:r w:rsidRPr="00345C43">
              <w:rPr>
                <w:rFonts w:ascii="Verdana" w:hAnsi="Verdana"/>
                <w:sz w:val="18"/>
                <w:szCs w:val="18"/>
              </w:rPr>
              <w:t>ogos</w:t>
            </w:r>
            <w:proofErr w:type="spellEnd"/>
            <w:r w:rsidRPr="00345C4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A613A1">
              <w:rPr>
                <w:rFonts w:ascii="Verdana" w:hAnsi="Verdana"/>
                <w:sz w:val="18"/>
                <w:szCs w:val="18"/>
              </w:rPr>
              <w:t>e</w:t>
            </w:r>
            <w:r w:rsidRPr="00345C43">
              <w:rPr>
                <w:rFonts w:ascii="Verdana" w:hAnsi="Verdana"/>
                <w:sz w:val="18"/>
                <w:szCs w:val="18"/>
              </w:rPr>
              <w:t>thos</w:t>
            </w:r>
            <w:proofErr w:type="spellEnd"/>
            <w:r w:rsidRPr="00345C43">
              <w:rPr>
                <w:rFonts w:ascii="Verdana" w:hAnsi="Verdana"/>
                <w:sz w:val="18"/>
                <w:szCs w:val="18"/>
              </w:rPr>
              <w:t xml:space="preserve"> und </w:t>
            </w:r>
            <w:proofErr w:type="spellStart"/>
            <w:r w:rsidR="00A613A1">
              <w:rPr>
                <w:rFonts w:ascii="Verdana" w:hAnsi="Verdana"/>
                <w:sz w:val="18"/>
                <w:szCs w:val="18"/>
              </w:rPr>
              <w:t>p</w:t>
            </w:r>
            <w:r w:rsidRPr="00345C43">
              <w:rPr>
                <w:rFonts w:ascii="Verdana" w:hAnsi="Verdana"/>
                <w:sz w:val="18"/>
                <w:szCs w:val="18"/>
              </w:rPr>
              <w:t>athos</w:t>
            </w:r>
            <w:proofErr w:type="spellEnd"/>
            <w:r w:rsidR="00A613A1">
              <w:rPr>
                <w:rFonts w:ascii="Verdana" w:hAnsi="Verdana"/>
                <w:sz w:val="18"/>
                <w:szCs w:val="18"/>
              </w:rPr>
              <w:t>“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. Diese Dreigliederung bewährt sich seit Jahrhunderten und gilt bis heute als Leitlinie für gelungene Reden. </w:t>
            </w:r>
          </w:p>
          <w:p w14:paraId="7BB73157" w14:textId="77777777" w:rsidR="0020720E" w:rsidRDefault="0020720E" w:rsidP="0020720E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345C43">
              <w:rPr>
                <w:rFonts w:ascii="Verdana" w:hAnsi="Verdana"/>
                <w:sz w:val="18"/>
                <w:szCs w:val="18"/>
              </w:rPr>
              <w:t xml:space="preserve">Ethos steht für </w:t>
            </w:r>
            <w:r>
              <w:rPr>
                <w:rFonts w:ascii="Verdana" w:hAnsi="Verdana"/>
                <w:sz w:val="18"/>
                <w:szCs w:val="18"/>
              </w:rPr>
              <w:t xml:space="preserve">die </w:t>
            </w:r>
            <w:r w:rsidRPr="00345C43">
              <w:rPr>
                <w:rFonts w:ascii="Verdana" w:hAnsi="Verdana"/>
                <w:sz w:val="18"/>
                <w:szCs w:val="18"/>
              </w:rPr>
              <w:t>Glaubwürdigkeit</w:t>
            </w:r>
            <w:r>
              <w:rPr>
                <w:rFonts w:ascii="Verdana" w:hAnsi="Verdana"/>
                <w:sz w:val="18"/>
                <w:szCs w:val="18"/>
              </w:rPr>
              <w:t xml:space="preserve"> des Redners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 und </w:t>
            </w:r>
            <w:r>
              <w:rPr>
                <w:rFonts w:ascii="Verdana" w:hAnsi="Verdana"/>
                <w:sz w:val="18"/>
                <w:szCs w:val="18"/>
              </w:rPr>
              <w:t xml:space="preserve">basiert 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auf der Annahme, dass ein Argument auch unter ethischen Gesichtspunkten </w:t>
            </w:r>
            <w:r>
              <w:rPr>
                <w:rFonts w:ascii="Verdana" w:hAnsi="Verdana"/>
                <w:sz w:val="18"/>
                <w:szCs w:val="18"/>
              </w:rPr>
              <w:t>Zuspruch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 findet. </w:t>
            </w:r>
            <w:r>
              <w:rPr>
                <w:rFonts w:ascii="Verdana" w:hAnsi="Verdana"/>
                <w:sz w:val="18"/>
                <w:szCs w:val="18"/>
              </w:rPr>
              <w:t xml:space="preserve">D.h. das Publikum muss dem Redner Kompetenz zuschreiben, um ihm Vertrauen  und Aufmerksamkeit entgegen bringen zu können. Ethos kann man modern als „Charakter“ übersetzen, der sich durch </w:t>
            </w:r>
            <w:r w:rsidRPr="00345C43">
              <w:rPr>
                <w:rFonts w:ascii="Verdana" w:hAnsi="Verdana"/>
                <w:sz w:val="18"/>
                <w:szCs w:val="18"/>
              </w:rPr>
              <w:t>den Redestil, die Stimmlage und den Grundton, mit denen ein Autor oder Redner seine Ansichten und Erkenntnisse darlegt</w:t>
            </w:r>
            <w:r>
              <w:rPr>
                <w:rFonts w:ascii="Verdana" w:hAnsi="Verdana"/>
                <w:sz w:val="18"/>
                <w:szCs w:val="18"/>
              </w:rPr>
              <w:t>, ausmacht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3DECD084" w14:textId="77777777" w:rsidR="0020720E" w:rsidRDefault="0020720E" w:rsidP="0020720E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345C43">
              <w:rPr>
                <w:rFonts w:ascii="Verdana" w:hAnsi="Verdana"/>
                <w:sz w:val="18"/>
                <w:szCs w:val="18"/>
              </w:rPr>
              <w:t>Unter Pathos verstehen die Griechen</w:t>
            </w:r>
            <w:r>
              <w:rPr>
                <w:rFonts w:ascii="Verdana" w:hAnsi="Verdana"/>
                <w:sz w:val="18"/>
                <w:szCs w:val="18"/>
              </w:rPr>
              <w:t xml:space="preserve"> die Emotionen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 Leiden und Erfahrung</w:t>
            </w:r>
            <w:r>
              <w:rPr>
                <w:rFonts w:ascii="Verdana" w:hAnsi="Verdana"/>
                <w:sz w:val="18"/>
                <w:szCs w:val="18"/>
              </w:rPr>
              <w:t>, d.h. der Begriff wird mit dem Gefühl in Verbindung gebracht. Emotionen sollen die S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ympathie und das Vorstellungsvermögen des Publikums </w:t>
            </w:r>
            <w:r>
              <w:rPr>
                <w:rFonts w:ascii="Verdana" w:hAnsi="Verdana"/>
                <w:sz w:val="18"/>
                <w:szCs w:val="18"/>
              </w:rPr>
              <w:t>wecken</w:t>
            </w:r>
            <w:r w:rsidRPr="00345C43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Dabei wird meist eine bestimmte Vorstellung hervorgerufen oder eine Assoziation ausgelöst, indem der Redner eine Geschichte einbindet oder ein Erlebnis schildert. Dadurch wird das Ganze 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konkret </w:t>
            </w:r>
            <w:r>
              <w:rPr>
                <w:rFonts w:ascii="Verdana" w:hAnsi="Verdana"/>
                <w:sz w:val="18"/>
                <w:szCs w:val="18"/>
              </w:rPr>
              <w:t>vorstell-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 und nachvollziehbar. </w:t>
            </w:r>
            <w:r>
              <w:rPr>
                <w:rFonts w:ascii="Verdana" w:hAnsi="Verdana"/>
                <w:sz w:val="18"/>
                <w:szCs w:val="18"/>
              </w:rPr>
              <w:t>Ziel ist es, das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 Publikum zu einer Entscheidung oder zum Handeln zu bewegen.</w:t>
            </w:r>
          </w:p>
          <w:p w14:paraId="41081FCF" w14:textId="77777777" w:rsidR="0020720E" w:rsidRDefault="0020720E" w:rsidP="0020720E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18"/>
                <w:szCs w:val="18"/>
              </w:rPr>
            </w:pPr>
            <w:r w:rsidRPr="00345C43">
              <w:rPr>
                <w:rFonts w:ascii="Verdana" w:hAnsi="Verdana"/>
                <w:sz w:val="18"/>
                <w:szCs w:val="18"/>
              </w:rPr>
              <w:t xml:space="preserve">Logos </w:t>
            </w:r>
            <w:r>
              <w:rPr>
                <w:rFonts w:ascii="Verdana" w:hAnsi="Verdana"/>
                <w:sz w:val="18"/>
                <w:szCs w:val="18"/>
              </w:rPr>
              <w:t xml:space="preserve">ist die 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Bestrebung, den Intellekt anzusprechen und </w:t>
            </w:r>
            <w:r>
              <w:rPr>
                <w:rFonts w:ascii="Verdana" w:hAnsi="Verdana"/>
                <w:sz w:val="18"/>
                <w:szCs w:val="18"/>
              </w:rPr>
              <w:t>gleichzeitig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 die allgemeine Bezeichnung für ein logisches Argument. </w:t>
            </w:r>
            <w:r>
              <w:rPr>
                <w:rFonts w:ascii="Verdana" w:hAnsi="Verdana"/>
                <w:sz w:val="18"/>
                <w:szCs w:val="18"/>
              </w:rPr>
              <w:t>Alle a</w:t>
            </w:r>
            <w:r w:rsidRPr="00345C43">
              <w:rPr>
                <w:rFonts w:ascii="Verdana" w:hAnsi="Verdana"/>
                <w:sz w:val="18"/>
                <w:szCs w:val="18"/>
              </w:rPr>
              <w:t>kademische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 Argumentationen beruhen auf Logos.</w:t>
            </w:r>
            <w:r>
              <w:rPr>
                <w:rFonts w:ascii="Verdana" w:hAnsi="Verdana"/>
                <w:sz w:val="18"/>
                <w:szCs w:val="18"/>
              </w:rPr>
              <w:t xml:space="preserve"> Es müssen logische Verbindungen und Schlussfolgerungen erkennbar sein, um den Logos, die Logik, erkennen zu können.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Überze</w:t>
            </w:r>
            <w:r w:rsidR="00A613A1">
              <w:rPr>
                <w:rFonts w:ascii="Verdana" w:hAnsi="Verdana"/>
                <w:sz w:val="18"/>
                <w:szCs w:val="18"/>
              </w:rPr>
              <w:t>u</w:t>
            </w:r>
            <w:r>
              <w:rPr>
                <w:rFonts w:ascii="Verdana" w:hAnsi="Verdana"/>
                <w:sz w:val="18"/>
                <w:szCs w:val="18"/>
              </w:rPr>
              <w:t xml:space="preserve">gend sind dabei die Beweisführung und 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Begründungen für </w:t>
            </w:r>
            <w:r>
              <w:rPr>
                <w:rFonts w:ascii="Verdana" w:hAnsi="Verdana"/>
                <w:sz w:val="18"/>
                <w:szCs w:val="18"/>
              </w:rPr>
              <w:t>die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 Meinung.</w:t>
            </w:r>
            <w:r>
              <w:rPr>
                <w:rFonts w:ascii="Verdana" w:hAnsi="Verdana"/>
                <w:sz w:val="18"/>
                <w:szCs w:val="18"/>
              </w:rPr>
              <w:t xml:space="preserve"> Aristoteles </w:t>
            </w:r>
            <w:r w:rsidRPr="00345C43">
              <w:rPr>
                <w:rFonts w:ascii="Verdana" w:hAnsi="Verdana"/>
                <w:sz w:val="18"/>
                <w:szCs w:val="18"/>
              </w:rPr>
              <w:t>bevorzugte die Argumentationstechnik</w:t>
            </w:r>
            <w:r>
              <w:rPr>
                <w:rFonts w:ascii="Verdana" w:hAnsi="Verdana"/>
                <w:sz w:val="18"/>
                <w:szCs w:val="18"/>
              </w:rPr>
              <w:t xml:space="preserve"> des Logos</w:t>
            </w:r>
            <w:r w:rsidR="00A613A1">
              <w:rPr>
                <w:rFonts w:ascii="Verdana" w:hAnsi="Verdana"/>
                <w:sz w:val="18"/>
                <w:szCs w:val="18"/>
              </w:rPr>
              <w:t>‘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 xml:space="preserve">Alltagsargumente beruhen meist </w:t>
            </w:r>
            <w:r w:rsidRPr="00345C43">
              <w:rPr>
                <w:rFonts w:ascii="Verdana" w:hAnsi="Verdana"/>
                <w:sz w:val="18"/>
                <w:szCs w:val="18"/>
              </w:rPr>
              <w:t xml:space="preserve">stark auf Ethos und Pathos. </w:t>
            </w:r>
            <w:r>
              <w:rPr>
                <w:rFonts w:ascii="Verdana" w:hAnsi="Verdana"/>
                <w:sz w:val="18"/>
                <w:szCs w:val="18"/>
              </w:rPr>
              <w:t>Viele Menschen folgen Intuition und Vorurteilen, häufig nicht l</w:t>
            </w:r>
            <w:r w:rsidRPr="00345C43">
              <w:rPr>
                <w:rFonts w:ascii="Verdana" w:hAnsi="Verdana"/>
                <w:sz w:val="18"/>
                <w:szCs w:val="18"/>
              </w:rPr>
              <w:t>ogischen Argumenten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6FB92974" w14:textId="77777777" w:rsidR="0020720E" w:rsidRDefault="0020720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9029BF9" w14:textId="77777777" w:rsidR="00345C43" w:rsidRDefault="00345C43">
      <w:pPr>
        <w:rPr>
          <w:rFonts w:ascii="Verdana" w:hAnsi="Verdana"/>
          <w:sz w:val="18"/>
          <w:szCs w:val="18"/>
        </w:rPr>
      </w:pPr>
    </w:p>
    <w:p w14:paraId="742699BD" w14:textId="77777777" w:rsidR="0020720E" w:rsidRPr="00FD6A44" w:rsidRDefault="00DE3437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Schaubild </w:t>
      </w:r>
      <w:r w:rsidR="0020720E" w:rsidRPr="00FD6A44">
        <w:rPr>
          <w:rFonts w:ascii="Verdana" w:hAnsi="Verdana"/>
          <w:sz w:val="18"/>
          <w:szCs w:val="18"/>
          <w:u w:val="single"/>
        </w:rPr>
        <w:t>Rhetorik</w:t>
      </w:r>
    </w:p>
    <w:p w14:paraId="07E4D249" w14:textId="77777777" w:rsidR="00A613A1" w:rsidRDefault="00345C43">
      <w:pPr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w:drawing>
          <wp:inline distT="0" distB="0" distL="0" distR="0" wp14:anchorId="58322318" wp14:editId="16792E6E">
            <wp:extent cx="4938384" cy="3433762"/>
            <wp:effectExtent l="0" t="0" r="0" b="0"/>
            <wp:docPr id="16" name="Grafik 16" descr="https://upload.wikimedia.org/wikipedia/commons/thumb/f/fd/Rhetorik.jpg/1280px-Rhet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upload.wikimedia.org/wikipedia/commons/thumb/f/fd/Rhetorik.jpg/1280px-Rhetor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739" cy="343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40046" w14:textId="77777777" w:rsidR="00B338AD" w:rsidRDefault="00A613A1" w:rsidP="00A613A1">
      <w:pPr>
        <w:spacing w:after="0" w:line="240" w:lineRule="auto"/>
        <w:jc w:val="right"/>
        <w:rPr>
          <w:rFonts w:ascii="Verdana" w:hAnsi="Verdana"/>
          <w:sz w:val="12"/>
          <w:szCs w:val="20"/>
        </w:rPr>
      </w:pPr>
      <w:r w:rsidRPr="00A613A1">
        <w:rPr>
          <w:rFonts w:ascii="Verdana" w:hAnsi="Verdana"/>
          <w:sz w:val="12"/>
          <w:szCs w:val="20"/>
        </w:rPr>
        <w:t xml:space="preserve">Schaubild: https://commons.wikimedia.org/wiki/File:Rhetorik.jpg, Autor: </w:t>
      </w:r>
      <w:proofErr w:type="spellStart"/>
      <w:r w:rsidRPr="00A613A1">
        <w:rPr>
          <w:rFonts w:ascii="Verdana" w:hAnsi="Verdana"/>
          <w:sz w:val="12"/>
          <w:szCs w:val="20"/>
        </w:rPr>
        <w:t>OnkelDagobert</w:t>
      </w:r>
      <w:proofErr w:type="spellEnd"/>
      <w:r w:rsidRPr="00A613A1">
        <w:rPr>
          <w:rFonts w:ascii="Verdana" w:hAnsi="Verdana"/>
          <w:sz w:val="12"/>
          <w:szCs w:val="20"/>
        </w:rPr>
        <w:t>, Abruf am 18.10.2015.</w:t>
      </w:r>
    </w:p>
    <w:p w14:paraId="476B81C1" w14:textId="77777777" w:rsidR="00B338AD" w:rsidRDefault="00B338AD" w:rsidP="00B338AD">
      <w:pPr>
        <w:spacing w:after="0" w:line="240" w:lineRule="auto"/>
        <w:rPr>
          <w:rFonts w:ascii="Verdana" w:hAnsi="Verdana"/>
          <w:sz w:val="12"/>
          <w:szCs w:val="20"/>
        </w:rPr>
      </w:pPr>
    </w:p>
    <w:p w14:paraId="025D9A90" w14:textId="77777777" w:rsidR="00B338AD" w:rsidRDefault="00B338AD" w:rsidP="00B338AD">
      <w:pPr>
        <w:spacing w:after="0" w:line="240" w:lineRule="auto"/>
        <w:rPr>
          <w:rFonts w:ascii="Verdana" w:hAnsi="Verdana"/>
          <w:sz w:val="12"/>
          <w:szCs w:val="20"/>
        </w:rPr>
      </w:pPr>
    </w:p>
    <w:p w14:paraId="5BFF4ACC" w14:textId="77777777" w:rsidR="00B338AD" w:rsidRDefault="00B338AD" w:rsidP="00B338AD">
      <w:pPr>
        <w:spacing w:after="0" w:line="240" w:lineRule="auto"/>
        <w:rPr>
          <w:rFonts w:ascii="Verdana" w:hAnsi="Verdana"/>
          <w:b/>
          <w:sz w:val="12"/>
          <w:szCs w:val="20"/>
          <w:u w:val="single"/>
        </w:rPr>
      </w:pPr>
      <w:r w:rsidRPr="00B338AD">
        <w:rPr>
          <w:rFonts w:ascii="Verdana" w:hAnsi="Verdana"/>
          <w:b/>
          <w:sz w:val="12"/>
          <w:szCs w:val="20"/>
          <w:u w:val="single"/>
        </w:rPr>
        <w:t>Erklärungshilfen:</w:t>
      </w:r>
    </w:p>
    <w:p w14:paraId="6BE54EB3" w14:textId="77777777" w:rsidR="00B338AD" w:rsidRPr="00B338AD" w:rsidRDefault="00B338AD" w:rsidP="00B338AD">
      <w:pPr>
        <w:spacing w:after="0" w:line="240" w:lineRule="auto"/>
        <w:rPr>
          <w:rFonts w:ascii="Verdana" w:hAnsi="Verdana"/>
          <w:b/>
          <w:sz w:val="12"/>
          <w:szCs w:val="20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B338AD" w14:paraId="1E3AC685" w14:textId="77777777" w:rsidTr="00B338AD">
        <w:tc>
          <w:tcPr>
            <w:tcW w:w="2303" w:type="dxa"/>
          </w:tcPr>
          <w:p w14:paraId="57090AA8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proofErr w:type="spellStart"/>
            <w:r>
              <w:rPr>
                <w:rFonts w:ascii="Verdana" w:hAnsi="Verdana"/>
                <w:sz w:val="12"/>
                <w:szCs w:val="20"/>
              </w:rPr>
              <w:t>delectare</w:t>
            </w:r>
            <w:proofErr w:type="spellEnd"/>
            <w:r>
              <w:rPr>
                <w:rFonts w:ascii="Verdana" w:hAnsi="Verdana"/>
                <w:sz w:val="12"/>
                <w:szCs w:val="20"/>
              </w:rPr>
              <w:t>: erfreuen</w:t>
            </w:r>
          </w:p>
        </w:tc>
        <w:tc>
          <w:tcPr>
            <w:tcW w:w="2303" w:type="dxa"/>
          </w:tcPr>
          <w:p w14:paraId="10EAC2F3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proofErr w:type="spellStart"/>
            <w:r>
              <w:rPr>
                <w:rFonts w:ascii="Verdana" w:hAnsi="Verdana"/>
                <w:sz w:val="12"/>
                <w:szCs w:val="20"/>
              </w:rPr>
              <w:t>docere</w:t>
            </w:r>
            <w:proofErr w:type="spellEnd"/>
            <w:r>
              <w:rPr>
                <w:rFonts w:ascii="Verdana" w:hAnsi="Verdana"/>
                <w:sz w:val="12"/>
                <w:szCs w:val="20"/>
              </w:rPr>
              <w:t>: lehren</w:t>
            </w:r>
          </w:p>
        </w:tc>
        <w:tc>
          <w:tcPr>
            <w:tcW w:w="2303" w:type="dxa"/>
          </w:tcPr>
          <w:p w14:paraId="194597AE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proofErr w:type="spellStart"/>
            <w:r>
              <w:rPr>
                <w:rFonts w:ascii="Verdana" w:hAnsi="Verdana"/>
                <w:sz w:val="12"/>
                <w:szCs w:val="20"/>
              </w:rPr>
              <w:t>movere</w:t>
            </w:r>
            <w:proofErr w:type="spellEnd"/>
            <w:r>
              <w:rPr>
                <w:rFonts w:ascii="Verdana" w:hAnsi="Verdana"/>
                <w:sz w:val="12"/>
                <w:szCs w:val="20"/>
              </w:rPr>
              <w:t>: bewegen</w:t>
            </w:r>
          </w:p>
        </w:tc>
        <w:tc>
          <w:tcPr>
            <w:tcW w:w="2303" w:type="dxa"/>
          </w:tcPr>
          <w:p w14:paraId="1DD8B8EB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r>
              <w:rPr>
                <w:rFonts w:ascii="Verdana" w:hAnsi="Verdana"/>
                <w:sz w:val="12"/>
                <w:szCs w:val="20"/>
              </w:rPr>
              <w:t>pathetisch: feierlich</w:t>
            </w:r>
          </w:p>
        </w:tc>
      </w:tr>
      <w:tr w:rsidR="00B338AD" w14:paraId="64EA8250" w14:textId="77777777" w:rsidTr="00B338AD">
        <w:tc>
          <w:tcPr>
            <w:tcW w:w="2303" w:type="dxa"/>
          </w:tcPr>
          <w:p w14:paraId="4FDEAA2B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proofErr w:type="spellStart"/>
            <w:r>
              <w:rPr>
                <w:rFonts w:ascii="Verdana" w:hAnsi="Verdana"/>
                <w:sz w:val="12"/>
                <w:szCs w:val="20"/>
              </w:rPr>
              <w:t>Intellectio</w:t>
            </w:r>
            <w:proofErr w:type="spellEnd"/>
            <w:r>
              <w:rPr>
                <w:rFonts w:ascii="Verdana" w:hAnsi="Verdana"/>
                <w:sz w:val="12"/>
                <w:szCs w:val="20"/>
              </w:rPr>
              <w:t>: Intellekt</w:t>
            </w:r>
          </w:p>
        </w:tc>
        <w:tc>
          <w:tcPr>
            <w:tcW w:w="2303" w:type="dxa"/>
          </w:tcPr>
          <w:p w14:paraId="2C3302E6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proofErr w:type="spellStart"/>
            <w:r>
              <w:rPr>
                <w:rFonts w:ascii="Verdana" w:hAnsi="Verdana"/>
                <w:sz w:val="12"/>
                <w:szCs w:val="20"/>
              </w:rPr>
              <w:t>Inventio</w:t>
            </w:r>
            <w:proofErr w:type="spellEnd"/>
            <w:r>
              <w:rPr>
                <w:rFonts w:ascii="Verdana" w:hAnsi="Verdana"/>
                <w:sz w:val="12"/>
                <w:szCs w:val="20"/>
              </w:rPr>
              <w:t>: Erfindung</w:t>
            </w:r>
          </w:p>
        </w:tc>
        <w:tc>
          <w:tcPr>
            <w:tcW w:w="2303" w:type="dxa"/>
          </w:tcPr>
          <w:p w14:paraId="3C02EBC6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proofErr w:type="spellStart"/>
            <w:r>
              <w:rPr>
                <w:rFonts w:ascii="Verdana" w:hAnsi="Verdana"/>
                <w:sz w:val="12"/>
                <w:szCs w:val="20"/>
              </w:rPr>
              <w:t>Dispositio</w:t>
            </w:r>
            <w:proofErr w:type="spellEnd"/>
            <w:r>
              <w:rPr>
                <w:rFonts w:ascii="Verdana" w:hAnsi="Verdana"/>
                <w:sz w:val="12"/>
                <w:szCs w:val="20"/>
              </w:rPr>
              <w:t>: Ordnung</w:t>
            </w:r>
          </w:p>
        </w:tc>
        <w:tc>
          <w:tcPr>
            <w:tcW w:w="2303" w:type="dxa"/>
          </w:tcPr>
          <w:p w14:paraId="571BE9F0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proofErr w:type="spellStart"/>
            <w:r>
              <w:rPr>
                <w:rFonts w:ascii="Verdana" w:hAnsi="Verdana"/>
                <w:sz w:val="12"/>
                <w:szCs w:val="20"/>
              </w:rPr>
              <w:t>Elocutio</w:t>
            </w:r>
            <w:proofErr w:type="spellEnd"/>
            <w:r>
              <w:rPr>
                <w:rFonts w:ascii="Verdana" w:hAnsi="Verdana"/>
                <w:sz w:val="12"/>
                <w:szCs w:val="20"/>
              </w:rPr>
              <w:t>: Redekunst</w:t>
            </w:r>
          </w:p>
        </w:tc>
      </w:tr>
      <w:tr w:rsidR="00B338AD" w14:paraId="538B59BC" w14:textId="77777777" w:rsidTr="00B338AD">
        <w:tc>
          <w:tcPr>
            <w:tcW w:w="2303" w:type="dxa"/>
          </w:tcPr>
          <w:p w14:paraId="13962702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r>
              <w:rPr>
                <w:rFonts w:ascii="Verdana" w:hAnsi="Verdana"/>
                <w:sz w:val="12"/>
                <w:szCs w:val="20"/>
              </w:rPr>
              <w:t>Memoria: nachdenken</w:t>
            </w:r>
          </w:p>
        </w:tc>
        <w:tc>
          <w:tcPr>
            <w:tcW w:w="2303" w:type="dxa"/>
          </w:tcPr>
          <w:p w14:paraId="02633971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r>
              <w:rPr>
                <w:rFonts w:ascii="Verdana" w:hAnsi="Verdana"/>
                <w:sz w:val="12"/>
                <w:szCs w:val="20"/>
              </w:rPr>
              <w:t>Actio: Handlung</w:t>
            </w:r>
          </w:p>
        </w:tc>
        <w:tc>
          <w:tcPr>
            <w:tcW w:w="2303" w:type="dxa"/>
          </w:tcPr>
          <w:p w14:paraId="339F62FE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r>
              <w:rPr>
                <w:rFonts w:ascii="Verdana" w:hAnsi="Verdana"/>
                <w:sz w:val="12"/>
                <w:szCs w:val="20"/>
              </w:rPr>
              <w:t xml:space="preserve">Exordium: Einleitung </w:t>
            </w:r>
          </w:p>
          <w:p w14:paraId="04A573EF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r>
              <w:rPr>
                <w:rFonts w:ascii="Verdana" w:hAnsi="Verdana"/>
                <w:sz w:val="12"/>
                <w:szCs w:val="20"/>
              </w:rPr>
              <w:t>Erheischen des Wohlwollens</w:t>
            </w:r>
          </w:p>
          <w:p w14:paraId="5A5D5125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r>
              <w:rPr>
                <w:rFonts w:ascii="Verdana" w:hAnsi="Verdana"/>
                <w:sz w:val="12"/>
                <w:szCs w:val="20"/>
              </w:rPr>
              <w:t>Aufmerksamkeit der Zuhörer</w:t>
            </w:r>
          </w:p>
          <w:p w14:paraId="48FED08F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r>
              <w:rPr>
                <w:rFonts w:ascii="Verdana" w:hAnsi="Verdana"/>
                <w:sz w:val="12"/>
                <w:szCs w:val="20"/>
              </w:rPr>
              <w:t>Inhaltliche Vorstellung</w:t>
            </w:r>
          </w:p>
        </w:tc>
        <w:tc>
          <w:tcPr>
            <w:tcW w:w="2303" w:type="dxa"/>
          </w:tcPr>
          <w:p w14:paraId="7293C8CD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proofErr w:type="spellStart"/>
            <w:r>
              <w:rPr>
                <w:rFonts w:ascii="Verdana" w:hAnsi="Verdana"/>
                <w:sz w:val="12"/>
                <w:szCs w:val="20"/>
              </w:rPr>
              <w:t>Peroratio</w:t>
            </w:r>
            <w:proofErr w:type="spellEnd"/>
            <w:r>
              <w:rPr>
                <w:rFonts w:ascii="Verdana" w:hAnsi="Verdana"/>
                <w:sz w:val="12"/>
                <w:szCs w:val="20"/>
              </w:rPr>
              <w:t>: Schluss</w:t>
            </w:r>
          </w:p>
          <w:p w14:paraId="2A8B4BEC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r>
              <w:rPr>
                <w:rFonts w:ascii="Verdana" w:hAnsi="Verdana"/>
                <w:sz w:val="12"/>
                <w:szCs w:val="20"/>
              </w:rPr>
              <w:t>Abschluss</w:t>
            </w:r>
          </w:p>
          <w:p w14:paraId="3CEC627E" w14:textId="77777777" w:rsidR="00B338AD" w:rsidRDefault="00B338AD" w:rsidP="00B338AD">
            <w:pPr>
              <w:rPr>
                <w:rFonts w:ascii="Verdana" w:hAnsi="Verdana"/>
                <w:sz w:val="12"/>
                <w:szCs w:val="20"/>
              </w:rPr>
            </w:pPr>
            <w:r>
              <w:rPr>
                <w:rFonts w:ascii="Verdana" w:hAnsi="Verdana"/>
                <w:sz w:val="12"/>
                <w:szCs w:val="20"/>
              </w:rPr>
              <w:t>Gemütsregung</w:t>
            </w:r>
          </w:p>
        </w:tc>
      </w:tr>
    </w:tbl>
    <w:p w14:paraId="23FE5299" w14:textId="77777777" w:rsidR="00345C43" w:rsidRPr="00A613A1" w:rsidRDefault="00345C43" w:rsidP="00B338AD">
      <w:pPr>
        <w:spacing w:after="0" w:line="240" w:lineRule="auto"/>
        <w:rPr>
          <w:rFonts w:ascii="Verdana" w:eastAsia="Times New Roman" w:hAnsi="Verdana" w:cs="Times New Roman"/>
          <w:sz w:val="12"/>
          <w:szCs w:val="20"/>
          <w:lang w:eastAsia="de-DE"/>
        </w:rPr>
      </w:pPr>
      <w:r w:rsidRPr="00A613A1">
        <w:rPr>
          <w:rFonts w:ascii="Verdana" w:hAnsi="Verdana"/>
          <w:sz w:val="12"/>
          <w:szCs w:val="20"/>
        </w:rPr>
        <w:br w:type="page"/>
      </w:r>
    </w:p>
    <w:p w14:paraId="6EB36E21" w14:textId="77777777" w:rsidR="00345C43" w:rsidRDefault="00176BC1" w:rsidP="00345C43">
      <w:pPr>
        <w:pStyle w:val="Standard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sym w:font="Wingdings" w:char="F031"/>
      </w:r>
      <w:r>
        <w:rPr>
          <w:rFonts w:ascii="Verdana" w:hAnsi="Verdana"/>
          <w:sz w:val="18"/>
          <w:szCs w:val="18"/>
        </w:rPr>
        <w:t xml:space="preserve"> Trage in das Schaubild Merkmale der Kategorien ein.</w:t>
      </w:r>
    </w:p>
    <w:p w14:paraId="7494CAD1" w14:textId="77777777" w:rsidR="004050D6" w:rsidRDefault="004050D6" w:rsidP="00345C43">
      <w:pPr>
        <w:pStyle w:val="Standard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0B35A43F" w14:textId="77777777" w:rsidR="004050D6" w:rsidRDefault="004050D6" w:rsidP="00345C43">
      <w:pPr>
        <w:pStyle w:val="Standard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23EAC327" w14:textId="77777777" w:rsidR="00176BC1" w:rsidRDefault="004050D6" w:rsidP="00345C43">
      <w:pPr>
        <w:pStyle w:val="Standard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345C43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6FC37" wp14:editId="3B36A40B">
                <wp:simplePos x="0" y="0"/>
                <wp:positionH relativeFrom="column">
                  <wp:posOffset>1747520</wp:posOffset>
                </wp:positionH>
                <wp:positionV relativeFrom="paragraph">
                  <wp:posOffset>113665</wp:posOffset>
                </wp:positionV>
                <wp:extent cx="2561590" cy="1137920"/>
                <wp:effectExtent l="0" t="0" r="10160" b="2413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AA463" w14:textId="77777777" w:rsidR="00345C43" w:rsidRPr="009C41BE" w:rsidRDefault="00176BC1" w:rsidP="00345C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logos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6FC37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137.6pt;margin-top:8.95pt;width:201.7pt;height:8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" fillcolor="white [3201]" strokeweight=".5pt">
                <v:textbox>
                  <w:txbxContent>
                    <w:p w14:paraId="1C0AA463" w14:textId="77777777" w:rsidR="00345C43" w:rsidRPr="009C41BE" w:rsidRDefault="00176BC1" w:rsidP="00345C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logos</w:t>
                      </w:r>
                    </w:p>
                  </w:txbxContent>
                </v:textbox>
              </v:shape>
            </w:pict>
          </mc:Fallback>
        </mc:AlternateContent>
      </w:r>
    </w:p>
    <w:p w14:paraId="004D86D7" w14:textId="77777777" w:rsidR="00176BC1" w:rsidRDefault="00176BC1" w:rsidP="00345C43">
      <w:pPr>
        <w:pStyle w:val="Standard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393A8726" w14:textId="77777777" w:rsidR="00176BC1" w:rsidRDefault="00176BC1" w:rsidP="00345C43">
      <w:pPr>
        <w:pStyle w:val="Standard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155F9A9F" w14:textId="77777777" w:rsidR="00176BC1" w:rsidRPr="00345C43" w:rsidRDefault="00176BC1" w:rsidP="00345C43">
      <w:pPr>
        <w:pStyle w:val="Standard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0FBB7126" w14:textId="77777777" w:rsidR="00345C43" w:rsidRPr="00345C43" w:rsidRDefault="00176BC1" w:rsidP="00345C43">
      <w:pPr>
        <w:spacing w:after="0" w:line="240" w:lineRule="auto"/>
        <w:rPr>
          <w:rFonts w:ascii="Verdana" w:hAnsi="Verdana"/>
          <w:sz w:val="18"/>
          <w:szCs w:val="18"/>
          <w:u w:val="single"/>
        </w:rPr>
      </w:pPr>
      <w:r w:rsidRPr="00345C43">
        <w:rPr>
          <w:rFonts w:ascii="Verdana" w:hAnsi="Verdan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A402093" wp14:editId="492E746E">
                <wp:simplePos x="0" y="0"/>
                <wp:positionH relativeFrom="column">
                  <wp:posOffset>1366838</wp:posOffset>
                </wp:positionH>
                <wp:positionV relativeFrom="paragraph">
                  <wp:posOffset>60960</wp:posOffset>
                </wp:positionV>
                <wp:extent cx="3090545" cy="2042795"/>
                <wp:effectExtent l="0" t="0" r="14605" b="1460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545" cy="2042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1010D9" id="Ellipse 9" o:spid="_x0000_s1026" style="position:absolute;margin-left:107.65pt;margin-top:4.8pt;width:243.35pt;height:160.8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" fillcolor="white [3212]" strokecolor="black [3213]" strokeweight=".5pt"/>
            </w:pict>
          </mc:Fallback>
        </mc:AlternateContent>
      </w:r>
    </w:p>
    <w:p w14:paraId="24F078CD" w14:textId="77777777" w:rsidR="00345C43" w:rsidRPr="00345C43" w:rsidRDefault="00345C43" w:rsidP="00345C4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8571A94" w14:textId="77777777" w:rsidR="00345C43" w:rsidRPr="00345C43" w:rsidRDefault="00345C43" w:rsidP="00345C4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0A36BE6" w14:textId="77777777" w:rsidR="00345C43" w:rsidRPr="00345C43" w:rsidRDefault="00345C43" w:rsidP="00345C43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86EF8A6" w14:textId="77777777" w:rsidR="00345C43" w:rsidRDefault="00176BC1" w:rsidP="00345C43">
      <w:pPr>
        <w:pStyle w:val="StandardWeb"/>
      </w:pPr>
      <w:r w:rsidRPr="00345C43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356F50" wp14:editId="1AFC1141">
                <wp:simplePos x="0" y="0"/>
                <wp:positionH relativeFrom="column">
                  <wp:posOffset>2676843</wp:posOffset>
                </wp:positionH>
                <wp:positionV relativeFrom="paragraph">
                  <wp:posOffset>362903</wp:posOffset>
                </wp:positionV>
                <wp:extent cx="733425" cy="223837"/>
                <wp:effectExtent l="0" t="0" r="28575" b="2413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38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214E7" w14:textId="77777777" w:rsidR="00345C43" w:rsidRPr="009C41BE" w:rsidRDefault="00345C43" w:rsidP="00345C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REDE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56F50" id="Textfeld 11" o:spid="_x0000_s1027" type="#_x0000_t202" style="position:absolute;margin-left:210.8pt;margin-top:28.6pt;width:57.75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" fillcolor="white [3212]" strokecolor="white [3212]" strokeweight=".5pt">
                <v:textbox>
                  <w:txbxContent>
                    <w:p w14:paraId="47B214E7" w14:textId="77777777" w:rsidR="00345C43" w:rsidRPr="009C41BE" w:rsidRDefault="00345C43" w:rsidP="00345C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REDE</w:t>
                      </w:r>
                    </w:p>
                  </w:txbxContent>
                </v:textbox>
              </v:shape>
            </w:pict>
          </mc:Fallback>
        </mc:AlternateContent>
      </w:r>
    </w:p>
    <w:p w14:paraId="7445C494" w14:textId="77777777" w:rsidR="00345C43" w:rsidRDefault="00345C43"/>
    <w:p w14:paraId="33936A06" w14:textId="77777777" w:rsidR="00176BC1" w:rsidRDefault="004050D6">
      <w:pPr>
        <w:rPr>
          <w:u w:val="single"/>
        </w:rPr>
      </w:pPr>
      <w:r w:rsidRPr="00345C43">
        <w:rPr>
          <w:rFonts w:ascii="Verdana" w:hAnsi="Verdan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E9F23" wp14:editId="3E9BE838">
                <wp:simplePos x="0" y="0"/>
                <wp:positionH relativeFrom="column">
                  <wp:posOffset>3171825</wp:posOffset>
                </wp:positionH>
                <wp:positionV relativeFrom="paragraph">
                  <wp:posOffset>124460</wp:posOffset>
                </wp:positionV>
                <wp:extent cx="2561590" cy="1309370"/>
                <wp:effectExtent l="0" t="0" r="10160" b="2413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1309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48774" w14:textId="77777777" w:rsidR="00345C43" w:rsidRPr="009C41BE" w:rsidRDefault="00345C43" w:rsidP="00345C43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pathos</w:t>
                            </w:r>
                            <w:r w:rsidRPr="009C41BE">
                              <w:rPr>
                                <w:rFonts w:ascii="Verdana" w:hAnsi="Verdana"/>
                                <w:sz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9F23" id="Textfeld 12" o:spid="_x0000_s1028" type="#_x0000_t202" style="position:absolute;margin-left:249.75pt;margin-top:9.8pt;width:201.7pt;height:10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" fillcolor="white [3201]" strokeweight=".5pt">
                <v:textbox>
                  <w:txbxContent>
                    <w:p w14:paraId="34E48774" w14:textId="77777777" w:rsidR="00345C43" w:rsidRPr="009C41BE" w:rsidRDefault="00345C43" w:rsidP="00345C43">
                      <w:pPr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pathos</w:t>
                      </w:r>
                      <w:r w:rsidRPr="009C41BE">
                        <w:rPr>
                          <w:rFonts w:ascii="Verdana" w:hAnsi="Verdana"/>
                          <w:sz w:val="1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Pr="00345C43">
        <w:rPr>
          <w:rFonts w:ascii="Verdana" w:hAnsi="Verdan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87266" wp14:editId="70B9ACE3">
                <wp:simplePos x="0" y="0"/>
                <wp:positionH relativeFrom="column">
                  <wp:posOffset>304800</wp:posOffset>
                </wp:positionH>
                <wp:positionV relativeFrom="paragraph">
                  <wp:posOffset>124460</wp:posOffset>
                </wp:positionV>
                <wp:extent cx="2561590" cy="1309370"/>
                <wp:effectExtent l="0" t="0" r="10160" b="2413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590" cy="1309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1468D" w14:textId="77777777" w:rsidR="00345C43" w:rsidRDefault="00345C43" w:rsidP="00345C43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ethos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7266" id="Textfeld 13" o:spid="_x0000_s1029" type="#_x0000_t202" style="position:absolute;margin-left:24pt;margin-top:9.8pt;width:201.7pt;height:10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" fillcolor="white [3201]" strokeweight=".5pt">
                <v:textbox>
                  <w:txbxContent>
                    <w:p w14:paraId="6931468D" w14:textId="77777777" w:rsidR="00345C43" w:rsidRDefault="00345C43" w:rsidP="00345C43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</w:rPr>
                        <w:t>ethos</w:t>
                      </w:r>
                    </w:p>
                  </w:txbxContent>
                </v:textbox>
              </v:shape>
            </w:pict>
          </mc:Fallback>
        </mc:AlternateContent>
      </w:r>
    </w:p>
    <w:p w14:paraId="39573AFA" w14:textId="77777777" w:rsidR="00176BC1" w:rsidRDefault="00176BC1">
      <w:pPr>
        <w:rPr>
          <w:u w:val="single"/>
        </w:rPr>
      </w:pPr>
    </w:p>
    <w:p w14:paraId="627E57A5" w14:textId="77777777" w:rsidR="00176BC1" w:rsidRDefault="00176BC1">
      <w:pPr>
        <w:rPr>
          <w:u w:val="single"/>
        </w:rPr>
      </w:pPr>
    </w:p>
    <w:p w14:paraId="23F53214" w14:textId="77777777" w:rsidR="00176BC1" w:rsidRDefault="00176BC1">
      <w:pPr>
        <w:rPr>
          <w:u w:val="single"/>
        </w:rPr>
      </w:pPr>
    </w:p>
    <w:p w14:paraId="108EFAA4" w14:textId="77777777" w:rsidR="0064326C" w:rsidRDefault="0064326C">
      <w:pPr>
        <w:rPr>
          <w:u w:val="single"/>
        </w:rPr>
      </w:pPr>
    </w:p>
    <w:sectPr w:rsidR="0064326C" w:rsidSect="00B338AD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2900" w14:textId="77777777" w:rsidR="0020720E" w:rsidRDefault="0020720E" w:rsidP="0020720E">
      <w:pPr>
        <w:spacing w:after="0" w:line="240" w:lineRule="auto"/>
      </w:pPr>
      <w:r>
        <w:separator/>
      </w:r>
    </w:p>
  </w:endnote>
  <w:endnote w:type="continuationSeparator" w:id="0">
    <w:p w14:paraId="6CD89892" w14:textId="77777777" w:rsidR="0020720E" w:rsidRDefault="0020720E" w:rsidP="0020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67CB" w14:textId="77777777" w:rsidR="0020720E" w:rsidRDefault="0020720E" w:rsidP="0020720E">
      <w:pPr>
        <w:spacing w:after="0" w:line="240" w:lineRule="auto"/>
      </w:pPr>
      <w:r>
        <w:separator/>
      </w:r>
    </w:p>
  </w:footnote>
  <w:footnote w:type="continuationSeparator" w:id="0">
    <w:p w14:paraId="39785E4F" w14:textId="77777777" w:rsidR="0020720E" w:rsidRDefault="0020720E" w:rsidP="0020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F643" w14:textId="77777777" w:rsidR="008F2186" w:rsidRDefault="008F2186" w:rsidP="008F2186">
    <w:pPr>
      <w:pStyle w:val="Kopfzeile"/>
      <w:pBdr>
        <w:bottom w:val="single" w:sz="4" w:space="1" w:color="000000"/>
      </w:pBdr>
      <w:ind w:left="-426"/>
    </w:pPr>
    <w:r>
      <w:rPr>
        <w:rFonts w:ascii="Verdana" w:hAnsi="Verdana"/>
        <w:noProof/>
        <w:sz w:val="20"/>
        <w:lang w:eastAsia="de-DE"/>
      </w:rPr>
      <w:drawing>
        <wp:inline distT="0" distB="0" distL="0" distR="0" wp14:anchorId="675823AE" wp14:editId="3B5DC505">
          <wp:extent cx="1393188" cy="446400"/>
          <wp:effectExtent l="0" t="0" r="0" b="0"/>
          <wp:docPr id="1" name="Grafik 7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3188" cy="44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  <w:t>Fachredaktion Deutsch, www.deutsch-bw.de</w:t>
    </w:r>
  </w:p>
  <w:p w14:paraId="20667EFD" w14:textId="77777777" w:rsidR="00CA2AB0" w:rsidRDefault="00CA2AB0" w:rsidP="00CA2AB0">
    <w:pPr>
      <w:pStyle w:val="Kopfzeile"/>
      <w:tabs>
        <w:tab w:val="clear" w:pos="4536"/>
        <w:tab w:val="clear" w:pos="9072"/>
        <w:tab w:val="left" w:pos="212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1BE"/>
    <w:rsid w:val="00176BC1"/>
    <w:rsid w:val="0020720E"/>
    <w:rsid w:val="002935FD"/>
    <w:rsid w:val="00345C43"/>
    <w:rsid w:val="004050D6"/>
    <w:rsid w:val="004159D4"/>
    <w:rsid w:val="0064326C"/>
    <w:rsid w:val="006A018F"/>
    <w:rsid w:val="006F2EDC"/>
    <w:rsid w:val="0076003A"/>
    <w:rsid w:val="008F2186"/>
    <w:rsid w:val="009C41BE"/>
    <w:rsid w:val="009F2FFE"/>
    <w:rsid w:val="00A613A1"/>
    <w:rsid w:val="00A86949"/>
    <w:rsid w:val="00B338AD"/>
    <w:rsid w:val="00CA2AB0"/>
    <w:rsid w:val="00DD2F1C"/>
    <w:rsid w:val="00DE3437"/>
    <w:rsid w:val="00FD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0B6564"/>
  <w15:docId w15:val="{6AA98075-236A-44CA-A6F0-BEB14465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41B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6F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45C43"/>
    <w:rPr>
      <w:b/>
      <w:bCs/>
    </w:rPr>
  </w:style>
  <w:style w:type="table" w:styleId="Tabellenraster">
    <w:name w:val="Table Grid"/>
    <w:basedOn w:val="NormaleTabelle"/>
    <w:uiPriority w:val="59"/>
    <w:rsid w:val="0020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0720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0720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0720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D6A4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CA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2AB0"/>
  </w:style>
  <w:style w:type="paragraph" w:styleId="Fuzeile">
    <w:name w:val="footer"/>
    <w:basedOn w:val="Standard"/>
    <w:link w:val="FuzeileZchn"/>
    <w:uiPriority w:val="99"/>
    <w:unhideWhenUsed/>
    <w:rsid w:val="00CA2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890D-1C9A-454B-AB90-EEE3983E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Schweigert;LBS</dc:creator>
  <cp:lastModifiedBy>Antje Blennemann</cp:lastModifiedBy>
  <cp:revision>2</cp:revision>
  <cp:lastPrinted>2015-09-30T14:51:00Z</cp:lastPrinted>
  <dcterms:created xsi:type="dcterms:W3CDTF">2022-01-28T09:44:00Z</dcterms:created>
  <dcterms:modified xsi:type="dcterms:W3CDTF">2022-01-28T09:44:00Z</dcterms:modified>
</cp:coreProperties>
</file>