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56C" w:rsidRPr="00D92B5D" w:rsidRDefault="00D92B5D">
      <w:pPr>
        <w:rPr>
          <w:rFonts w:ascii="Verdana" w:hAnsi="Verdana"/>
          <w:b/>
          <w:sz w:val="24"/>
          <w:u w:val="single"/>
        </w:rPr>
      </w:pPr>
      <w:r w:rsidRPr="00D92B5D">
        <w:rPr>
          <w:rFonts w:ascii="Verdana" w:hAnsi="Verdana"/>
          <w:b/>
          <w:sz w:val="24"/>
          <w:u w:val="single"/>
        </w:rPr>
        <w:t>Das rhetorische Dreieck des Aristoteles</w:t>
      </w:r>
      <w:r>
        <w:rPr>
          <w:rFonts w:ascii="Verdana" w:hAnsi="Verdana"/>
          <w:b/>
          <w:sz w:val="24"/>
          <w:u w:val="single"/>
        </w:rPr>
        <w:t xml:space="preserve"> </w:t>
      </w:r>
    </w:p>
    <w:p w:rsidR="00D92B5D" w:rsidRDefault="00D92B5D">
      <w:pPr>
        <w:rPr>
          <w:rFonts w:ascii="Verdana" w:hAnsi="Verdan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D92B5D" w:rsidTr="00D92B5D">
        <w:tc>
          <w:tcPr>
            <w:tcW w:w="9212" w:type="dxa"/>
            <w:gridSpan w:val="2"/>
            <w:shd w:val="clear" w:color="auto" w:fill="B2A1C7" w:themeFill="accent4" w:themeFillTint="99"/>
          </w:tcPr>
          <w:p w:rsidR="00D92B5D" w:rsidRDefault="00D92B5D" w:rsidP="00D92B5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Logos = Redeinhalt</w:t>
            </w:r>
          </w:p>
        </w:tc>
      </w:tr>
      <w:tr w:rsidR="00D92B5D" w:rsidTr="00D92B5D">
        <w:tc>
          <w:tcPr>
            <w:tcW w:w="9212" w:type="dxa"/>
            <w:gridSpan w:val="2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8273D1" w:rsidRDefault="00D92B5D" w:rsidP="00D92B5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Glaubwürdige Argumente </w:t>
            </w:r>
            <w:r w:rsidR="008273D1">
              <w:rPr>
                <w:rFonts w:ascii="Verdana" w:hAnsi="Verdana"/>
              </w:rPr>
              <w:t>sind die</w:t>
            </w:r>
            <w:r>
              <w:rPr>
                <w:rFonts w:ascii="Verdana" w:hAnsi="Verdana"/>
              </w:rPr>
              <w:t xml:space="preserve"> Grundvorausset</w:t>
            </w:r>
            <w:r w:rsidR="008273D1">
              <w:rPr>
                <w:rFonts w:ascii="Verdana" w:hAnsi="Verdana"/>
              </w:rPr>
              <w:t xml:space="preserve">zung für die Kunst der Rhetorik. </w:t>
            </w:r>
            <w:r>
              <w:rPr>
                <w:rFonts w:ascii="Verdana" w:hAnsi="Verdana"/>
              </w:rPr>
              <w:t>Wenn der Redner glaubwürdig erscheint und die Gefühle der Zuhörer wecken kann, überzeugt er</w:t>
            </w:r>
            <w:r w:rsidR="008273D1">
              <w:rPr>
                <w:rFonts w:ascii="Verdana" w:hAnsi="Verdana"/>
              </w:rPr>
              <w:t xml:space="preserve"> sie</w:t>
            </w:r>
            <w:r>
              <w:rPr>
                <w:rFonts w:ascii="Verdana" w:hAnsi="Verdana"/>
              </w:rPr>
              <w:t xml:space="preserve"> trotzdem nur, wenn </w:t>
            </w:r>
            <w:r w:rsidR="008273D1">
              <w:rPr>
                <w:rFonts w:ascii="Verdana" w:hAnsi="Verdana"/>
              </w:rPr>
              <w:t xml:space="preserve">er glaubwürdige Argumente vorträgt, die nachvollziehbar sind. </w:t>
            </w:r>
          </w:p>
          <w:p w:rsidR="00D92B5D" w:rsidRDefault="008273D1" w:rsidP="00D92B5D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Wenn der Redeinhalt unglaubwürdig ist, </w:t>
            </w:r>
            <w:r w:rsidR="00D92B5D">
              <w:rPr>
                <w:rFonts w:ascii="Verdana" w:hAnsi="Verdana"/>
              </w:rPr>
              <w:t xml:space="preserve">wird er </w:t>
            </w:r>
            <w:r>
              <w:rPr>
                <w:rFonts w:ascii="Verdana" w:hAnsi="Verdana"/>
              </w:rPr>
              <w:t xml:space="preserve">sie </w:t>
            </w:r>
            <w:r w:rsidR="00D92B5D">
              <w:rPr>
                <w:rFonts w:ascii="Verdana" w:hAnsi="Verdana"/>
              </w:rPr>
              <w:t>NICHT überzeugen!</w:t>
            </w:r>
          </w:p>
          <w:p w:rsidR="00D92B5D" w:rsidRDefault="00D92B5D" w:rsidP="00D92B5D">
            <w:pPr>
              <w:jc w:val="center"/>
              <w:rPr>
                <w:rFonts w:ascii="Verdana" w:hAnsi="Verdana"/>
              </w:rPr>
            </w:pPr>
          </w:p>
        </w:tc>
      </w:tr>
      <w:tr w:rsidR="00D92B5D" w:rsidTr="00D92B5D">
        <w:tc>
          <w:tcPr>
            <w:tcW w:w="92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8273D1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6C76CB6" wp14:editId="5BA27D39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21590</wp:posOffset>
                      </wp:positionV>
                      <wp:extent cx="5657850" cy="1504950"/>
                      <wp:effectExtent l="0" t="0" r="19050" b="19050"/>
                      <wp:wrapNone/>
                      <wp:docPr id="1" name="Gleichschenkliges Drei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7850" cy="1504950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Gleichschenkliges Dreieck 1" o:spid="_x0000_s1026" type="#_x0000_t5" style="position:absolute;margin-left:2.65pt;margin-top:1.7pt;width:445.5pt;height:11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" fillcolor="#e5dfec [663]" strokecolor="black [3213]"/>
                  </w:pict>
                </mc:Fallback>
              </mc:AlternateContent>
            </w:r>
          </w:p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D92B5D">
            <w:pPr>
              <w:rPr>
                <w:rFonts w:ascii="Verdana" w:hAnsi="Verdana"/>
              </w:rPr>
            </w:pPr>
            <w:r>
              <w:rPr>
                <w:rFonts w:ascii="Verdana" w:hAnsi="Verdana"/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7923C70" wp14:editId="002553C8">
                      <wp:simplePos x="0" y="0"/>
                      <wp:positionH relativeFrom="column">
                        <wp:posOffset>1586230</wp:posOffset>
                      </wp:positionH>
                      <wp:positionV relativeFrom="paragraph">
                        <wp:posOffset>112394</wp:posOffset>
                      </wp:positionV>
                      <wp:extent cx="2457450" cy="695325"/>
                      <wp:effectExtent l="0" t="0" r="19050" b="28575"/>
                      <wp:wrapNone/>
                      <wp:docPr id="2" name="Textfeld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7450" cy="695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>
                                  <a:lumMod val="20000"/>
                                  <a:lumOff val="80000"/>
                                </a:schemeClr>
                              </a:solidFill>
                              <a:ln w="6350">
                                <a:solidFill>
                                  <a:schemeClr val="accent4">
                                    <a:lumMod val="20000"/>
                                    <a:lumOff val="80000"/>
                                  </a:schemeClr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92B5D" w:rsidRPr="00D92B5D" w:rsidRDefault="008273D1" w:rsidP="00D92B5D">
                                  <w:pPr>
                                    <w:jc w:val="center"/>
                                    <w:rPr>
                                      <w:rFonts w:ascii="Verdana" w:hAnsi="Verdana"/>
                                    </w:rPr>
                                  </w:pPr>
                                  <w:r>
                                    <w:rPr>
                                      <w:rFonts w:ascii="Verdana" w:hAnsi="Verdana"/>
                                      <w:b/>
                                    </w:rPr>
                                    <w:t xml:space="preserve">Wenn </w:t>
                                  </w:r>
                                  <w:proofErr w:type="spellStart"/>
                                  <w:r>
                                    <w:rPr>
                                      <w:rFonts w:ascii="Verdana" w:hAnsi="Verdana"/>
                                      <w:b/>
                                    </w:rPr>
                                    <w:t>ethos</w:t>
                                  </w:r>
                                  <w:proofErr w:type="spellEnd"/>
                                  <w:r>
                                    <w:rPr>
                                      <w:rFonts w:ascii="Verdana" w:hAnsi="Verdana"/>
                                      <w:b/>
                                    </w:rPr>
                                    <w:t xml:space="preserve">, </w:t>
                                  </w:r>
                                  <w:proofErr w:type="spellStart"/>
                                  <w:r>
                                    <w:rPr>
                                      <w:rFonts w:ascii="Verdana" w:hAnsi="Verdana"/>
                                      <w:b/>
                                    </w:rPr>
                                    <w:t>logos</w:t>
                                  </w:r>
                                  <w:proofErr w:type="spellEnd"/>
                                  <w:r>
                                    <w:rPr>
                                      <w:rFonts w:ascii="Verdana" w:hAnsi="Verdana"/>
                                      <w:b/>
                                    </w:rPr>
                                    <w:t xml:space="preserve"> und </w:t>
                                  </w:r>
                                  <w:proofErr w:type="spellStart"/>
                                  <w:r>
                                    <w:rPr>
                                      <w:rFonts w:ascii="Verdana" w:hAnsi="Verdana"/>
                                      <w:b/>
                                    </w:rPr>
                                    <w:t>pathos</w:t>
                                  </w:r>
                                  <w:proofErr w:type="spellEnd"/>
                                  <w:r>
                                    <w:rPr>
                                      <w:rFonts w:ascii="Verdana" w:hAnsi="Verdana"/>
                                      <w:b/>
                                    </w:rPr>
                                    <w:t xml:space="preserve"> gegeben sind: </w:t>
                                  </w:r>
                                  <w:r w:rsidR="00D92B5D" w:rsidRPr="00D92B5D">
                                    <w:rPr>
                                      <w:rFonts w:ascii="Verdana" w:hAnsi="Verdana"/>
                                      <w:b/>
                                    </w:rPr>
                                    <w:t>Rhetorik als Kunst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124.9pt;margin-top:8.85pt;width:193.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" fillcolor="#e5dfec [663]" strokecolor="#e5dfec [663]" strokeweight=".5pt">
                      <v:textbox>
                        <w:txbxContent>
                          <w:p w:rsidR="00D92B5D" w:rsidRPr="00D92B5D" w:rsidRDefault="008273D1" w:rsidP="00D92B5D">
                            <w:pPr>
                              <w:jc w:val="center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Wenn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</w:rPr>
                              <w:t>ethos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</w:rPr>
                              <w:t>logos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 und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b/>
                              </w:rPr>
                              <w:t>pathos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 gegeben sind: </w:t>
                            </w:r>
                            <w:r w:rsidR="00D92B5D" w:rsidRPr="00D92B5D">
                              <w:rPr>
                                <w:rFonts w:ascii="Verdana" w:hAnsi="Verdana"/>
                                <w:b/>
                              </w:rPr>
                              <w:t>Rhetorik als Kunst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D92B5D">
            <w:pPr>
              <w:rPr>
                <w:rFonts w:ascii="Verdana" w:hAnsi="Verdana"/>
              </w:rPr>
            </w:pPr>
          </w:p>
        </w:tc>
      </w:tr>
      <w:tr w:rsidR="00D92B5D" w:rsidTr="00D92B5D">
        <w:tc>
          <w:tcPr>
            <w:tcW w:w="4606" w:type="dxa"/>
            <w:tcBorders>
              <w:top w:val="single" w:sz="4" w:space="0" w:color="auto"/>
            </w:tcBorders>
            <w:shd w:val="clear" w:color="auto" w:fill="B2A1C7" w:themeFill="accent4" w:themeFillTint="99"/>
          </w:tcPr>
          <w:p w:rsidR="00D92B5D" w:rsidRDefault="00D92B5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Redner: Ethos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B2A1C7" w:themeFill="accent4" w:themeFillTint="99"/>
          </w:tcPr>
          <w:p w:rsidR="00D92B5D" w:rsidRDefault="00BA30A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Pathos</w:t>
            </w:r>
          </w:p>
        </w:tc>
      </w:tr>
      <w:tr w:rsidR="00D92B5D" w:rsidTr="00D92B5D">
        <w:tc>
          <w:tcPr>
            <w:tcW w:w="4606" w:type="dxa"/>
            <w:shd w:val="clear" w:color="auto" w:fill="E5DFEC" w:themeFill="accent4" w:themeFillTint="33"/>
          </w:tcPr>
          <w:p w:rsidR="00D92B5D" w:rsidRDefault="008273D1" w:rsidP="008273D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Der </w:t>
            </w:r>
            <w:r w:rsidR="00D92B5D">
              <w:rPr>
                <w:rFonts w:ascii="Verdana" w:hAnsi="Verdana"/>
              </w:rPr>
              <w:t xml:space="preserve">Charakter des Redners </w:t>
            </w:r>
            <w:r>
              <w:rPr>
                <w:rFonts w:ascii="Verdana" w:hAnsi="Verdana"/>
              </w:rPr>
              <w:t>ist die</w:t>
            </w:r>
            <w:r w:rsidR="00D92B5D">
              <w:rPr>
                <w:rFonts w:ascii="Verdana" w:hAnsi="Verdana"/>
              </w:rPr>
              <w:t xml:space="preserve"> Grundvoraussetzung für die Kunst der Rhetorik</w:t>
            </w:r>
            <w:r>
              <w:rPr>
                <w:rFonts w:ascii="Verdana" w:hAnsi="Verdana"/>
              </w:rPr>
              <w:t xml:space="preserve">. </w:t>
            </w:r>
            <w:bookmarkStart w:id="0" w:name="_GoBack"/>
            <w:bookmarkEnd w:id="0"/>
            <w:r w:rsidR="00D92B5D">
              <w:rPr>
                <w:rFonts w:ascii="Verdana" w:hAnsi="Verdana"/>
              </w:rPr>
              <w:t>Wenn die Glaubwürdigkeit des Redners nicht gegeben ist, werden die Zuhörer dem Redner nicht folgen, auch dann nicht, wenn alles inhaltlich richtig ist.</w:t>
            </w:r>
          </w:p>
        </w:tc>
        <w:tc>
          <w:tcPr>
            <w:tcW w:w="4606" w:type="dxa"/>
            <w:shd w:val="clear" w:color="auto" w:fill="E5DFEC" w:themeFill="accent4" w:themeFillTint="33"/>
          </w:tcPr>
          <w:p w:rsidR="00D92B5D" w:rsidRDefault="008273D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Für die Kunst der Rhetorik</w:t>
            </w:r>
            <w:r>
              <w:rPr>
                <w:rFonts w:ascii="Verdana" w:hAnsi="Verdana"/>
              </w:rPr>
              <w:t xml:space="preserve"> sind die </w:t>
            </w:r>
            <w:r w:rsidR="00D92B5D">
              <w:rPr>
                <w:rFonts w:ascii="Verdana" w:hAnsi="Verdana"/>
              </w:rPr>
              <w:t>Gefühle der Zuhörer, die vom Redner geweckt werden, Grundvoraussetzung</w:t>
            </w:r>
          </w:p>
          <w:p w:rsidR="00D92B5D" w:rsidRDefault="00D92B5D">
            <w:pPr>
              <w:rPr>
                <w:rFonts w:ascii="Verdana" w:hAnsi="Verdana"/>
              </w:rPr>
            </w:pPr>
          </w:p>
          <w:p w:rsidR="00D92B5D" w:rsidRDefault="008273D1" w:rsidP="008273D1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Der Zuhörer nimmt die </w:t>
            </w:r>
            <w:r w:rsidR="00D92B5D">
              <w:rPr>
                <w:rFonts w:ascii="Verdana" w:hAnsi="Verdana"/>
              </w:rPr>
              <w:t xml:space="preserve">Redeinhalte </w:t>
            </w:r>
            <w:r>
              <w:rPr>
                <w:rFonts w:ascii="Verdana" w:hAnsi="Verdana"/>
              </w:rPr>
              <w:t xml:space="preserve">nicht auf, wenn er gefühllos bleibt. </w:t>
            </w:r>
          </w:p>
        </w:tc>
      </w:tr>
    </w:tbl>
    <w:p w:rsidR="00D92B5D" w:rsidRPr="00D92B5D" w:rsidRDefault="00D92B5D">
      <w:pPr>
        <w:rPr>
          <w:rFonts w:ascii="Verdana" w:hAnsi="Verdana"/>
        </w:rPr>
      </w:pPr>
    </w:p>
    <w:sectPr w:rsidR="00D92B5D" w:rsidRPr="00D92B5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B5D"/>
    <w:rsid w:val="00005DB5"/>
    <w:rsid w:val="00007A0E"/>
    <w:rsid w:val="00011A3B"/>
    <w:rsid w:val="00023A0C"/>
    <w:rsid w:val="00024506"/>
    <w:rsid w:val="00032FCC"/>
    <w:rsid w:val="000400F9"/>
    <w:rsid w:val="0004257A"/>
    <w:rsid w:val="00045DA8"/>
    <w:rsid w:val="0004742D"/>
    <w:rsid w:val="0004760A"/>
    <w:rsid w:val="00066940"/>
    <w:rsid w:val="0007325B"/>
    <w:rsid w:val="00074561"/>
    <w:rsid w:val="000747CB"/>
    <w:rsid w:val="00075795"/>
    <w:rsid w:val="00076AA4"/>
    <w:rsid w:val="000923F8"/>
    <w:rsid w:val="00094874"/>
    <w:rsid w:val="000A0618"/>
    <w:rsid w:val="000A223E"/>
    <w:rsid w:val="000A30F2"/>
    <w:rsid w:val="000A3429"/>
    <w:rsid w:val="000A4069"/>
    <w:rsid w:val="000B00A7"/>
    <w:rsid w:val="000C3D82"/>
    <w:rsid w:val="000C44E9"/>
    <w:rsid w:val="000C7FC6"/>
    <w:rsid w:val="000D2281"/>
    <w:rsid w:val="000D7B4E"/>
    <w:rsid w:val="000F2115"/>
    <w:rsid w:val="000F26A5"/>
    <w:rsid w:val="000F769F"/>
    <w:rsid w:val="00111091"/>
    <w:rsid w:val="00122155"/>
    <w:rsid w:val="00125F30"/>
    <w:rsid w:val="00132339"/>
    <w:rsid w:val="00132904"/>
    <w:rsid w:val="00133F94"/>
    <w:rsid w:val="00134314"/>
    <w:rsid w:val="00141421"/>
    <w:rsid w:val="001454B7"/>
    <w:rsid w:val="00154574"/>
    <w:rsid w:val="001676ED"/>
    <w:rsid w:val="00175ACB"/>
    <w:rsid w:val="001A140F"/>
    <w:rsid w:val="001A74FE"/>
    <w:rsid w:val="001B6020"/>
    <w:rsid w:val="001C21C0"/>
    <w:rsid w:val="001E225E"/>
    <w:rsid w:val="001E5834"/>
    <w:rsid w:val="001F36CB"/>
    <w:rsid w:val="001F4192"/>
    <w:rsid w:val="0020356C"/>
    <w:rsid w:val="00212F78"/>
    <w:rsid w:val="00213396"/>
    <w:rsid w:val="00220439"/>
    <w:rsid w:val="0022316C"/>
    <w:rsid w:val="00230619"/>
    <w:rsid w:val="0024545F"/>
    <w:rsid w:val="00260EF0"/>
    <w:rsid w:val="0026281A"/>
    <w:rsid w:val="00271021"/>
    <w:rsid w:val="002736B9"/>
    <w:rsid w:val="002B0AD7"/>
    <w:rsid w:val="002D3F30"/>
    <w:rsid w:val="002F50E2"/>
    <w:rsid w:val="0030495A"/>
    <w:rsid w:val="00314D31"/>
    <w:rsid w:val="00315997"/>
    <w:rsid w:val="0032713F"/>
    <w:rsid w:val="0034585A"/>
    <w:rsid w:val="00345F5C"/>
    <w:rsid w:val="00350C8E"/>
    <w:rsid w:val="00351AB6"/>
    <w:rsid w:val="00355C3A"/>
    <w:rsid w:val="00356288"/>
    <w:rsid w:val="00357F98"/>
    <w:rsid w:val="00363531"/>
    <w:rsid w:val="00364CE2"/>
    <w:rsid w:val="00366074"/>
    <w:rsid w:val="003707F5"/>
    <w:rsid w:val="0037738B"/>
    <w:rsid w:val="00377DFD"/>
    <w:rsid w:val="00397756"/>
    <w:rsid w:val="003A13E9"/>
    <w:rsid w:val="003A4E96"/>
    <w:rsid w:val="003B3925"/>
    <w:rsid w:val="003B69D2"/>
    <w:rsid w:val="003C1B6D"/>
    <w:rsid w:val="003C2574"/>
    <w:rsid w:val="003C6236"/>
    <w:rsid w:val="003D27DC"/>
    <w:rsid w:val="003E5C33"/>
    <w:rsid w:val="003E5D70"/>
    <w:rsid w:val="003E65EF"/>
    <w:rsid w:val="003E7FAD"/>
    <w:rsid w:val="003F09AF"/>
    <w:rsid w:val="003F2C73"/>
    <w:rsid w:val="00410770"/>
    <w:rsid w:val="00421F35"/>
    <w:rsid w:val="00424159"/>
    <w:rsid w:val="00426419"/>
    <w:rsid w:val="00431489"/>
    <w:rsid w:val="004339D0"/>
    <w:rsid w:val="0043507B"/>
    <w:rsid w:val="00443239"/>
    <w:rsid w:val="00443528"/>
    <w:rsid w:val="00480D11"/>
    <w:rsid w:val="00481E87"/>
    <w:rsid w:val="00485E24"/>
    <w:rsid w:val="00490637"/>
    <w:rsid w:val="004A6C86"/>
    <w:rsid w:val="004B15D7"/>
    <w:rsid w:val="004C298D"/>
    <w:rsid w:val="004D13AC"/>
    <w:rsid w:val="004D29B7"/>
    <w:rsid w:val="004F560E"/>
    <w:rsid w:val="00503B4C"/>
    <w:rsid w:val="005079B3"/>
    <w:rsid w:val="00516164"/>
    <w:rsid w:val="0051722D"/>
    <w:rsid w:val="005230B2"/>
    <w:rsid w:val="0053516B"/>
    <w:rsid w:val="00535862"/>
    <w:rsid w:val="00537A6C"/>
    <w:rsid w:val="00543135"/>
    <w:rsid w:val="00562597"/>
    <w:rsid w:val="00564CC2"/>
    <w:rsid w:val="00565701"/>
    <w:rsid w:val="00565850"/>
    <w:rsid w:val="00570325"/>
    <w:rsid w:val="00574473"/>
    <w:rsid w:val="00582678"/>
    <w:rsid w:val="005B7574"/>
    <w:rsid w:val="005D2A82"/>
    <w:rsid w:val="005D33B6"/>
    <w:rsid w:val="005D3C94"/>
    <w:rsid w:val="005D58C1"/>
    <w:rsid w:val="005E3C8B"/>
    <w:rsid w:val="005E64E2"/>
    <w:rsid w:val="005F2E18"/>
    <w:rsid w:val="005F5ECB"/>
    <w:rsid w:val="005F649F"/>
    <w:rsid w:val="006031DB"/>
    <w:rsid w:val="006031F7"/>
    <w:rsid w:val="00603DDB"/>
    <w:rsid w:val="00605000"/>
    <w:rsid w:val="00637093"/>
    <w:rsid w:val="00640222"/>
    <w:rsid w:val="00640CD4"/>
    <w:rsid w:val="00657496"/>
    <w:rsid w:val="00662D86"/>
    <w:rsid w:val="00663D40"/>
    <w:rsid w:val="006667A1"/>
    <w:rsid w:val="00667041"/>
    <w:rsid w:val="00670F00"/>
    <w:rsid w:val="0067586D"/>
    <w:rsid w:val="006914A5"/>
    <w:rsid w:val="00696F44"/>
    <w:rsid w:val="006D4A43"/>
    <w:rsid w:val="006E2666"/>
    <w:rsid w:val="006E6209"/>
    <w:rsid w:val="006F415B"/>
    <w:rsid w:val="00715A10"/>
    <w:rsid w:val="00715D5C"/>
    <w:rsid w:val="00724BCD"/>
    <w:rsid w:val="007256D4"/>
    <w:rsid w:val="007333D2"/>
    <w:rsid w:val="00735186"/>
    <w:rsid w:val="00742202"/>
    <w:rsid w:val="00744D72"/>
    <w:rsid w:val="00762753"/>
    <w:rsid w:val="00762CD2"/>
    <w:rsid w:val="00767F4B"/>
    <w:rsid w:val="007B490E"/>
    <w:rsid w:val="007C2343"/>
    <w:rsid w:val="007C2748"/>
    <w:rsid w:val="007E2938"/>
    <w:rsid w:val="007F66A9"/>
    <w:rsid w:val="00801F49"/>
    <w:rsid w:val="00810219"/>
    <w:rsid w:val="00822500"/>
    <w:rsid w:val="008272FA"/>
    <w:rsid w:val="008273D1"/>
    <w:rsid w:val="00827F73"/>
    <w:rsid w:val="008310C1"/>
    <w:rsid w:val="00835CC7"/>
    <w:rsid w:val="00843C82"/>
    <w:rsid w:val="00845B25"/>
    <w:rsid w:val="008662A4"/>
    <w:rsid w:val="00871B8D"/>
    <w:rsid w:val="00873891"/>
    <w:rsid w:val="0087503D"/>
    <w:rsid w:val="00877137"/>
    <w:rsid w:val="00882658"/>
    <w:rsid w:val="00885C58"/>
    <w:rsid w:val="0088600C"/>
    <w:rsid w:val="00896D71"/>
    <w:rsid w:val="008A7AD6"/>
    <w:rsid w:val="008B3FF3"/>
    <w:rsid w:val="008B7462"/>
    <w:rsid w:val="008C4E7A"/>
    <w:rsid w:val="008C64D1"/>
    <w:rsid w:val="008C7497"/>
    <w:rsid w:val="008D3049"/>
    <w:rsid w:val="008D3B56"/>
    <w:rsid w:val="008D5C81"/>
    <w:rsid w:val="008D748F"/>
    <w:rsid w:val="008E117E"/>
    <w:rsid w:val="008E5987"/>
    <w:rsid w:val="008E665F"/>
    <w:rsid w:val="008E7F35"/>
    <w:rsid w:val="008F613C"/>
    <w:rsid w:val="008F6268"/>
    <w:rsid w:val="008F6859"/>
    <w:rsid w:val="008F6FDD"/>
    <w:rsid w:val="009014CC"/>
    <w:rsid w:val="00902992"/>
    <w:rsid w:val="009129A2"/>
    <w:rsid w:val="00935ECF"/>
    <w:rsid w:val="009379EB"/>
    <w:rsid w:val="00941624"/>
    <w:rsid w:val="00943B06"/>
    <w:rsid w:val="0095554F"/>
    <w:rsid w:val="0096304D"/>
    <w:rsid w:val="00963C57"/>
    <w:rsid w:val="00994DD3"/>
    <w:rsid w:val="009B11AC"/>
    <w:rsid w:val="009B6121"/>
    <w:rsid w:val="009C48FD"/>
    <w:rsid w:val="009C5797"/>
    <w:rsid w:val="009D243F"/>
    <w:rsid w:val="009E1F1C"/>
    <w:rsid w:val="009E332F"/>
    <w:rsid w:val="009E3C85"/>
    <w:rsid w:val="009E5770"/>
    <w:rsid w:val="009E59F0"/>
    <w:rsid w:val="009F0EB5"/>
    <w:rsid w:val="009F5881"/>
    <w:rsid w:val="00A01587"/>
    <w:rsid w:val="00A077D8"/>
    <w:rsid w:val="00A15E4B"/>
    <w:rsid w:val="00A372EA"/>
    <w:rsid w:val="00A41D8B"/>
    <w:rsid w:val="00A44427"/>
    <w:rsid w:val="00A50156"/>
    <w:rsid w:val="00A567A0"/>
    <w:rsid w:val="00A60C16"/>
    <w:rsid w:val="00A76B62"/>
    <w:rsid w:val="00AA77CB"/>
    <w:rsid w:val="00AB1C02"/>
    <w:rsid w:val="00AB4613"/>
    <w:rsid w:val="00AC7DB2"/>
    <w:rsid w:val="00AC7E1E"/>
    <w:rsid w:val="00AD5B48"/>
    <w:rsid w:val="00AE6446"/>
    <w:rsid w:val="00AE7311"/>
    <w:rsid w:val="00AF343C"/>
    <w:rsid w:val="00B06D14"/>
    <w:rsid w:val="00B06DDB"/>
    <w:rsid w:val="00B10EB2"/>
    <w:rsid w:val="00B260E5"/>
    <w:rsid w:val="00B3041B"/>
    <w:rsid w:val="00B51CCE"/>
    <w:rsid w:val="00B54029"/>
    <w:rsid w:val="00B564BD"/>
    <w:rsid w:val="00B74F08"/>
    <w:rsid w:val="00B803F5"/>
    <w:rsid w:val="00B845AB"/>
    <w:rsid w:val="00B84762"/>
    <w:rsid w:val="00B85BD0"/>
    <w:rsid w:val="00B85DA0"/>
    <w:rsid w:val="00B91B94"/>
    <w:rsid w:val="00B930ED"/>
    <w:rsid w:val="00BA30AD"/>
    <w:rsid w:val="00BB2453"/>
    <w:rsid w:val="00BB35DD"/>
    <w:rsid w:val="00BB37F1"/>
    <w:rsid w:val="00BD0ECE"/>
    <w:rsid w:val="00BF05CD"/>
    <w:rsid w:val="00C17C3E"/>
    <w:rsid w:val="00C2439D"/>
    <w:rsid w:val="00C26D62"/>
    <w:rsid w:val="00C276CB"/>
    <w:rsid w:val="00C27AC7"/>
    <w:rsid w:val="00C340DA"/>
    <w:rsid w:val="00C3446F"/>
    <w:rsid w:val="00C34F47"/>
    <w:rsid w:val="00C551C0"/>
    <w:rsid w:val="00C55714"/>
    <w:rsid w:val="00C762D1"/>
    <w:rsid w:val="00C80770"/>
    <w:rsid w:val="00C84A30"/>
    <w:rsid w:val="00C94C98"/>
    <w:rsid w:val="00CA3AA5"/>
    <w:rsid w:val="00CA614A"/>
    <w:rsid w:val="00CB2F10"/>
    <w:rsid w:val="00CB356E"/>
    <w:rsid w:val="00CC3E2A"/>
    <w:rsid w:val="00CD6E3C"/>
    <w:rsid w:val="00CE153E"/>
    <w:rsid w:val="00CF2A9D"/>
    <w:rsid w:val="00CF4846"/>
    <w:rsid w:val="00CF74A0"/>
    <w:rsid w:val="00D226F2"/>
    <w:rsid w:val="00D2274A"/>
    <w:rsid w:val="00D23293"/>
    <w:rsid w:val="00D43EAC"/>
    <w:rsid w:val="00D51858"/>
    <w:rsid w:val="00D51F70"/>
    <w:rsid w:val="00D64150"/>
    <w:rsid w:val="00D70040"/>
    <w:rsid w:val="00D72CED"/>
    <w:rsid w:val="00D85720"/>
    <w:rsid w:val="00D90224"/>
    <w:rsid w:val="00D92B5D"/>
    <w:rsid w:val="00D96940"/>
    <w:rsid w:val="00DB2598"/>
    <w:rsid w:val="00DB5041"/>
    <w:rsid w:val="00DC0683"/>
    <w:rsid w:val="00DD43B3"/>
    <w:rsid w:val="00DF7B4C"/>
    <w:rsid w:val="00E00EAB"/>
    <w:rsid w:val="00E109F3"/>
    <w:rsid w:val="00E163C5"/>
    <w:rsid w:val="00E1789C"/>
    <w:rsid w:val="00E30DC0"/>
    <w:rsid w:val="00E37EFB"/>
    <w:rsid w:val="00E41985"/>
    <w:rsid w:val="00E46F07"/>
    <w:rsid w:val="00E60F1B"/>
    <w:rsid w:val="00E63FF0"/>
    <w:rsid w:val="00E71C34"/>
    <w:rsid w:val="00E7560B"/>
    <w:rsid w:val="00E77127"/>
    <w:rsid w:val="00E973EF"/>
    <w:rsid w:val="00EB57B1"/>
    <w:rsid w:val="00ED72FF"/>
    <w:rsid w:val="00EE0164"/>
    <w:rsid w:val="00EE38EE"/>
    <w:rsid w:val="00EE55DA"/>
    <w:rsid w:val="00EE5F25"/>
    <w:rsid w:val="00EF5239"/>
    <w:rsid w:val="00EF6E75"/>
    <w:rsid w:val="00F11BC7"/>
    <w:rsid w:val="00F21BE2"/>
    <w:rsid w:val="00F25705"/>
    <w:rsid w:val="00F32475"/>
    <w:rsid w:val="00F43573"/>
    <w:rsid w:val="00F45851"/>
    <w:rsid w:val="00F4712B"/>
    <w:rsid w:val="00F502C0"/>
    <w:rsid w:val="00F55C04"/>
    <w:rsid w:val="00F60DE4"/>
    <w:rsid w:val="00F62EFA"/>
    <w:rsid w:val="00F7572D"/>
    <w:rsid w:val="00F80399"/>
    <w:rsid w:val="00F94333"/>
    <w:rsid w:val="00FA23FA"/>
    <w:rsid w:val="00FB4904"/>
    <w:rsid w:val="00FB7739"/>
    <w:rsid w:val="00FC0F49"/>
    <w:rsid w:val="00FC2B49"/>
    <w:rsid w:val="00FD651A"/>
    <w:rsid w:val="00FE3749"/>
    <w:rsid w:val="00FE4066"/>
    <w:rsid w:val="00FE5FAD"/>
    <w:rsid w:val="00FF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D92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D92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Schweigert</dc:creator>
  <cp:lastModifiedBy>M. Schweigert; LBS</cp:lastModifiedBy>
  <cp:revision>3</cp:revision>
  <dcterms:created xsi:type="dcterms:W3CDTF">2015-10-09T10:55:00Z</dcterms:created>
  <dcterms:modified xsi:type="dcterms:W3CDTF">2015-10-09T15:03:00Z</dcterms:modified>
</cp:coreProperties>
</file>