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F98" w:rsidRPr="00B25F98" w:rsidRDefault="00B25F98" w:rsidP="00B25F98">
      <w:pPr>
        <w:pBdr>
          <w:bottom w:val="single" w:sz="4" w:space="1" w:color="auto"/>
        </w:pBdr>
        <w:spacing w:after="0" w:line="240" w:lineRule="auto"/>
        <w:rPr>
          <w:rFonts w:ascii="Verdana" w:hAnsi="Verdana"/>
          <w:b/>
          <w:i/>
        </w:rPr>
      </w:pPr>
      <w:r w:rsidRPr="00B25F98">
        <w:rPr>
          <w:rFonts w:ascii="Verdana" w:hAnsi="Verdana"/>
          <w:b/>
          <w:i/>
        </w:rPr>
        <w:t>Bundesjugendspiele abschaffen?</w:t>
      </w:r>
    </w:p>
    <w:p w:rsidR="00B25F98" w:rsidRDefault="00B25F98" w:rsidP="00B25F98">
      <w:pPr>
        <w:spacing w:after="0" w:line="240" w:lineRule="auto"/>
        <w:rPr>
          <w:rFonts w:ascii="Verdana" w:hAnsi="Verdana"/>
        </w:rPr>
      </w:pPr>
    </w:p>
    <w:p w:rsidR="002935FD" w:rsidRPr="00B25F98" w:rsidRDefault="00570F29" w:rsidP="00B25F98">
      <w:pPr>
        <w:spacing w:after="0" w:line="240" w:lineRule="auto"/>
        <w:rPr>
          <w:rFonts w:ascii="Verdana" w:hAnsi="Verdana"/>
        </w:rPr>
      </w:pPr>
      <w:r w:rsidRPr="00B25F98">
        <w:rPr>
          <w:rFonts w:ascii="Verdana" w:hAnsi="Verdana"/>
        </w:rPr>
        <w:t xml:space="preserve">Links zum Thema </w:t>
      </w:r>
      <w:r w:rsidR="00CE5897">
        <w:rPr>
          <w:rFonts w:ascii="Verdana" w:hAnsi="Verdana"/>
        </w:rPr>
        <w:t>„</w:t>
      </w:r>
      <w:r w:rsidRPr="00B25F98">
        <w:rPr>
          <w:rFonts w:ascii="Verdana" w:hAnsi="Verdana"/>
        </w:rPr>
        <w:t>Bundesjugendspiele abschaffen</w:t>
      </w:r>
      <w:r w:rsidR="00CE5897">
        <w:rPr>
          <w:rFonts w:ascii="Verdana" w:hAnsi="Verdana"/>
        </w:rPr>
        <w:t>“</w:t>
      </w:r>
    </w:p>
    <w:p w:rsidR="00570F29" w:rsidRPr="00B25F98" w:rsidRDefault="0090711E" w:rsidP="00B25F98">
      <w:pPr>
        <w:pStyle w:val="Listenabsatz"/>
        <w:numPr>
          <w:ilvl w:val="0"/>
          <w:numId w:val="1"/>
        </w:numPr>
        <w:spacing w:after="0" w:line="240" w:lineRule="auto"/>
        <w:rPr>
          <w:rFonts w:ascii="Verdana" w:hAnsi="Verdana"/>
        </w:rPr>
      </w:pPr>
      <w:hyperlink r:id="rId9" w:history="1">
        <w:r w:rsidR="00570F29" w:rsidRPr="00B25F98">
          <w:rPr>
            <w:rStyle w:val="Hyperlink"/>
            <w:rFonts w:ascii="Verdana" w:hAnsi="Verdana"/>
          </w:rPr>
          <w:t>Seite</w:t>
        </w:r>
      </w:hyperlink>
      <w:r w:rsidR="00570F29" w:rsidRPr="00B25F98">
        <w:rPr>
          <w:rFonts w:ascii="Verdana" w:hAnsi="Verdana"/>
        </w:rPr>
        <w:t xml:space="preserve"> mit der Petition (Stand 28. Juni 2015)</w:t>
      </w:r>
    </w:p>
    <w:p w:rsidR="00570F29" w:rsidRPr="00B25F98" w:rsidRDefault="0090711E" w:rsidP="00B25F98">
      <w:pPr>
        <w:pStyle w:val="Listenabsatz"/>
        <w:numPr>
          <w:ilvl w:val="0"/>
          <w:numId w:val="1"/>
        </w:numPr>
        <w:spacing w:after="0" w:line="240" w:lineRule="auto"/>
        <w:rPr>
          <w:rFonts w:ascii="Verdana" w:hAnsi="Verdana"/>
        </w:rPr>
      </w:pPr>
      <w:hyperlink r:id="rId10" w:history="1">
        <w:r w:rsidR="00570F29" w:rsidRPr="00B25F98">
          <w:rPr>
            <w:rStyle w:val="Hyperlink"/>
            <w:rFonts w:ascii="Verdana" w:hAnsi="Verdana"/>
          </w:rPr>
          <w:t>Spiegel Online</w:t>
        </w:r>
      </w:hyperlink>
    </w:p>
    <w:p w:rsidR="00570F29" w:rsidRPr="00B25F98" w:rsidRDefault="0090711E" w:rsidP="00B25F98">
      <w:pPr>
        <w:pStyle w:val="Listenabsatz"/>
        <w:numPr>
          <w:ilvl w:val="0"/>
          <w:numId w:val="1"/>
        </w:numPr>
        <w:spacing w:after="0" w:line="240" w:lineRule="auto"/>
        <w:rPr>
          <w:rFonts w:ascii="Verdana" w:hAnsi="Verdana"/>
        </w:rPr>
      </w:pPr>
      <w:hyperlink r:id="rId11" w:history="1">
        <w:r w:rsidR="00570F29" w:rsidRPr="00B25F98">
          <w:rPr>
            <w:rStyle w:val="Hyperlink"/>
            <w:rFonts w:ascii="Verdana" w:hAnsi="Verdana"/>
          </w:rPr>
          <w:t>FAZ</w:t>
        </w:r>
      </w:hyperlink>
    </w:p>
    <w:p w:rsidR="00570F29" w:rsidRPr="00B25F98" w:rsidRDefault="0090711E" w:rsidP="00B25F98">
      <w:pPr>
        <w:pStyle w:val="Listenabsatz"/>
        <w:numPr>
          <w:ilvl w:val="0"/>
          <w:numId w:val="1"/>
        </w:numPr>
        <w:spacing w:after="0" w:line="240" w:lineRule="auto"/>
        <w:rPr>
          <w:rFonts w:ascii="Verdana" w:hAnsi="Verdana"/>
        </w:rPr>
      </w:pPr>
      <w:hyperlink r:id="rId12" w:history="1">
        <w:proofErr w:type="spellStart"/>
        <w:r w:rsidR="00570F29" w:rsidRPr="00B25F98">
          <w:rPr>
            <w:rStyle w:val="Hyperlink"/>
            <w:rFonts w:ascii="Verdana" w:hAnsi="Verdana"/>
          </w:rPr>
          <w:t>Gmx</w:t>
        </w:r>
        <w:proofErr w:type="spellEnd"/>
      </w:hyperlink>
    </w:p>
    <w:p w:rsidR="00570F29" w:rsidRPr="00B25F98" w:rsidRDefault="0090711E" w:rsidP="00B25F98">
      <w:pPr>
        <w:pStyle w:val="Listenabsatz"/>
        <w:numPr>
          <w:ilvl w:val="0"/>
          <w:numId w:val="1"/>
        </w:numPr>
        <w:spacing w:after="0" w:line="240" w:lineRule="auto"/>
        <w:rPr>
          <w:rFonts w:ascii="Verdana" w:hAnsi="Verdana"/>
        </w:rPr>
      </w:pPr>
      <w:hyperlink r:id="rId13" w:history="1">
        <w:r w:rsidR="00570F29" w:rsidRPr="00B25F98">
          <w:rPr>
            <w:rStyle w:val="Hyperlink"/>
            <w:rFonts w:ascii="Verdana" w:hAnsi="Verdana"/>
          </w:rPr>
          <w:t xml:space="preserve">News 4 </w:t>
        </w:r>
        <w:proofErr w:type="spellStart"/>
        <w:r w:rsidR="00570F29" w:rsidRPr="00B25F98">
          <w:rPr>
            <w:rStyle w:val="Hyperlink"/>
            <w:rFonts w:ascii="Verdana" w:hAnsi="Verdana"/>
          </w:rPr>
          <w:t>teachers</w:t>
        </w:r>
        <w:proofErr w:type="spellEnd"/>
      </w:hyperlink>
    </w:p>
    <w:p w:rsidR="00570F29" w:rsidRPr="00B25F98" w:rsidRDefault="0090711E" w:rsidP="00B25F98">
      <w:pPr>
        <w:pStyle w:val="Listenabsatz"/>
        <w:numPr>
          <w:ilvl w:val="0"/>
          <w:numId w:val="1"/>
        </w:numPr>
        <w:spacing w:after="0" w:line="240" w:lineRule="auto"/>
        <w:rPr>
          <w:rFonts w:ascii="Verdana" w:hAnsi="Verdana"/>
        </w:rPr>
      </w:pPr>
      <w:hyperlink r:id="rId14" w:history="1">
        <w:r w:rsidR="00570F29" w:rsidRPr="00B25F98">
          <w:rPr>
            <w:rStyle w:val="Hyperlink"/>
            <w:rFonts w:ascii="Verdana" w:hAnsi="Verdana"/>
          </w:rPr>
          <w:t>Tagesschau</w:t>
        </w:r>
      </w:hyperlink>
    </w:p>
    <w:p w:rsidR="00B53F52" w:rsidRPr="00CE5897" w:rsidRDefault="0090711E" w:rsidP="00B25F98">
      <w:pPr>
        <w:pStyle w:val="Listenabsatz"/>
        <w:numPr>
          <w:ilvl w:val="0"/>
          <w:numId w:val="1"/>
        </w:numPr>
        <w:spacing w:after="0" w:line="240" w:lineRule="auto"/>
        <w:rPr>
          <w:rStyle w:val="Hyperlink"/>
          <w:rFonts w:ascii="Verdana" w:hAnsi="Verdana"/>
          <w:color w:val="auto"/>
          <w:u w:val="none"/>
        </w:rPr>
      </w:pPr>
      <w:hyperlink r:id="rId15" w:history="1">
        <w:r w:rsidR="00B53F52" w:rsidRPr="00B25F98">
          <w:rPr>
            <w:rStyle w:val="Hyperlink"/>
            <w:rFonts w:ascii="Verdana" w:hAnsi="Verdana"/>
          </w:rPr>
          <w:t>Seite der Bundesjugendspiele</w:t>
        </w:r>
      </w:hyperlink>
    </w:p>
    <w:p w:rsidR="00CE5897" w:rsidRPr="00CE5897" w:rsidRDefault="00EA7941" w:rsidP="00B25F98">
      <w:pPr>
        <w:pStyle w:val="Listenabsatz"/>
        <w:numPr>
          <w:ilvl w:val="0"/>
          <w:numId w:val="1"/>
        </w:numPr>
        <w:spacing w:after="0" w:line="240" w:lineRule="auto"/>
        <w:rPr>
          <w:rStyle w:val="Hyperlink"/>
          <w:rFonts w:ascii="Verdana" w:hAnsi="Verdana"/>
          <w:color w:val="auto"/>
          <w:u w:val="none"/>
        </w:rPr>
      </w:pPr>
      <w:r w:rsidRPr="00EA7941">
        <w:rPr>
          <w:rStyle w:val="Hyperlink"/>
          <w:rFonts w:ascii="Verdana" w:hAnsi="Verdana"/>
          <w:color w:val="auto"/>
          <w:u w:val="none"/>
        </w:rPr>
        <w:t xml:space="preserve">Aktuelle </w:t>
      </w:r>
      <w:r w:rsidR="00FB4166">
        <w:rPr>
          <w:rStyle w:val="Hyperlink"/>
          <w:rFonts w:ascii="Verdana" w:hAnsi="Verdana"/>
          <w:color w:val="auto"/>
          <w:u w:val="none"/>
        </w:rPr>
        <w:t>O</w:t>
      </w:r>
      <w:r w:rsidRPr="00EA7941">
        <w:rPr>
          <w:rStyle w:val="Hyperlink"/>
          <w:rFonts w:ascii="Verdana" w:hAnsi="Verdana"/>
          <w:color w:val="auto"/>
          <w:u w:val="none"/>
        </w:rPr>
        <w:t>nline</w:t>
      </w:r>
      <w:r w:rsidR="00FB4166">
        <w:rPr>
          <w:rStyle w:val="Hyperlink"/>
          <w:rFonts w:ascii="Verdana" w:hAnsi="Verdana"/>
          <w:color w:val="auto"/>
          <w:u w:val="none"/>
        </w:rPr>
        <w:t>-</w:t>
      </w:r>
      <w:r w:rsidRPr="00EA7941">
        <w:rPr>
          <w:rStyle w:val="Hyperlink"/>
          <w:rFonts w:ascii="Verdana" w:hAnsi="Verdana"/>
          <w:color w:val="auto"/>
          <w:u w:val="none"/>
        </w:rPr>
        <w:t>Petitionen auf dem Portal</w:t>
      </w:r>
      <w:r>
        <w:rPr>
          <w:rStyle w:val="Hyperlink"/>
          <w:rFonts w:ascii="Verdana" w:hAnsi="Verdana"/>
          <w:color w:val="auto"/>
          <w:u w:val="none"/>
        </w:rPr>
        <w:t xml:space="preserve"> </w:t>
      </w:r>
      <w:hyperlink r:id="rId16" w:history="1">
        <w:proofErr w:type="spellStart"/>
        <w:r w:rsidRPr="00EA7941">
          <w:rPr>
            <w:rStyle w:val="Hyperlink"/>
            <w:rFonts w:ascii="Verdana" w:hAnsi="Verdana"/>
          </w:rPr>
          <w:t>openPetition</w:t>
        </w:r>
        <w:proofErr w:type="spellEnd"/>
      </w:hyperlink>
    </w:p>
    <w:p w:rsidR="00CE5897" w:rsidRPr="00EA7941" w:rsidRDefault="00FB4166" w:rsidP="00EA7941">
      <w:pPr>
        <w:pStyle w:val="Listenabsatz"/>
        <w:numPr>
          <w:ilvl w:val="0"/>
          <w:numId w:val="1"/>
        </w:numPr>
        <w:spacing w:after="0" w:line="240" w:lineRule="auto"/>
        <w:rPr>
          <w:rFonts w:ascii="Verdana" w:hAnsi="Verdana"/>
        </w:rPr>
      </w:pPr>
      <w:r>
        <w:rPr>
          <w:rStyle w:val="Hyperlink"/>
          <w:rFonts w:ascii="Verdana" w:hAnsi="Verdana"/>
          <w:color w:val="auto"/>
          <w:u w:val="none"/>
        </w:rPr>
        <w:t>Aktuelle Online-</w:t>
      </w:r>
      <w:r w:rsidR="00EA7941" w:rsidRPr="00EA7941">
        <w:rPr>
          <w:rStyle w:val="Hyperlink"/>
          <w:rFonts w:ascii="Verdana" w:hAnsi="Verdana"/>
          <w:color w:val="auto"/>
          <w:u w:val="none"/>
        </w:rPr>
        <w:t xml:space="preserve">Petitionen auf dem Portal </w:t>
      </w:r>
      <w:hyperlink r:id="rId17" w:history="1">
        <w:r w:rsidR="00CE5897" w:rsidRPr="00EA7941">
          <w:rPr>
            <w:rStyle w:val="Hyperlink"/>
            <w:rFonts w:ascii="Verdana" w:hAnsi="Verdana"/>
          </w:rPr>
          <w:t>Change.org</w:t>
        </w:r>
      </w:hyperlink>
    </w:p>
    <w:p w:rsidR="00570F29" w:rsidRDefault="00570F29" w:rsidP="00B25F98">
      <w:pPr>
        <w:spacing w:after="0" w:line="240" w:lineRule="auto"/>
        <w:rPr>
          <w:rFonts w:ascii="Verdana" w:hAnsi="Verdana"/>
        </w:rPr>
      </w:pPr>
    </w:p>
    <w:p w:rsidR="00EA7941" w:rsidRPr="00B25F98" w:rsidRDefault="00EA7941" w:rsidP="00B25F98">
      <w:pPr>
        <w:spacing w:after="0" w:line="240" w:lineRule="auto"/>
        <w:rPr>
          <w:rFonts w:ascii="Verdana" w:hAnsi="Verdana"/>
        </w:rPr>
      </w:pPr>
    </w:p>
    <w:p w:rsidR="00BA03D4" w:rsidRPr="00B25F98" w:rsidRDefault="00BA03D4" w:rsidP="00B25F98">
      <w:pPr>
        <w:spacing w:after="0" w:line="240" w:lineRule="auto"/>
        <w:jc w:val="both"/>
        <w:rPr>
          <w:rFonts w:ascii="Verdana" w:hAnsi="Verdana"/>
        </w:rPr>
      </w:pPr>
      <w:r w:rsidRPr="00B25F98">
        <w:rPr>
          <w:rFonts w:ascii="Verdana" w:hAnsi="Verdana"/>
        </w:rPr>
        <w:t>Die Bundesjugendspiele müssen nach Beschluss der Kultusminister</w:t>
      </w:r>
      <w:r w:rsidR="00B53F52" w:rsidRPr="00B25F98">
        <w:rPr>
          <w:rStyle w:val="Funotenzeichen"/>
          <w:rFonts w:ascii="Verdana" w:hAnsi="Verdana"/>
        </w:rPr>
        <w:footnoteReference w:id="1"/>
      </w:r>
      <w:r w:rsidRPr="00B25F98">
        <w:rPr>
          <w:rFonts w:ascii="Verdana" w:hAnsi="Verdana"/>
        </w:rPr>
        <w:t xml:space="preserve"> von allen allgemeinbildenden Schulen ausgerichtet werden. Oberstufenschülerinnen und </w:t>
      </w:r>
      <w:r w:rsidR="00CE5897">
        <w:rPr>
          <w:rFonts w:ascii="Verdana" w:hAnsi="Verdana"/>
        </w:rPr>
        <w:br/>
        <w:t>-</w:t>
      </w:r>
      <w:r w:rsidRPr="00B25F98">
        <w:rPr>
          <w:rFonts w:ascii="Verdana" w:hAnsi="Verdana"/>
        </w:rPr>
        <w:t xml:space="preserve">schüler sind nicht mehr betroffen, neben den Sieger- und Ehrenurkunden gibt es seit 1991 auch Teilnehmerurkunden. </w:t>
      </w:r>
      <w:r w:rsidR="00B53F52" w:rsidRPr="00B25F98">
        <w:rPr>
          <w:rFonts w:ascii="Verdana" w:hAnsi="Verdana"/>
        </w:rPr>
        <w:t xml:space="preserve">Von den teilnehmenden Schülerinnen und Schülern bekommen 50 % eine Siegerurkunde, 20 % eine Ehrenurkunde und </w:t>
      </w:r>
      <w:r w:rsidR="00691202">
        <w:rPr>
          <w:rFonts w:ascii="Verdana" w:hAnsi="Verdana"/>
        </w:rPr>
        <w:br/>
      </w:r>
      <w:r w:rsidR="00B53F52" w:rsidRPr="00B25F98">
        <w:rPr>
          <w:rFonts w:ascii="Verdana" w:hAnsi="Verdana"/>
        </w:rPr>
        <w:t>30 % gehen leer aus, bekommen die Teilnehmerurkunde ohne Unterschrift des Bundespräsidenten</w:t>
      </w:r>
      <w:r w:rsidR="00803BD5">
        <w:rPr>
          <w:rStyle w:val="Funotenzeichen"/>
          <w:rFonts w:ascii="Verdana" w:hAnsi="Verdana"/>
        </w:rPr>
        <w:footnoteReference w:id="2"/>
      </w:r>
      <w:r w:rsidR="00B53F52" w:rsidRPr="00B25F98">
        <w:rPr>
          <w:rFonts w:ascii="Verdana" w:hAnsi="Verdana"/>
        </w:rPr>
        <w:t>. An d</w:t>
      </w:r>
      <w:r w:rsidRPr="00B25F98">
        <w:rPr>
          <w:rFonts w:ascii="Verdana" w:hAnsi="Verdana"/>
        </w:rPr>
        <w:t>ie 5 Millionen Urkunden werden jedes Jahr verschickt, es entstehen Kosten von über 200.000 EUR</w:t>
      </w:r>
      <w:r w:rsidRPr="00B25F98">
        <w:rPr>
          <w:rStyle w:val="Funotenzeichen"/>
          <w:rFonts w:ascii="Verdana" w:hAnsi="Verdana"/>
        </w:rPr>
        <w:footnoteReference w:id="3"/>
      </w:r>
      <w:r w:rsidRPr="00B25F98">
        <w:rPr>
          <w:rFonts w:ascii="Verdana" w:hAnsi="Verdana"/>
        </w:rPr>
        <w:t xml:space="preserve">. </w:t>
      </w:r>
    </w:p>
    <w:p w:rsidR="00B25F98" w:rsidRDefault="009B2F7E" w:rsidP="00B25F98">
      <w:pPr>
        <w:spacing w:after="0" w:line="240" w:lineRule="auto"/>
        <w:jc w:val="both"/>
        <w:rPr>
          <w:rFonts w:ascii="Verdana" w:hAnsi="Verdana"/>
        </w:rPr>
      </w:pPr>
      <w:r w:rsidRPr="00B25F98">
        <w:rPr>
          <w:rFonts w:ascii="Verdana" w:hAnsi="Verdana"/>
        </w:rPr>
        <w:t>Christine Finke ist Mutter dreier Kinder,</w:t>
      </w:r>
      <w:r w:rsidR="00B25F98">
        <w:rPr>
          <w:rFonts w:ascii="Verdana" w:hAnsi="Verdana"/>
        </w:rPr>
        <w:t xml:space="preserve"> Journalistin und</w:t>
      </w:r>
      <w:r w:rsidR="008803AC" w:rsidRPr="00B25F98">
        <w:rPr>
          <w:rFonts w:ascii="Verdana" w:hAnsi="Verdana"/>
        </w:rPr>
        <w:t xml:space="preserve"> Stadträtin in Konstanz, </w:t>
      </w:r>
      <w:r w:rsidR="00B25F98">
        <w:rPr>
          <w:rFonts w:ascii="Verdana" w:hAnsi="Verdana"/>
        </w:rPr>
        <w:t xml:space="preserve">sie ist </w:t>
      </w:r>
      <w:r w:rsidR="008803AC" w:rsidRPr="00B25F98">
        <w:rPr>
          <w:rFonts w:ascii="Verdana" w:hAnsi="Verdana"/>
        </w:rPr>
        <w:t>alleinerziehend und twittert regelmäßig über ihr Leben und die Vereinbarkeit von Familie und Beruf</w:t>
      </w:r>
      <w:r w:rsidR="008803AC" w:rsidRPr="00B25F98">
        <w:rPr>
          <w:rStyle w:val="Funotenzeichen"/>
          <w:rFonts w:ascii="Verdana" w:hAnsi="Verdana"/>
        </w:rPr>
        <w:footnoteReference w:id="4"/>
      </w:r>
      <w:r w:rsidR="008803AC" w:rsidRPr="00B25F98">
        <w:rPr>
          <w:rFonts w:ascii="Verdana" w:hAnsi="Verdana"/>
        </w:rPr>
        <w:t>.</w:t>
      </w:r>
      <w:r w:rsidRPr="00B25F98">
        <w:rPr>
          <w:rFonts w:ascii="Verdana" w:hAnsi="Verdana"/>
        </w:rPr>
        <w:t xml:space="preserve"> </w:t>
      </w:r>
      <w:r w:rsidR="008803AC" w:rsidRPr="00B25F98">
        <w:rPr>
          <w:rFonts w:ascii="Verdana" w:hAnsi="Verdana"/>
        </w:rPr>
        <w:t>I</w:t>
      </w:r>
      <w:r w:rsidRPr="00B25F98">
        <w:rPr>
          <w:rFonts w:ascii="Verdana" w:hAnsi="Verdana"/>
        </w:rPr>
        <w:t>hr jüngster Sohn geht in die dritte Klasse und weinte nach den Bundesjugendspielen, weil er nur eine Teilnehmerurkunde bekam.</w:t>
      </w:r>
      <w:r w:rsidR="00B25F98" w:rsidRPr="00B25F98">
        <w:rPr>
          <w:rFonts w:ascii="Verdana" w:hAnsi="Verdana"/>
        </w:rPr>
        <w:t xml:space="preserve"> Sie twitterte dazu am 19.6.2015 „Heulender Sohn kommt mit „Teilnehmerurkunde" von den Bundesjugendspielen heim. Erwäge Petition zur Abschaffung selbiger. Ernsthaft.“</w:t>
      </w:r>
      <w:r w:rsidRPr="00B25F98">
        <w:rPr>
          <w:rFonts w:ascii="Verdana" w:hAnsi="Verdana"/>
        </w:rPr>
        <w:t xml:space="preserve"> Sie empfindet die </w:t>
      </w:r>
      <w:r w:rsidR="00BA03D4" w:rsidRPr="00B25F98">
        <w:rPr>
          <w:rFonts w:ascii="Verdana" w:hAnsi="Verdana"/>
        </w:rPr>
        <w:t xml:space="preserve">seit 1951 </w:t>
      </w:r>
      <w:r w:rsidRPr="00B25F98">
        <w:rPr>
          <w:rFonts w:ascii="Verdana" w:hAnsi="Verdana"/>
        </w:rPr>
        <w:t xml:space="preserve">stattfindenden Bundesjugendspiele </w:t>
      </w:r>
      <w:r w:rsidR="00BA03D4" w:rsidRPr="00B25F98">
        <w:rPr>
          <w:rFonts w:ascii="Verdana" w:hAnsi="Verdana"/>
        </w:rPr>
        <w:t xml:space="preserve">als </w:t>
      </w:r>
      <w:r w:rsidRPr="00B25F98">
        <w:rPr>
          <w:rFonts w:ascii="Verdana" w:hAnsi="Verdana"/>
        </w:rPr>
        <w:t>nicht mehr zeitgemäß. „Der</w:t>
      </w:r>
      <w:r w:rsidRPr="00B25F98">
        <w:rPr>
          <w:rStyle w:val="Fett"/>
          <w:rFonts w:ascii="Verdana" w:hAnsi="Verdana"/>
        </w:rPr>
        <w:t xml:space="preserve"> </w:t>
      </w:r>
      <w:r w:rsidRPr="00691202">
        <w:rPr>
          <w:rStyle w:val="Fett"/>
          <w:rFonts w:ascii="Verdana" w:hAnsi="Verdana"/>
          <w:b w:val="0"/>
        </w:rPr>
        <w:t>Zwang zur Teilnahme</w:t>
      </w:r>
      <w:r w:rsidRPr="00B25F98">
        <w:rPr>
          <w:rFonts w:ascii="Verdana" w:hAnsi="Verdana"/>
        </w:rPr>
        <w:t xml:space="preserve"> und der </w:t>
      </w:r>
      <w:r w:rsidRPr="00691202">
        <w:rPr>
          <w:rStyle w:val="Fett"/>
          <w:rFonts w:ascii="Verdana" w:hAnsi="Verdana"/>
          <w:b w:val="0"/>
        </w:rPr>
        <w:t>starke Wettkampfcharakter</w:t>
      </w:r>
      <w:r w:rsidRPr="00B25F98">
        <w:rPr>
          <w:rFonts w:ascii="Verdana" w:hAnsi="Verdana"/>
        </w:rPr>
        <w:t xml:space="preserve"> sorgen bei vielen Schülern für das Gefühl, vor der Peergroup gedemütigt zu werden.“</w:t>
      </w:r>
      <w:r w:rsidRPr="00B25F98">
        <w:rPr>
          <w:rStyle w:val="Funotenzeichen"/>
          <w:rFonts w:ascii="Verdana" w:hAnsi="Verdana"/>
        </w:rPr>
        <w:footnoteReference w:id="5"/>
      </w:r>
      <w:r w:rsidR="00BA03D4" w:rsidRPr="00B25F98">
        <w:rPr>
          <w:rFonts w:ascii="Verdana" w:hAnsi="Verdana"/>
        </w:rPr>
        <w:t xml:space="preserve"> Ihre Online-Petition richtet sich an Bundesfamilienministerin </w:t>
      </w:r>
      <w:proofErr w:type="spellStart"/>
      <w:r w:rsidR="00BA03D4" w:rsidRPr="00B25F98">
        <w:rPr>
          <w:rFonts w:ascii="Verdana" w:hAnsi="Verdana"/>
        </w:rPr>
        <w:t>Schwesig</w:t>
      </w:r>
      <w:proofErr w:type="spellEnd"/>
      <w:r w:rsidR="00BA03D4" w:rsidRPr="00B25F98">
        <w:rPr>
          <w:rFonts w:ascii="Verdana" w:hAnsi="Verdana"/>
        </w:rPr>
        <w:t>, sie fordert in dieser die Abschaffung des Wettkampfs. Innerhalb von zwei Tagen schlossen sich mehr als 16.000 Unterstützer an.</w:t>
      </w:r>
    </w:p>
    <w:p w:rsidR="00CE5897" w:rsidRDefault="00CE5897">
      <w:pPr>
        <w:rPr>
          <w:rFonts w:ascii="Verdana" w:hAnsi="Verdana"/>
        </w:rPr>
      </w:pPr>
    </w:p>
    <w:p w:rsidR="00B25F98" w:rsidRDefault="00CE5897">
      <w:pPr>
        <w:rPr>
          <w:rFonts w:ascii="Verdana" w:hAnsi="Verdana"/>
        </w:rPr>
      </w:pPr>
      <w:r>
        <w:rPr>
          <w:rFonts w:ascii="Verdana" w:hAnsi="Verdana"/>
        </w:rPr>
        <w:t>Es müssen für die Erarbeitung des Themas 3-4 Stunden angesetzt werden:</w:t>
      </w:r>
      <w:r w:rsidR="00B25F98">
        <w:rPr>
          <w:rFonts w:ascii="Verdana" w:hAnsi="Verdana"/>
        </w:rPr>
        <w:br w:type="page"/>
      </w:r>
    </w:p>
    <w:p w:rsidR="00570F29" w:rsidRDefault="00CE5897" w:rsidP="00B25F98">
      <w:pPr>
        <w:spacing w:after="0" w:line="240" w:lineRule="auto"/>
        <w:jc w:val="both"/>
        <w:rPr>
          <w:rFonts w:ascii="Verdana" w:hAnsi="Verdana"/>
          <w:b/>
          <w:u w:val="single"/>
        </w:rPr>
      </w:pPr>
      <w:r w:rsidRPr="00CE5897">
        <w:rPr>
          <w:rFonts w:ascii="Verdana" w:hAnsi="Verdana"/>
          <w:b/>
          <w:u w:val="single"/>
        </w:rPr>
        <w:lastRenderedPageBreak/>
        <w:t>Stundenverlauf</w:t>
      </w:r>
    </w:p>
    <w:p w:rsidR="00CE5897" w:rsidRDefault="00CE5897" w:rsidP="00B25F98">
      <w:pPr>
        <w:spacing w:after="0" w:line="240" w:lineRule="auto"/>
        <w:jc w:val="both"/>
        <w:rPr>
          <w:rFonts w:ascii="Verdana" w:hAnsi="Verdana"/>
          <w:b/>
          <w:u w:val="single"/>
        </w:rPr>
      </w:pPr>
    </w:p>
    <w:p w:rsidR="00F77B66" w:rsidRDefault="00F77B66" w:rsidP="00B25F98">
      <w:pPr>
        <w:spacing w:after="0" w:line="240" w:lineRule="auto"/>
        <w:jc w:val="both"/>
        <w:rPr>
          <w:rFonts w:ascii="Verdana" w:hAnsi="Verdana"/>
          <w:b/>
          <w:u w:val="single"/>
        </w:rPr>
      </w:pPr>
      <w:r>
        <w:rPr>
          <w:rFonts w:ascii="Verdana" w:hAnsi="Verdana"/>
          <w:b/>
          <w:u w:val="single"/>
        </w:rPr>
        <w:t>Stunde 1</w:t>
      </w:r>
    </w:p>
    <w:p w:rsidR="00F77B66" w:rsidRPr="00CE5897" w:rsidRDefault="00F77B66" w:rsidP="00B25F98">
      <w:pPr>
        <w:spacing w:after="0" w:line="240" w:lineRule="auto"/>
        <w:jc w:val="both"/>
        <w:rPr>
          <w:rFonts w:ascii="Verdana" w:hAnsi="Verdana"/>
          <w:b/>
          <w:u w:val="single"/>
        </w:rPr>
      </w:pPr>
    </w:p>
    <w:tbl>
      <w:tblPr>
        <w:tblStyle w:val="Tabellenraster"/>
        <w:tblW w:w="0" w:type="auto"/>
        <w:tblLook w:val="04A0" w:firstRow="1" w:lastRow="0" w:firstColumn="1" w:lastColumn="0" w:noHBand="0" w:noVBand="1"/>
      </w:tblPr>
      <w:tblGrid>
        <w:gridCol w:w="1951"/>
        <w:gridCol w:w="7261"/>
      </w:tblGrid>
      <w:tr w:rsidR="00CE5897" w:rsidTr="00CE5897">
        <w:tc>
          <w:tcPr>
            <w:tcW w:w="1951" w:type="dxa"/>
          </w:tcPr>
          <w:p w:rsidR="00CE5897" w:rsidRPr="00691202" w:rsidRDefault="00CE5897" w:rsidP="00B25F98">
            <w:pPr>
              <w:jc w:val="both"/>
              <w:rPr>
                <w:rFonts w:ascii="Verdana" w:hAnsi="Verdana"/>
                <w:b/>
              </w:rPr>
            </w:pPr>
            <w:r w:rsidRPr="00691202">
              <w:rPr>
                <w:rFonts w:ascii="Verdana" w:hAnsi="Verdana"/>
                <w:b/>
              </w:rPr>
              <w:t>Einstieg:</w:t>
            </w:r>
          </w:p>
        </w:tc>
        <w:tc>
          <w:tcPr>
            <w:tcW w:w="7261" w:type="dxa"/>
          </w:tcPr>
          <w:p w:rsidR="00CE5897" w:rsidRDefault="00FB4166" w:rsidP="00B25F98">
            <w:pPr>
              <w:jc w:val="both"/>
              <w:rPr>
                <w:rFonts w:ascii="Verdana" w:hAnsi="Verdana"/>
              </w:rPr>
            </w:pPr>
            <w:r>
              <w:rPr>
                <w:rFonts w:ascii="Verdana" w:hAnsi="Verdana"/>
              </w:rPr>
              <w:t>Zitat der Mutter auflegen und Bild (s.S.4), die Schülerinnen und Schüler sollen die eigene Meinung äußern</w:t>
            </w:r>
          </w:p>
          <w:p w:rsidR="00CE5897" w:rsidRDefault="00CE5897" w:rsidP="00B25F98">
            <w:pPr>
              <w:jc w:val="both"/>
              <w:rPr>
                <w:rFonts w:ascii="Verdana" w:hAnsi="Verdana"/>
              </w:rPr>
            </w:pPr>
          </w:p>
        </w:tc>
      </w:tr>
      <w:tr w:rsidR="00CE5897" w:rsidTr="00CE5897">
        <w:tc>
          <w:tcPr>
            <w:tcW w:w="1951" w:type="dxa"/>
          </w:tcPr>
          <w:p w:rsidR="00CE5897" w:rsidRPr="00691202" w:rsidRDefault="00CE5897" w:rsidP="00B25F98">
            <w:pPr>
              <w:jc w:val="both"/>
              <w:rPr>
                <w:rFonts w:ascii="Verdana" w:hAnsi="Verdana"/>
                <w:b/>
              </w:rPr>
            </w:pPr>
            <w:r w:rsidRPr="00691202">
              <w:rPr>
                <w:rFonts w:ascii="Verdana" w:hAnsi="Verdana"/>
                <w:b/>
              </w:rPr>
              <w:t>Erarbeitung:</w:t>
            </w:r>
          </w:p>
        </w:tc>
        <w:tc>
          <w:tcPr>
            <w:tcW w:w="7261" w:type="dxa"/>
          </w:tcPr>
          <w:p w:rsidR="00CE5897" w:rsidRDefault="00691202" w:rsidP="00B25F98">
            <w:pPr>
              <w:jc w:val="both"/>
              <w:rPr>
                <w:rFonts w:ascii="Verdana" w:hAnsi="Verdana"/>
              </w:rPr>
            </w:pPr>
            <w:r>
              <w:rPr>
                <w:rFonts w:ascii="Verdana" w:hAnsi="Verdana"/>
              </w:rPr>
              <w:t xml:space="preserve">Information zu den </w:t>
            </w:r>
            <w:proofErr w:type="spellStart"/>
            <w:r>
              <w:rPr>
                <w:rFonts w:ascii="Verdana" w:hAnsi="Verdana"/>
              </w:rPr>
              <w:t>Bundes</w:t>
            </w:r>
            <w:r>
              <w:rPr>
                <w:rFonts w:ascii="Verdana" w:hAnsi="Verdana"/>
              </w:rPr>
              <w:softHyphen/>
              <w:t>jugend</w:t>
            </w:r>
            <w:r>
              <w:rPr>
                <w:rFonts w:ascii="Verdana" w:hAnsi="Verdana"/>
              </w:rPr>
              <w:softHyphen/>
              <w:t>spielen</w:t>
            </w:r>
            <w:proofErr w:type="spellEnd"/>
            <w:r>
              <w:rPr>
                <w:rFonts w:ascii="Verdana" w:hAnsi="Verdana"/>
              </w:rPr>
              <w:t xml:space="preserve"> ausgeben</w:t>
            </w:r>
            <w:r w:rsidR="00947095">
              <w:rPr>
                <w:rFonts w:ascii="Verdana" w:hAnsi="Verdana"/>
              </w:rPr>
              <w:t xml:space="preserve"> (s.S.5)</w:t>
            </w:r>
            <w:r>
              <w:rPr>
                <w:rFonts w:ascii="Verdana" w:hAnsi="Verdana"/>
              </w:rPr>
              <w:t>.</w:t>
            </w:r>
          </w:p>
          <w:p w:rsidR="00691202" w:rsidRDefault="009B726E" w:rsidP="00B25F98">
            <w:pPr>
              <w:jc w:val="both"/>
              <w:rPr>
                <w:rFonts w:ascii="Verdana" w:hAnsi="Verdana"/>
              </w:rPr>
            </w:pPr>
            <w:r>
              <w:rPr>
                <w:rFonts w:ascii="Verdana" w:hAnsi="Verdana"/>
              </w:rPr>
              <w:t>Aufgaben bearbeiten.</w:t>
            </w:r>
          </w:p>
          <w:p w:rsidR="00691202" w:rsidRDefault="00691202" w:rsidP="00B25F98">
            <w:pPr>
              <w:jc w:val="both"/>
              <w:rPr>
                <w:rFonts w:ascii="Verdana" w:hAnsi="Verdana"/>
              </w:rPr>
            </w:pPr>
          </w:p>
        </w:tc>
      </w:tr>
      <w:tr w:rsidR="009B726E" w:rsidRPr="00895972" w:rsidTr="00CE5897">
        <w:tc>
          <w:tcPr>
            <w:tcW w:w="1951" w:type="dxa"/>
          </w:tcPr>
          <w:p w:rsidR="009B726E" w:rsidRPr="00895972" w:rsidRDefault="009B726E" w:rsidP="00B25F98">
            <w:pPr>
              <w:jc w:val="both"/>
              <w:rPr>
                <w:rFonts w:ascii="Verdana" w:hAnsi="Verdana"/>
                <w:b/>
              </w:rPr>
            </w:pPr>
            <w:r w:rsidRPr="00895972">
              <w:rPr>
                <w:rFonts w:ascii="Verdana" w:hAnsi="Verdana"/>
                <w:b/>
              </w:rPr>
              <w:t>Sicherung:</w:t>
            </w:r>
          </w:p>
        </w:tc>
        <w:tc>
          <w:tcPr>
            <w:tcW w:w="7261" w:type="dxa"/>
          </w:tcPr>
          <w:p w:rsidR="009B726E" w:rsidRPr="00895972" w:rsidRDefault="009B726E" w:rsidP="00B25F98">
            <w:pPr>
              <w:jc w:val="both"/>
              <w:rPr>
                <w:rFonts w:ascii="Verdana" w:hAnsi="Verdana"/>
              </w:rPr>
            </w:pPr>
            <w:r w:rsidRPr="00895972">
              <w:rPr>
                <w:rFonts w:ascii="Verdana" w:hAnsi="Verdana"/>
              </w:rPr>
              <w:t>Besprechung der Argumente, möglicher Lösungsansatz</w:t>
            </w:r>
          </w:p>
          <w:p w:rsidR="009B726E" w:rsidRPr="00895972" w:rsidRDefault="009B726E" w:rsidP="00B25F98">
            <w:pPr>
              <w:jc w:val="both"/>
              <w:rPr>
                <w:rFonts w:ascii="Verdana" w:hAnsi="Verdana"/>
              </w:rPr>
            </w:pPr>
          </w:p>
          <w:tbl>
            <w:tblPr>
              <w:tblStyle w:val="Tabellenraster"/>
              <w:tblW w:w="0" w:type="auto"/>
              <w:tblLook w:val="04A0" w:firstRow="1" w:lastRow="0" w:firstColumn="1" w:lastColumn="0" w:noHBand="0" w:noVBand="1"/>
            </w:tblPr>
            <w:tblGrid>
              <w:gridCol w:w="3498"/>
              <w:gridCol w:w="3537"/>
            </w:tblGrid>
            <w:tr w:rsidR="009B726E" w:rsidRPr="00895972" w:rsidTr="001C49AD">
              <w:tc>
                <w:tcPr>
                  <w:tcW w:w="4606" w:type="dxa"/>
                </w:tcPr>
                <w:p w:rsidR="009B726E" w:rsidRPr="00CC56B4" w:rsidRDefault="009B726E" w:rsidP="001C49AD">
                  <w:pPr>
                    <w:jc w:val="center"/>
                    <w:rPr>
                      <w:rFonts w:ascii="Verdana" w:hAnsi="Verdana"/>
                      <w:b/>
                      <w:sz w:val="18"/>
                    </w:rPr>
                  </w:pPr>
                  <w:r w:rsidRPr="00CC56B4">
                    <w:rPr>
                      <w:rFonts w:ascii="Verdana" w:hAnsi="Verdana"/>
                      <w:b/>
                      <w:sz w:val="18"/>
                    </w:rPr>
                    <w:t>Pro</w:t>
                  </w:r>
                </w:p>
              </w:tc>
              <w:tc>
                <w:tcPr>
                  <w:tcW w:w="4606" w:type="dxa"/>
                </w:tcPr>
                <w:p w:rsidR="009B726E" w:rsidRPr="00CC56B4" w:rsidRDefault="009B726E" w:rsidP="001C49AD">
                  <w:pPr>
                    <w:jc w:val="center"/>
                    <w:rPr>
                      <w:rFonts w:ascii="Verdana" w:hAnsi="Verdana"/>
                      <w:b/>
                      <w:sz w:val="18"/>
                    </w:rPr>
                  </w:pPr>
                  <w:r w:rsidRPr="00CC56B4">
                    <w:rPr>
                      <w:rFonts w:ascii="Verdana" w:hAnsi="Verdana"/>
                      <w:b/>
                      <w:sz w:val="18"/>
                    </w:rPr>
                    <w:t>Contra</w:t>
                  </w:r>
                </w:p>
              </w:tc>
            </w:tr>
            <w:tr w:rsidR="009B726E" w:rsidRPr="00895972" w:rsidTr="001C49AD">
              <w:tc>
                <w:tcPr>
                  <w:tcW w:w="4606" w:type="dxa"/>
                </w:tcPr>
                <w:p w:rsidR="009B726E" w:rsidRPr="00CC56B4" w:rsidRDefault="009B726E" w:rsidP="009B726E">
                  <w:pPr>
                    <w:rPr>
                      <w:rFonts w:ascii="Verdana" w:hAnsi="Verdana"/>
                      <w:sz w:val="18"/>
                    </w:rPr>
                  </w:pPr>
                  <w:r w:rsidRPr="00CC56B4">
                    <w:rPr>
                      <w:rFonts w:ascii="Verdana" w:hAnsi="Verdana"/>
                      <w:sz w:val="18"/>
                    </w:rPr>
                    <w:t xml:space="preserve">Leistungsstarke bekommen Anerkennung </w:t>
                  </w:r>
                </w:p>
                <w:p w:rsidR="009B726E" w:rsidRPr="00CC56B4" w:rsidRDefault="009B726E" w:rsidP="008A09B3">
                  <w:pPr>
                    <w:rPr>
                      <w:rFonts w:ascii="Verdana" w:hAnsi="Verdana"/>
                      <w:color w:val="00B050"/>
                      <w:sz w:val="18"/>
                    </w:rPr>
                  </w:pPr>
                  <w:r w:rsidRPr="00CC56B4">
                    <w:rPr>
                      <w:rFonts w:ascii="Verdana" w:hAnsi="Verdana"/>
                      <w:color w:val="00B050"/>
                      <w:sz w:val="18"/>
                    </w:rPr>
                    <w:t xml:space="preserve">50% bekommen eine Ehrenurkunde, </w:t>
                  </w:r>
                  <w:r w:rsidR="008A09B3" w:rsidRPr="00CC56B4">
                    <w:rPr>
                      <w:rFonts w:ascii="Verdana" w:hAnsi="Verdana"/>
                      <w:color w:val="00B050"/>
                      <w:sz w:val="18"/>
                    </w:rPr>
                    <w:t xml:space="preserve">auch Leistungsstarke </w:t>
                  </w:r>
                  <w:r w:rsidRPr="00CC56B4">
                    <w:rPr>
                      <w:rFonts w:ascii="Verdana" w:hAnsi="Verdana"/>
                      <w:color w:val="00B050"/>
                      <w:sz w:val="18"/>
                    </w:rPr>
                    <w:t>müssen belohnt werden, es kann nicht nur auf Schwache Rücksicht genommen werden.</w:t>
                  </w:r>
                  <w:r w:rsidR="008A09B3" w:rsidRPr="00CC56B4">
                    <w:rPr>
                      <w:rFonts w:ascii="Verdana" w:hAnsi="Verdana"/>
                      <w:color w:val="00B050"/>
                      <w:sz w:val="18"/>
                    </w:rPr>
                    <w:t xml:space="preserve"> Man schafft auch Mathearbeiten nicht ab, weil einige schlecht sind.</w:t>
                  </w:r>
                </w:p>
              </w:tc>
              <w:tc>
                <w:tcPr>
                  <w:tcW w:w="4606" w:type="dxa"/>
                </w:tcPr>
                <w:p w:rsidR="009B726E" w:rsidRPr="00CC56B4" w:rsidRDefault="009B726E" w:rsidP="001C49AD">
                  <w:pPr>
                    <w:rPr>
                      <w:rFonts w:ascii="Verdana" w:hAnsi="Verdana"/>
                      <w:sz w:val="18"/>
                    </w:rPr>
                  </w:pPr>
                  <w:r w:rsidRPr="00CC56B4">
                    <w:rPr>
                      <w:rFonts w:ascii="Verdana" w:hAnsi="Verdana"/>
                      <w:sz w:val="18"/>
                    </w:rPr>
                    <w:t>Viele Kinder und Jugendliche sind unsportlich und werden gedemütigt</w:t>
                  </w:r>
                </w:p>
                <w:p w:rsidR="008A09B3" w:rsidRPr="00CC56B4" w:rsidRDefault="008A09B3" w:rsidP="007E04A5">
                  <w:pPr>
                    <w:rPr>
                      <w:rFonts w:ascii="Verdana" w:hAnsi="Verdana"/>
                      <w:sz w:val="18"/>
                    </w:rPr>
                  </w:pPr>
                  <w:r w:rsidRPr="00CC56B4">
                    <w:rPr>
                      <w:rFonts w:ascii="Verdana" w:hAnsi="Verdana"/>
                      <w:color w:val="00B050"/>
                      <w:sz w:val="18"/>
                    </w:rPr>
                    <w:t>Es ist eine Blamage, wenn die Urkunden verliehen werden und man bekommt nur eine Teilnehmerurkunde. Man weiß, dass man es nicht kann und bekommt es durch die Urkunde noch schriftlich.</w:t>
                  </w:r>
                </w:p>
              </w:tc>
            </w:tr>
            <w:tr w:rsidR="009B726E" w:rsidRPr="00895972" w:rsidTr="001C49AD">
              <w:tc>
                <w:tcPr>
                  <w:tcW w:w="4606" w:type="dxa"/>
                </w:tcPr>
                <w:p w:rsidR="008A09B3" w:rsidRPr="00CC56B4" w:rsidRDefault="009B726E" w:rsidP="008A09B3">
                  <w:pPr>
                    <w:rPr>
                      <w:rFonts w:ascii="Verdana" w:hAnsi="Verdana"/>
                      <w:sz w:val="18"/>
                    </w:rPr>
                  </w:pPr>
                  <w:r w:rsidRPr="00CC56B4">
                    <w:rPr>
                      <w:rFonts w:ascii="Verdana" w:hAnsi="Verdana"/>
                      <w:sz w:val="18"/>
                    </w:rPr>
                    <w:t>Spaß bei der Vorbereitung und im Wettkampf</w:t>
                  </w:r>
                </w:p>
                <w:p w:rsidR="009B726E" w:rsidRPr="00CC56B4" w:rsidRDefault="009B726E" w:rsidP="008A09B3">
                  <w:pPr>
                    <w:rPr>
                      <w:rFonts w:ascii="Verdana" w:hAnsi="Verdana"/>
                      <w:sz w:val="18"/>
                    </w:rPr>
                  </w:pPr>
                  <w:r w:rsidRPr="00CC56B4">
                    <w:rPr>
                      <w:rFonts w:ascii="Verdana" w:hAnsi="Verdana"/>
                      <w:color w:val="00B050"/>
                      <w:sz w:val="18"/>
                    </w:rPr>
                    <w:t>Kinder lieben Wettkampf</w:t>
                  </w:r>
                  <w:r w:rsidR="008A09B3" w:rsidRPr="00CC56B4">
                    <w:rPr>
                      <w:rFonts w:ascii="Verdana" w:hAnsi="Verdana"/>
                      <w:color w:val="00B050"/>
                      <w:sz w:val="18"/>
                    </w:rPr>
                    <w:t>, sind stolz, wenn sie gewinnen – es ist ein Spiel, es gibt keine Noten für die Leistung</w:t>
                  </w:r>
                </w:p>
              </w:tc>
              <w:tc>
                <w:tcPr>
                  <w:tcW w:w="4606" w:type="dxa"/>
                </w:tcPr>
                <w:p w:rsidR="009B726E" w:rsidRPr="00CC56B4" w:rsidRDefault="009B726E" w:rsidP="008A09B3">
                  <w:pPr>
                    <w:rPr>
                      <w:rFonts w:ascii="Verdana" w:hAnsi="Verdana"/>
                      <w:sz w:val="18"/>
                    </w:rPr>
                  </w:pPr>
                  <w:r w:rsidRPr="00CC56B4">
                    <w:rPr>
                      <w:rFonts w:ascii="Verdana" w:hAnsi="Verdana"/>
                      <w:sz w:val="18"/>
                    </w:rPr>
                    <w:t>Viele glauben, sie seien unsportlich, im Sportunterricht sollte Stärken</w:t>
                  </w:r>
                  <w:r w:rsidR="008A09B3" w:rsidRPr="00CC56B4">
                    <w:rPr>
                      <w:rFonts w:ascii="Verdana" w:hAnsi="Verdana"/>
                      <w:sz w:val="18"/>
                    </w:rPr>
                    <w:t xml:space="preserve"> der Einzelnen</w:t>
                  </w:r>
                  <w:r w:rsidRPr="00CC56B4">
                    <w:rPr>
                      <w:rFonts w:ascii="Verdana" w:hAnsi="Verdana"/>
                      <w:sz w:val="18"/>
                    </w:rPr>
                    <w:t xml:space="preserve"> f</w:t>
                  </w:r>
                  <w:r w:rsidR="008A09B3" w:rsidRPr="00CC56B4">
                    <w:rPr>
                      <w:rFonts w:ascii="Verdana" w:hAnsi="Verdana"/>
                      <w:sz w:val="18"/>
                    </w:rPr>
                    <w:t>ö</w:t>
                  </w:r>
                  <w:r w:rsidRPr="00CC56B4">
                    <w:rPr>
                      <w:rFonts w:ascii="Verdana" w:hAnsi="Verdana"/>
                      <w:sz w:val="18"/>
                    </w:rPr>
                    <w:t xml:space="preserve">rdern. </w:t>
                  </w:r>
                </w:p>
                <w:p w:rsidR="008A09B3" w:rsidRPr="00CC56B4" w:rsidRDefault="008A09B3" w:rsidP="008A09B3">
                  <w:pPr>
                    <w:rPr>
                      <w:rFonts w:ascii="Verdana" w:hAnsi="Verdana"/>
                      <w:sz w:val="18"/>
                    </w:rPr>
                  </w:pPr>
                  <w:r w:rsidRPr="00CC56B4">
                    <w:rPr>
                      <w:rFonts w:ascii="Verdana" w:hAnsi="Verdana"/>
                      <w:color w:val="00B050"/>
                      <w:sz w:val="18"/>
                    </w:rPr>
                    <w:t>Leichtathletik oder Turnen sind nicht für jeden etwas, es sollte Wahlmöglichkeit geben</w:t>
                  </w:r>
                </w:p>
              </w:tc>
            </w:tr>
            <w:tr w:rsidR="009B726E" w:rsidRPr="00895972" w:rsidTr="001C49AD">
              <w:tc>
                <w:tcPr>
                  <w:tcW w:w="4606" w:type="dxa"/>
                </w:tcPr>
                <w:p w:rsidR="009B726E" w:rsidRPr="00CC56B4" w:rsidRDefault="009B726E" w:rsidP="001C49AD">
                  <w:pPr>
                    <w:rPr>
                      <w:rFonts w:ascii="Verdana" w:hAnsi="Verdana"/>
                      <w:sz w:val="18"/>
                    </w:rPr>
                  </w:pPr>
                  <w:r w:rsidRPr="00CC56B4">
                    <w:rPr>
                      <w:rFonts w:ascii="Verdana" w:hAnsi="Verdana"/>
                      <w:sz w:val="18"/>
                    </w:rPr>
                    <w:t>Abwechslung vom Schulalltag</w:t>
                  </w:r>
                </w:p>
                <w:p w:rsidR="008A09B3" w:rsidRPr="00CC56B4" w:rsidRDefault="008A09B3" w:rsidP="001C49AD">
                  <w:pPr>
                    <w:rPr>
                      <w:rFonts w:ascii="Verdana" w:hAnsi="Verdana"/>
                      <w:sz w:val="18"/>
                    </w:rPr>
                  </w:pPr>
                  <w:r w:rsidRPr="00CC56B4">
                    <w:rPr>
                      <w:rFonts w:ascii="Verdana" w:hAnsi="Verdana"/>
                      <w:color w:val="00B050"/>
                      <w:sz w:val="18"/>
                    </w:rPr>
                    <w:t>Vormittag mit Freunden, gemeinsam Sport treiben, kein Unterricht</w:t>
                  </w:r>
                </w:p>
              </w:tc>
              <w:tc>
                <w:tcPr>
                  <w:tcW w:w="4606" w:type="dxa"/>
                </w:tcPr>
                <w:p w:rsidR="009B726E" w:rsidRPr="00CC56B4" w:rsidRDefault="009B726E" w:rsidP="001C49AD">
                  <w:pPr>
                    <w:rPr>
                      <w:rFonts w:ascii="Verdana" w:hAnsi="Verdana"/>
                      <w:sz w:val="18"/>
                    </w:rPr>
                  </w:pPr>
                  <w:r w:rsidRPr="00CC56B4">
                    <w:rPr>
                      <w:rFonts w:ascii="Verdana" w:hAnsi="Verdana"/>
                      <w:sz w:val="18"/>
                    </w:rPr>
                    <w:t>Hohe Kosten für den Versand der Urkunden, wenig Nutzen</w:t>
                  </w:r>
                </w:p>
                <w:p w:rsidR="008A09B3" w:rsidRPr="00CC56B4" w:rsidRDefault="008A09B3" w:rsidP="001C49AD">
                  <w:pPr>
                    <w:rPr>
                      <w:rFonts w:ascii="Verdana" w:hAnsi="Verdana"/>
                      <w:sz w:val="18"/>
                    </w:rPr>
                  </w:pPr>
                  <w:r w:rsidRPr="00CC56B4">
                    <w:rPr>
                      <w:rFonts w:ascii="Verdana" w:hAnsi="Verdana"/>
                      <w:color w:val="00B050"/>
                      <w:sz w:val="18"/>
                    </w:rPr>
                    <w:t>Man kann die 200.000 € besser einsetzen, die Urkunden sind für die meisten nicht wichtig</w:t>
                  </w:r>
                </w:p>
              </w:tc>
            </w:tr>
            <w:tr w:rsidR="009B726E" w:rsidRPr="00895972" w:rsidTr="001C49AD">
              <w:tc>
                <w:tcPr>
                  <w:tcW w:w="4606" w:type="dxa"/>
                </w:tcPr>
                <w:p w:rsidR="009B726E" w:rsidRPr="00CC56B4" w:rsidRDefault="009B726E" w:rsidP="001C49AD">
                  <w:pPr>
                    <w:rPr>
                      <w:rFonts w:ascii="Verdana" w:hAnsi="Verdana"/>
                      <w:sz w:val="18"/>
                    </w:rPr>
                  </w:pPr>
                  <w:r w:rsidRPr="00CC56B4">
                    <w:rPr>
                      <w:rFonts w:ascii="Verdana" w:hAnsi="Verdana"/>
                      <w:sz w:val="18"/>
                    </w:rPr>
                    <w:t>Leistungsschwache Schülerinnen und Schüler können auch mal Erfolg haben, wenn sie in der Schule nicht gut sind.</w:t>
                  </w:r>
                </w:p>
                <w:p w:rsidR="008A09B3" w:rsidRPr="00CC56B4" w:rsidRDefault="008A09B3" w:rsidP="001C49AD">
                  <w:pPr>
                    <w:rPr>
                      <w:rFonts w:ascii="Verdana" w:hAnsi="Verdana"/>
                      <w:sz w:val="18"/>
                    </w:rPr>
                  </w:pPr>
                  <w:r w:rsidRPr="00CC56B4">
                    <w:rPr>
                      <w:rFonts w:ascii="Verdana" w:hAnsi="Verdana"/>
                      <w:color w:val="00B050"/>
                      <w:sz w:val="18"/>
                    </w:rPr>
                    <w:t>Es gibt Kinder und Jugendliche, die sportlich sind und keine guten Noten haben, sie können Erfolg haben, das Selbstwertgefühl wird gesteigert</w:t>
                  </w:r>
                </w:p>
              </w:tc>
              <w:tc>
                <w:tcPr>
                  <w:tcW w:w="4606" w:type="dxa"/>
                </w:tcPr>
                <w:p w:rsidR="009B726E" w:rsidRPr="00CC56B4" w:rsidRDefault="009B726E" w:rsidP="001C49AD">
                  <w:pPr>
                    <w:rPr>
                      <w:rFonts w:ascii="Verdana" w:hAnsi="Verdana"/>
                      <w:sz w:val="18"/>
                    </w:rPr>
                  </w:pPr>
                  <w:r w:rsidRPr="00CC56B4">
                    <w:rPr>
                      <w:rFonts w:ascii="Verdana" w:hAnsi="Verdana"/>
                      <w:sz w:val="18"/>
                    </w:rPr>
                    <w:t>Während der Spiele oft Leerlauf und Warten an Stationen</w:t>
                  </w:r>
                </w:p>
                <w:p w:rsidR="007E04A5" w:rsidRPr="00CC56B4" w:rsidRDefault="007E04A5" w:rsidP="001C49AD">
                  <w:pPr>
                    <w:rPr>
                      <w:rFonts w:ascii="Verdana" w:hAnsi="Verdana"/>
                      <w:color w:val="00B050"/>
                      <w:sz w:val="18"/>
                    </w:rPr>
                  </w:pPr>
                  <w:r w:rsidRPr="00CC56B4">
                    <w:rPr>
                      <w:rFonts w:ascii="Verdana" w:hAnsi="Verdana"/>
                      <w:color w:val="00B050"/>
                      <w:sz w:val="18"/>
                    </w:rPr>
                    <w:t>Man könnte die Zeit sinnvoller nutzen, z.B. für einen Ausflug oder den Besuch eines Museums</w:t>
                  </w:r>
                </w:p>
              </w:tc>
            </w:tr>
            <w:tr w:rsidR="00895972" w:rsidRPr="00895972" w:rsidTr="001C49AD">
              <w:tc>
                <w:tcPr>
                  <w:tcW w:w="4606" w:type="dxa"/>
                </w:tcPr>
                <w:p w:rsidR="00895972" w:rsidRPr="00CC56B4" w:rsidRDefault="00895972" w:rsidP="001C49AD">
                  <w:pPr>
                    <w:rPr>
                      <w:rFonts w:ascii="Verdana" w:hAnsi="Verdana"/>
                      <w:sz w:val="18"/>
                    </w:rPr>
                  </w:pPr>
                </w:p>
              </w:tc>
              <w:tc>
                <w:tcPr>
                  <w:tcW w:w="4606" w:type="dxa"/>
                </w:tcPr>
                <w:p w:rsidR="00895972" w:rsidRPr="00CC56B4" w:rsidRDefault="00895972" w:rsidP="001C49AD">
                  <w:pPr>
                    <w:rPr>
                      <w:rFonts w:ascii="Verdana" w:hAnsi="Verdana"/>
                      <w:sz w:val="18"/>
                      <w:szCs w:val="18"/>
                    </w:rPr>
                  </w:pPr>
                  <w:r w:rsidRPr="00CC56B4">
                    <w:rPr>
                      <w:rFonts w:ascii="Verdana" w:hAnsi="Verdana"/>
                      <w:sz w:val="18"/>
                      <w:szCs w:val="18"/>
                    </w:rPr>
                    <w:t>Zwang zur Teilnahme ist nicht mehr zeitgemäß</w:t>
                  </w:r>
                </w:p>
                <w:p w:rsidR="00895972" w:rsidRPr="00CC56B4" w:rsidRDefault="00895972" w:rsidP="001C49AD">
                  <w:pPr>
                    <w:rPr>
                      <w:rFonts w:ascii="Verdana" w:hAnsi="Verdana"/>
                      <w:color w:val="00B050"/>
                      <w:sz w:val="18"/>
                      <w:szCs w:val="18"/>
                    </w:rPr>
                  </w:pPr>
                  <w:r w:rsidRPr="00CC56B4">
                    <w:rPr>
                      <w:rFonts w:ascii="Verdana" w:hAnsi="Verdana"/>
                      <w:color w:val="00B050"/>
                      <w:sz w:val="18"/>
                      <w:szCs w:val="18"/>
                    </w:rPr>
                    <w:t>Jugendliche sollen frei wählen können</w:t>
                  </w:r>
                </w:p>
              </w:tc>
            </w:tr>
            <w:tr w:rsidR="00895972" w:rsidRPr="00895972" w:rsidTr="001C49AD">
              <w:tc>
                <w:tcPr>
                  <w:tcW w:w="4606" w:type="dxa"/>
                </w:tcPr>
                <w:p w:rsidR="00895972" w:rsidRPr="00CC56B4" w:rsidRDefault="00895972" w:rsidP="001C49AD">
                  <w:pPr>
                    <w:rPr>
                      <w:rFonts w:ascii="Verdana" w:hAnsi="Verdana"/>
                      <w:sz w:val="18"/>
                    </w:rPr>
                  </w:pPr>
                </w:p>
              </w:tc>
              <w:tc>
                <w:tcPr>
                  <w:tcW w:w="4606" w:type="dxa"/>
                </w:tcPr>
                <w:p w:rsidR="00895972" w:rsidRPr="00CC56B4" w:rsidRDefault="00895972" w:rsidP="00895972">
                  <w:pPr>
                    <w:rPr>
                      <w:rFonts w:ascii="Verdana" w:hAnsi="Verdana"/>
                      <w:sz w:val="18"/>
                      <w:szCs w:val="18"/>
                    </w:rPr>
                  </w:pPr>
                  <w:r w:rsidRPr="00CC56B4">
                    <w:rPr>
                      <w:rFonts w:ascii="Verdana" w:hAnsi="Verdana"/>
                      <w:sz w:val="18"/>
                      <w:szCs w:val="18"/>
                    </w:rPr>
                    <w:t>Die S schummeln bei ihren Freunden häufig beim Notieren der Werte</w:t>
                  </w:r>
                </w:p>
                <w:p w:rsidR="00895972" w:rsidRPr="00CC56B4" w:rsidRDefault="00CC56B4" w:rsidP="00895972">
                  <w:pPr>
                    <w:rPr>
                      <w:rFonts w:ascii="Verdana" w:hAnsi="Verdana"/>
                      <w:color w:val="00B050"/>
                      <w:sz w:val="18"/>
                      <w:szCs w:val="18"/>
                    </w:rPr>
                  </w:pPr>
                  <w:r w:rsidRPr="00CC56B4">
                    <w:rPr>
                      <w:rFonts w:ascii="Verdana" w:hAnsi="Verdana"/>
                      <w:color w:val="00B050"/>
                      <w:sz w:val="18"/>
                      <w:szCs w:val="18"/>
                    </w:rPr>
                    <w:t>Unfair, andere bekommen keine Pluspunkte</w:t>
                  </w:r>
                </w:p>
              </w:tc>
            </w:tr>
            <w:tr w:rsidR="00CC56B4" w:rsidRPr="00895972" w:rsidTr="001C49AD">
              <w:tc>
                <w:tcPr>
                  <w:tcW w:w="4606" w:type="dxa"/>
                </w:tcPr>
                <w:p w:rsidR="00CC56B4" w:rsidRPr="00CC56B4" w:rsidRDefault="00CC56B4" w:rsidP="001C49AD">
                  <w:pPr>
                    <w:rPr>
                      <w:rFonts w:ascii="Verdana" w:hAnsi="Verdana"/>
                      <w:sz w:val="18"/>
                    </w:rPr>
                  </w:pPr>
                </w:p>
              </w:tc>
              <w:tc>
                <w:tcPr>
                  <w:tcW w:w="4606" w:type="dxa"/>
                </w:tcPr>
                <w:p w:rsidR="00CC56B4" w:rsidRDefault="00CC56B4" w:rsidP="00CC56B4">
                  <w:pPr>
                    <w:rPr>
                      <w:rFonts w:ascii="Verdana" w:hAnsi="Verdana"/>
                      <w:sz w:val="18"/>
                      <w:szCs w:val="18"/>
                    </w:rPr>
                  </w:pPr>
                  <w:r w:rsidRPr="00CC56B4">
                    <w:rPr>
                      <w:rFonts w:ascii="Verdana" w:hAnsi="Verdana"/>
                      <w:sz w:val="18"/>
                      <w:szCs w:val="18"/>
                    </w:rPr>
                    <w:t xml:space="preserve">Viele </w:t>
                  </w:r>
                  <w:r>
                    <w:rPr>
                      <w:rFonts w:ascii="Verdana" w:hAnsi="Verdana"/>
                      <w:sz w:val="18"/>
                      <w:szCs w:val="18"/>
                    </w:rPr>
                    <w:t>Lehrerinnen/Lehrer</w:t>
                  </w:r>
                  <w:r w:rsidRPr="00CC56B4">
                    <w:rPr>
                      <w:rFonts w:ascii="Verdana" w:hAnsi="Verdana"/>
                      <w:sz w:val="18"/>
                      <w:szCs w:val="18"/>
                    </w:rPr>
                    <w:t xml:space="preserve"> werden, obwohl </w:t>
                  </w:r>
                  <w:r>
                    <w:rPr>
                      <w:rFonts w:ascii="Verdana" w:hAnsi="Verdana"/>
                      <w:sz w:val="18"/>
                      <w:szCs w:val="18"/>
                    </w:rPr>
                    <w:t xml:space="preserve">sie </w:t>
                  </w:r>
                  <w:r w:rsidRPr="00CC56B4">
                    <w:rPr>
                      <w:rFonts w:ascii="Verdana" w:hAnsi="Verdana"/>
                      <w:sz w:val="18"/>
                      <w:szCs w:val="18"/>
                    </w:rPr>
                    <w:t>unsportlich</w:t>
                  </w:r>
                  <w:r>
                    <w:rPr>
                      <w:rFonts w:ascii="Verdana" w:hAnsi="Verdana"/>
                      <w:sz w:val="18"/>
                      <w:szCs w:val="18"/>
                    </w:rPr>
                    <w:t xml:space="preserve"> sind</w:t>
                  </w:r>
                  <w:r w:rsidRPr="00CC56B4">
                    <w:rPr>
                      <w:rFonts w:ascii="Verdana" w:hAnsi="Verdana"/>
                      <w:sz w:val="18"/>
                      <w:szCs w:val="18"/>
                    </w:rPr>
                    <w:t>, ebenfalls</w:t>
                  </w:r>
                  <w:r>
                    <w:rPr>
                      <w:rFonts w:ascii="Verdana" w:hAnsi="Verdana"/>
                      <w:sz w:val="18"/>
                      <w:szCs w:val="18"/>
                    </w:rPr>
                    <w:t xml:space="preserve"> </w:t>
                  </w:r>
                  <w:r w:rsidRPr="00CC56B4">
                    <w:rPr>
                      <w:rFonts w:ascii="Verdana" w:hAnsi="Verdana"/>
                      <w:sz w:val="18"/>
                      <w:szCs w:val="18"/>
                    </w:rPr>
                    <w:t>zur Mitarbeit gezwungen</w:t>
                  </w:r>
                </w:p>
                <w:p w:rsidR="00CC56B4" w:rsidRPr="00CC56B4" w:rsidRDefault="00CC56B4" w:rsidP="00CC56B4">
                  <w:pPr>
                    <w:rPr>
                      <w:rFonts w:ascii="Verdana" w:hAnsi="Verdana"/>
                      <w:sz w:val="18"/>
                      <w:szCs w:val="18"/>
                    </w:rPr>
                  </w:pPr>
                  <w:r w:rsidRPr="00CC56B4">
                    <w:rPr>
                      <w:rFonts w:ascii="Verdana" w:hAnsi="Verdana"/>
                      <w:color w:val="00B050"/>
                      <w:sz w:val="18"/>
                      <w:szCs w:val="18"/>
                    </w:rPr>
                    <w:t>Sie hätten Besseres zu tun und ärgern sich über die</w:t>
                  </w:r>
                  <w:bookmarkStart w:id="0" w:name="_GoBack"/>
                  <w:bookmarkEnd w:id="0"/>
                  <w:r w:rsidRPr="00CC56B4">
                    <w:rPr>
                      <w:rFonts w:ascii="Verdana" w:hAnsi="Verdana"/>
                      <w:color w:val="00B050"/>
                      <w:sz w:val="18"/>
                      <w:szCs w:val="18"/>
                    </w:rPr>
                    <w:t>, die sich mit Erfolg drücken</w:t>
                  </w:r>
                </w:p>
                <w:p w:rsidR="00CC56B4" w:rsidRPr="00CC56B4" w:rsidRDefault="00CC56B4" w:rsidP="00CC56B4">
                  <w:pPr>
                    <w:rPr>
                      <w:rFonts w:ascii="Verdana" w:hAnsi="Verdana"/>
                      <w:color w:val="00B050"/>
                      <w:sz w:val="18"/>
                      <w:szCs w:val="18"/>
                    </w:rPr>
                  </w:pPr>
                </w:p>
              </w:tc>
            </w:tr>
          </w:tbl>
          <w:p w:rsidR="009B726E" w:rsidRPr="00895972" w:rsidRDefault="009B726E" w:rsidP="00B25F98">
            <w:pPr>
              <w:jc w:val="both"/>
              <w:rPr>
                <w:rFonts w:ascii="Verdana" w:hAnsi="Verdana"/>
              </w:rPr>
            </w:pPr>
          </w:p>
          <w:p w:rsidR="009B726E" w:rsidRPr="00895972" w:rsidRDefault="009B726E" w:rsidP="00B25F98">
            <w:pPr>
              <w:jc w:val="both"/>
              <w:rPr>
                <w:rFonts w:ascii="Verdana" w:hAnsi="Verdana"/>
              </w:rPr>
            </w:pPr>
          </w:p>
        </w:tc>
      </w:tr>
    </w:tbl>
    <w:p w:rsidR="00947095" w:rsidRDefault="00947095">
      <w:r>
        <w:br w:type="page"/>
      </w:r>
    </w:p>
    <w:tbl>
      <w:tblPr>
        <w:tblStyle w:val="Tabellenraster"/>
        <w:tblW w:w="0" w:type="auto"/>
        <w:tblLook w:val="04A0" w:firstRow="1" w:lastRow="0" w:firstColumn="1" w:lastColumn="0" w:noHBand="0" w:noVBand="1"/>
      </w:tblPr>
      <w:tblGrid>
        <w:gridCol w:w="1951"/>
        <w:gridCol w:w="7261"/>
      </w:tblGrid>
      <w:tr w:rsidR="009B726E" w:rsidTr="00CE5897">
        <w:tc>
          <w:tcPr>
            <w:tcW w:w="1951" w:type="dxa"/>
          </w:tcPr>
          <w:p w:rsidR="009B726E" w:rsidRDefault="009B726E" w:rsidP="00B25F98">
            <w:pPr>
              <w:jc w:val="both"/>
              <w:rPr>
                <w:rFonts w:ascii="Verdana" w:hAnsi="Verdana"/>
                <w:b/>
              </w:rPr>
            </w:pPr>
            <w:r>
              <w:rPr>
                <w:rFonts w:ascii="Verdana" w:hAnsi="Verdana"/>
                <w:b/>
              </w:rPr>
              <w:lastRenderedPageBreak/>
              <w:t>Erarbeitung:</w:t>
            </w:r>
          </w:p>
        </w:tc>
        <w:tc>
          <w:tcPr>
            <w:tcW w:w="7261" w:type="dxa"/>
          </w:tcPr>
          <w:p w:rsidR="009B726E" w:rsidRDefault="009B726E" w:rsidP="007E04A5">
            <w:pPr>
              <w:jc w:val="both"/>
              <w:rPr>
                <w:rFonts w:ascii="Verdana" w:hAnsi="Verdana"/>
              </w:rPr>
            </w:pPr>
            <w:r>
              <w:rPr>
                <w:rFonts w:ascii="Verdana" w:hAnsi="Verdana"/>
              </w:rPr>
              <w:t xml:space="preserve">Ausarbeitung der Argumente, Schülerinnen und Schüler sollen Beispiele und Belege erarbeiten </w:t>
            </w:r>
          </w:p>
        </w:tc>
      </w:tr>
      <w:tr w:rsidR="009B726E" w:rsidTr="00CE5897">
        <w:tc>
          <w:tcPr>
            <w:tcW w:w="1951" w:type="dxa"/>
          </w:tcPr>
          <w:p w:rsidR="009B726E" w:rsidRDefault="009B726E" w:rsidP="00B25F98">
            <w:pPr>
              <w:jc w:val="both"/>
              <w:rPr>
                <w:rFonts w:ascii="Verdana" w:hAnsi="Verdana"/>
                <w:b/>
              </w:rPr>
            </w:pPr>
            <w:r>
              <w:rPr>
                <w:rFonts w:ascii="Verdana" w:hAnsi="Verdana"/>
                <w:b/>
              </w:rPr>
              <w:t>Sicherung:</w:t>
            </w:r>
          </w:p>
        </w:tc>
        <w:tc>
          <w:tcPr>
            <w:tcW w:w="7261" w:type="dxa"/>
          </w:tcPr>
          <w:p w:rsidR="007E04A5" w:rsidRDefault="007E04A5" w:rsidP="007E04A5">
            <w:pPr>
              <w:jc w:val="both"/>
              <w:rPr>
                <w:rFonts w:ascii="Verdana" w:hAnsi="Verdana"/>
              </w:rPr>
            </w:pPr>
            <w:r>
              <w:rPr>
                <w:rFonts w:ascii="Verdana" w:hAnsi="Verdana"/>
              </w:rPr>
              <w:t>Besprechung (siehe Tabelle oben, grüne Angaben).</w:t>
            </w:r>
          </w:p>
          <w:p w:rsidR="009B726E" w:rsidRDefault="009B726E" w:rsidP="009B726E">
            <w:pPr>
              <w:jc w:val="both"/>
              <w:rPr>
                <w:rFonts w:ascii="Verdana" w:hAnsi="Verdana"/>
              </w:rPr>
            </w:pPr>
          </w:p>
        </w:tc>
      </w:tr>
      <w:tr w:rsidR="00F77B66" w:rsidTr="00CE5897">
        <w:tc>
          <w:tcPr>
            <w:tcW w:w="1951" w:type="dxa"/>
          </w:tcPr>
          <w:p w:rsidR="00F77B66" w:rsidRDefault="00F77B66" w:rsidP="00B25F98">
            <w:pPr>
              <w:jc w:val="both"/>
              <w:rPr>
                <w:rFonts w:ascii="Verdana" w:hAnsi="Verdana"/>
                <w:b/>
              </w:rPr>
            </w:pPr>
            <w:r>
              <w:rPr>
                <w:rFonts w:ascii="Verdana" w:hAnsi="Verdana"/>
                <w:b/>
              </w:rPr>
              <w:t>Hausaufgabe:</w:t>
            </w:r>
          </w:p>
        </w:tc>
        <w:tc>
          <w:tcPr>
            <w:tcW w:w="7261" w:type="dxa"/>
          </w:tcPr>
          <w:p w:rsidR="00F77B66" w:rsidRDefault="00F77B66" w:rsidP="007E04A5">
            <w:pPr>
              <w:jc w:val="both"/>
              <w:rPr>
                <w:rFonts w:ascii="Verdana" w:hAnsi="Verdana"/>
              </w:rPr>
            </w:pPr>
            <w:r>
              <w:rPr>
                <w:rFonts w:ascii="Verdana" w:hAnsi="Verdana"/>
              </w:rPr>
              <w:t>Einleitung verfassen</w:t>
            </w:r>
          </w:p>
          <w:p w:rsidR="00F77B66" w:rsidRDefault="00F77B66" w:rsidP="007E04A5">
            <w:pPr>
              <w:jc w:val="both"/>
              <w:rPr>
                <w:rFonts w:ascii="Verdana" w:hAnsi="Verdana"/>
              </w:rPr>
            </w:pPr>
          </w:p>
        </w:tc>
      </w:tr>
    </w:tbl>
    <w:p w:rsidR="00CE5897" w:rsidRDefault="00CE5897" w:rsidP="00B25F98">
      <w:pPr>
        <w:spacing w:after="0" w:line="240" w:lineRule="auto"/>
        <w:jc w:val="both"/>
        <w:rPr>
          <w:rFonts w:ascii="Verdana" w:hAnsi="Verdana"/>
        </w:rPr>
      </w:pPr>
    </w:p>
    <w:p w:rsidR="009B726E" w:rsidRDefault="009B726E" w:rsidP="00B25F98">
      <w:pPr>
        <w:spacing w:after="0" w:line="240" w:lineRule="auto"/>
        <w:jc w:val="both"/>
        <w:rPr>
          <w:rFonts w:ascii="Verdana" w:hAnsi="Verdana"/>
        </w:rPr>
      </w:pPr>
    </w:p>
    <w:p w:rsidR="00F77B66" w:rsidRDefault="00F77B66" w:rsidP="00B25F98">
      <w:pPr>
        <w:spacing w:after="0" w:line="240" w:lineRule="auto"/>
        <w:jc w:val="both"/>
        <w:rPr>
          <w:rFonts w:ascii="Verdana" w:hAnsi="Verdana"/>
        </w:rPr>
      </w:pPr>
    </w:p>
    <w:p w:rsidR="00B25F98" w:rsidRDefault="00F77B66" w:rsidP="00B25F98">
      <w:pPr>
        <w:spacing w:after="0" w:line="240" w:lineRule="auto"/>
        <w:jc w:val="both"/>
        <w:rPr>
          <w:rFonts w:ascii="Verdana" w:hAnsi="Verdana"/>
          <w:b/>
          <w:u w:val="single"/>
        </w:rPr>
      </w:pPr>
      <w:r w:rsidRPr="00F77B66">
        <w:rPr>
          <w:rFonts w:ascii="Verdana" w:hAnsi="Verdana"/>
          <w:b/>
          <w:u w:val="single"/>
        </w:rPr>
        <w:t>Stunde 2</w:t>
      </w:r>
    </w:p>
    <w:p w:rsidR="00F77B66" w:rsidRPr="00F77B66" w:rsidRDefault="00F77B66" w:rsidP="00B25F98">
      <w:pPr>
        <w:spacing w:after="0" w:line="240" w:lineRule="auto"/>
        <w:jc w:val="both"/>
        <w:rPr>
          <w:rFonts w:ascii="Verdana" w:hAnsi="Verdana"/>
          <w:b/>
          <w:u w:val="single"/>
        </w:rPr>
      </w:pPr>
    </w:p>
    <w:tbl>
      <w:tblPr>
        <w:tblStyle w:val="Tabellenraster"/>
        <w:tblW w:w="0" w:type="auto"/>
        <w:tblLook w:val="04A0" w:firstRow="1" w:lastRow="0" w:firstColumn="1" w:lastColumn="0" w:noHBand="0" w:noVBand="1"/>
      </w:tblPr>
      <w:tblGrid>
        <w:gridCol w:w="1951"/>
        <w:gridCol w:w="7261"/>
      </w:tblGrid>
      <w:tr w:rsidR="00F77B66" w:rsidTr="001C49AD">
        <w:tc>
          <w:tcPr>
            <w:tcW w:w="1951" w:type="dxa"/>
          </w:tcPr>
          <w:p w:rsidR="00F77B66" w:rsidRPr="00691202" w:rsidRDefault="00F77B66" w:rsidP="001C49AD">
            <w:pPr>
              <w:jc w:val="both"/>
              <w:rPr>
                <w:rFonts w:ascii="Verdana" w:hAnsi="Verdana"/>
                <w:b/>
              </w:rPr>
            </w:pPr>
            <w:r w:rsidRPr="00691202">
              <w:rPr>
                <w:rFonts w:ascii="Verdana" w:hAnsi="Verdana"/>
                <w:b/>
              </w:rPr>
              <w:t>Einstieg:</w:t>
            </w:r>
          </w:p>
        </w:tc>
        <w:tc>
          <w:tcPr>
            <w:tcW w:w="7261" w:type="dxa"/>
          </w:tcPr>
          <w:p w:rsidR="00F77B66" w:rsidRDefault="00F77B66" w:rsidP="001C49AD">
            <w:pPr>
              <w:jc w:val="both"/>
              <w:rPr>
                <w:rFonts w:ascii="Verdana" w:hAnsi="Verdana"/>
              </w:rPr>
            </w:pPr>
            <w:r>
              <w:rPr>
                <w:rFonts w:ascii="Verdana" w:hAnsi="Verdana"/>
              </w:rPr>
              <w:t>Einleitungen besprechen</w:t>
            </w:r>
          </w:p>
          <w:p w:rsidR="00F77B66" w:rsidRDefault="00F77B66" w:rsidP="001C49AD">
            <w:pPr>
              <w:jc w:val="both"/>
              <w:rPr>
                <w:rFonts w:ascii="Verdana" w:hAnsi="Verdana"/>
              </w:rPr>
            </w:pPr>
          </w:p>
          <w:p w:rsidR="00F77B66" w:rsidRDefault="00F77B66" w:rsidP="001C49AD">
            <w:pPr>
              <w:jc w:val="both"/>
              <w:rPr>
                <w:rFonts w:ascii="Verdana" w:hAnsi="Verdana"/>
              </w:rPr>
            </w:pPr>
            <w:r>
              <w:rPr>
                <w:rFonts w:ascii="Verdana" w:hAnsi="Verdana"/>
              </w:rPr>
              <w:t>Beispiel:</w:t>
            </w:r>
          </w:p>
          <w:p w:rsidR="00F77B66" w:rsidRPr="00F77B66" w:rsidRDefault="00F77B66" w:rsidP="00F77B66">
            <w:pPr>
              <w:jc w:val="both"/>
              <w:rPr>
                <w:rFonts w:ascii="Verdana" w:hAnsi="Verdana"/>
                <w:i/>
              </w:rPr>
            </w:pPr>
            <w:r w:rsidRPr="00F77B66">
              <w:rPr>
                <w:rFonts w:ascii="Verdana" w:hAnsi="Verdana"/>
                <w:i/>
              </w:rPr>
              <w:t xml:space="preserve">Jedes Jahr im Sommer wird oft wochenlang für die Bundesjugendspiele trainiert. Dabei wählt man aus verschiedenen Disziplinen, zu denen schnell </w:t>
            </w:r>
            <w:r w:rsidR="00392A33">
              <w:rPr>
                <w:rFonts w:ascii="Verdana" w:hAnsi="Verdana"/>
                <w:i/>
              </w:rPr>
              <w:t>L</w:t>
            </w:r>
            <w:r w:rsidRPr="00F77B66">
              <w:rPr>
                <w:rFonts w:ascii="Verdana" w:hAnsi="Verdana"/>
                <w:i/>
              </w:rPr>
              <w:t xml:space="preserve">aufen, weiter oder hoch </w:t>
            </w:r>
            <w:r w:rsidR="00392A33">
              <w:rPr>
                <w:rFonts w:ascii="Verdana" w:hAnsi="Verdana"/>
                <w:i/>
              </w:rPr>
              <w:t>S</w:t>
            </w:r>
            <w:r w:rsidRPr="00F77B66">
              <w:rPr>
                <w:rFonts w:ascii="Verdana" w:hAnsi="Verdana"/>
                <w:i/>
              </w:rPr>
              <w:t xml:space="preserve">pringen, weit </w:t>
            </w:r>
            <w:r w:rsidR="00392A33">
              <w:rPr>
                <w:rFonts w:ascii="Verdana" w:hAnsi="Verdana"/>
                <w:i/>
              </w:rPr>
              <w:t>W</w:t>
            </w:r>
            <w:r w:rsidRPr="00F77B66">
              <w:rPr>
                <w:rFonts w:ascii="Verdana" w:hAnsi="Verdana"/>
                <w:i/>
              </w:rPr>
              <w:t xml:space="preserve">erfen oder </w:t>
            </w:r>
            <w:r w:rsidR="00392A33">
              <w:rPr>
                <w:rFonts w:ascii="Verdana" w:hAnsi="Verdana"/>
                <w:i/>
              </w:rPr>
              <w:t>S</w:t>
            </w:r>
            <w:r w:rsidRPr="00F77B66">
              <w:rPr>
                <w:rFonts w:ascii="Verdana" w:hAnsi="Verdana"/>
                <w:i/>
              </w:rPr>
              <w:t xml:space="preserve">toßen und ausdauernd </w:t>
            </w:r>
            <w:r w:rsidR="00392A33">
              <w:rPr>
                <w:rFonts w:ascii="Verdana" w:hAnsi="Verdana"/>
                <w:i/>
              </w:rPr>
              <w:t>L</w:t>
            </w:r>
            <w:r w:rsidRPr="00F77B66">
              <w:rPr>
                <w:rFonts w:ascii="Verdana" w:hAnsi="Verdana"/>
                <w:i/>
              </w:rPr>
              <w:t>aufen gehören. Für einige Jugendliche ist es  ein Spießrutenlaufen, sie wissen schon vorab, dass sie leer ausgehen werden. Daher stellt sich die Frage, ob man Bundesjugendspiele abschaffen sollte.</w:t>
            </w:r>
          </w:p>
          <w:p w:rsidR="00F77B66" w:rsidRDefault="00F77B66" w:rsidP="00F77B66">
            <w:pPr>
              <w:jc w:val="both"/>
              <w:rPr>
                <w:rFonts w:ascii="Verdana" w:hAnsi="Verdana"/>
              </w:rPr>
            </w:pPr>
          </w:p>
        </w:tc>
      </w:tr>
      <w:tr w:rsidR="00F77B66" w:rsidTr="001C49AD">
        <w:tc>
          <w:tcPr>
            <w:tcW w:w="1951" w:type="dxa"/>
          </w:tcPr>
          <w:p w:rsidR="00F77B66" w:rsidRPr="00691202" w:rsidRDefault="00F77B66" w:rsidP="001C49AD">
            <w:pPr>
              <w:jc w:val="both"/>
              <w:rPr>
                <w:rFonts w:ascii="Verdana" w:hAnsi="Verdana"/>
                <w:b/>
              </w:rPr>
            </w:pPr>
            <w:r w:rsidRPr="00691202">
              <w:rPr>
                <w:rFonts w:ascii="Verdana" w:hAnsi="Verdana"/>
                <w:b/>
              </w:rPr>
              <w:t>Erarbeitung:</w:t>
            </w:r>
          </w:p>
        </w:tc>
        <w:tc>
          <w:tcPr>
            <w:tcW w:w="7261" w:type="dxa"/>
          </w:tcPr>
          <w:p w:rsidR="00F77B66" w:rsidRDefault="00F77B66" w:rsidP="001C49AD">
            <w:pPr>
              <w:jc w:val="both"/>
              <w:rPr>
                <w:rFonts w:ascii="Verdana" w:hAnsi="Verdana"/>
              </w:rPr>
            </w:pPr>
            <w:r>
              <w:rPr>
                <w:rFonts w:ascii="Verdana" w:hAnsi="Verdana"/>
              </w:rPr>
              <w:t>Gliedert die Argumente</w:t>
            </w:r>
            <w:r w:rsidR="00803BD5">
              <w:rPr>
                <w:rFonts w:ascii="Verdana" w:hAnsi="Verdana"/>
              </w:rPr>
              <w:t xml:space="preserve"> nach Wichtigkeit</w:t>
            </w:r>
            <w:r>
              <w:rPr>
                <w:rFonts w:ascii="Verdana" w:hAnsi="Verdana"/>
              </w:rPr>
              <w:t xml:space="preserve"> (</w:t>
            </w:r>
            <w:r w:rsidR="00803BD5">
              <w:rPr>
                <w:rFonts w:ascii="Verdana" w:hAnsi="Verdana"/>
              </w:rPr>
              <w:t xml:space="preserve">Unterscheiden zwischen </w:t>
            </w:r>
            <w:hyperlink r:id="rId18" w:history="1">
              <w:r w:rsidR="00803BD5" w:rsidRPr="00803BD5">
                <w:rPr>
                  <w:rStyle w:val="Hyperlink"/>
                  <w:rFonts w:ascii="Verdana" w:hAnsi="Verdana"/>
                </w:rPr>
                <w:t>linearer</w:t>
              </w:r>
            </w:hyperlink>
            <w:r w:rsidR="00803BD5">
              <w:rPr>
                <w:rFonts w:ascii="Verdana" w:hAnsi="Verdana"/>
              </w:rPr>
              <w:t xml:space="preserve"> und </w:t>
            </w:r>
            <w:hyperlink r:id="rId19" w:history="1">
              <w:r w:rsidR="00803BD5" w:rsidRPr="00803BD5">
                <w:rPr>
                  <w:rStyle w:val="Hyperlink"/>
                  <w:rFonts w:ascii="Verdana" w:hAnsi="Verdana"/>
                </w:rPr>
                <w:t>dialektischer</w:t>
              </w:r>
            </w:hyperlink>
            <w:r w:rsidR="00803BD5">
              <w:rPr>
                <w:rFonts w:ascii="Verdana" w:hAnsi="Verdana"/>
              </w:rPr>
              <w:t xml:space="preserve"> Erörterung).</w:t>
            </w:r>
          </w:p>
          <w:p w:rsidR="00F77B66" w:rsidRDefault="00F77B66" w:rsidP="001C49AD">
            <w:pPr>
              <w:jc w:val="both"/>
              <w:rPr>
                <w:rFonts w:ascii="Verdana" w:hAnsi="Verdana"/>
              </w:rPr>
            </w:pPr>
          </w:p>
        </w:tc>
      </w:tr>
      <w:tr w:rsidR="00803BD5" w:rsidTr="001C49AD">
        <w:tc>
          <w:tcPr>
            <w:tcW w:w="1951" w:type="dxa"/>
          </w:tcPr>
          <w:p w:rsidR="00803BD5" w:rsidRPr="00691202" w:rsidRDefault="00803BD5" w:rsidP="001C49AD">
            <w:pPr>
              <w:jc w:val="both"/>
              <w:rPr>
                <w:rFonts w:ascii="Verdana" w:hAnsi="Verdana"/>
                <w:b/>
              </w:rPr>
            </w:pPr>
            <w:r>
              <w:rPr>
                <w:rFonts w:ascii="Verdana" w:hAnsi="Verdana"/>
                <w:b/>
              </w:rPr>
              <w:t>Sicherung:</w:t>
            </w:r>
          </w:p>
        </w:tc>
        <w:tc>
          <w:tcPr>
            <w:tcW w:w="7261" w:type="dxa"/>
          </w:tcPr>
          <w:p w:rsidR="00803BD5" w:rsidRDefault="00803BD5" w:rsidP="001C49AD">
            <w:pPr>
              <w:jc w:val="both"/>
              <w:rPr>
                <w:rFonts w:ascii="Verdana" w:hAnsi="Verdana"/>
              </w:rPr>
            </w:pPr>
            <w:r>
              <w:rPr>
                <w:rFonts w:ascii="Verdana" w:hAnsi="Verdana"/>
              </w:rPr>
              <w:t>Besprechung der Gewichtung und Wiederholung des Aufbau</w:t>
            </w:r>
            <w:r w:rsidR="00392A33">
              <w:rPr>
                <w:rFonts w:ascii="Verdana" w:hAnsi="Verdana"/>
              </w:rPr>
              <w:t>s</w:t>
            </w:r>
            <w:r>
              <w:rPr>
                <w:rFonts w:ascii="Verdana" w:hAnsi="Verdana"/>
              </w:rPr>
              <w:t xml:space="preserve">, dazu bietet sich </w:t>
            </w:r>
            <w:r w:rsidR="00FA4214">
              <w:rPr>
                <w:rFonts w:ascii="Verdana" w:hAnsi="Verdana"/>
              </w:rPr>
              <w:t>auch das</w:t>
            </w:r>
            <w:r>
              <w:rPr>
                <w:rFonts w:ascii="Verdana" w:hAnsi="Verdana"/>
              </w:rPr>
              <w:t xml:space="preserve"> </w:t>
            </w:r>
            <w:hyperlink r:id="rId20" w:history="1">
              <w:r w:rsidRPr="00FA4214">
                <w:rPr>
                  <w:rStyle w:val="Hyperlink"/>
                  <w:rFonts w:ascii="Verdana" w:hAnsi="Verdana"/>
                </w:rPr>
                <w:t>Material</w:t>
              </w:r>
            </w:hyperlink>
            <w:r>
              <w:rPr>
                <w:rFonts w:ascii="Verdana" w:hAnsi="Verdana"/>
              </w:rPr>
              <w:t xml:space="preserve"> des Landesbildungsservers an.</w:t>
            </w:r>
          </w:p>
          <w:p w:rsidR="00803BD5" w:rsidRDefault="00803BD5" w:rsidP="001C49AD">
            <w:pPr>
              <w:jc w:val="both"/>
              <w:rPr>
                <w:rFonts w:ascii="Verdana" w:hAnsi="Verdana"/>
              </w:rPr>
            </w:pPr>
          </w:p>
        </w:tc>
      </w:tr>
      <w:tr w:rsidR="00FA4214" w:rsidTr="001C49AD">
        <w:tc>
          <w:tcPr>
            <w:tcW w:w="1951" w:type="dxa"/>
          </w:tcPr>
          <w:p w:rsidR="00FA4214" w:rsidRDefault="00FA4214" w:rsidP="001C49AD">
            <w:pPr>
              <w:jc w:val="both"/>
              <w:rPr>
                <w:rFonts w:ascii="Verdana" w:hAnsi="Verdana"/>
                <w:b/>
              </w:rPr>
            </w:pPr>
            <w:r>
              <w:rPr>
                <w:rFonts w:ascii="Verdana" w:hAnsi="Verdana"/>
                <w:b/>
              </w:rPr>
              <w:t>Erarbeitung:</w:t>
            </w:r>
          </w:p>
        </w:tc>
        <w:tc>
          <w:tcPr>
            <w:tcW w:w="7261" w:type="dxa"/>
          </w:tcPr>
          <w:p w:rsidR="00FA4214" w:rsidRDefault="00FA4214" w:rsidP="001C49AD">
            <w:pPr>
              <w:jc w:val="both"/>
              <w:rPr>
                <w:rFonts w:ascii="Verdana" w:hAnsi="Verdana"/>
              </w:rPr>
            </w:pPr>
            <w:r>
              <w:rPr>
                <w:rFonts w:ascii="Verdana" w:hAnsi="Verdana"/>
              </w:rPr>
              <w:t>Ausformulieren des ersten Arguments mit Beispiel / Belegen</w:t>
            </w:r>
          </w:p>
          <w:p w:rsidR="00FA4214" w:rsidRDefault="00FA4214" w:rsidP="001C49AD">
            <w:pPr>
              <w:jc w:val="both"/>
              <w:rPr>
                <w:rFonts w:ascii="Verdana" w:hAnsi="Verdana"/>
              </w:rPr>
            </w:pPr>
          </w:p>
        </w:tc>
      </w:tr>
      <w:tr w:rsidR="00FA4214" w:rsidTr="001C49AD">
        <w:tc>
          <w:tcPr>
            <w:tcW w:w="1951" w:type="dxa"/>
          </w:tcPr>
          <w:p w:rsidR="00FA4214" w:rsidRDefault="00FA4214" w:rsidP="001C49AD">
            <w:pPr>
              <w:jc w:val="both"/>
              <w:rPr>
                <w:rFonts w:ascii="Verdana" w:hAnsi="Verdana"/>
                <w:b/>
              </w:rPr>
            </w:pPr>
            <w:r>
              <w:rPr>
                <w:rFonts w:ascii="Verdana" w:hAnsi="Verdana"/>
                <w:b/>
              </w:rPr>
              <w:t>Sicherung:</w:t>
            </w:r>
          </w:p>
        </w:tc>
        <w:tc>
          <w:tcPr>
            <w:tcW w:w="7261" w:type="dxa"/>
          </w:tcPr>
          <w:p w:rsidR="00FA4214" w:rsidRDefault="00FA4214" w:rsidP="001C49AD">
            <w:pPr>
              <w:jc w:val="both"/>
              <w:rPr>
                <w:rFonts w:ascii="Verdana" w:hAnsi="Verdana"/>
              </w:rPr>
            </w:pPr>
            <w:r>
              <w:rPr>
                <w:rFonts w:ascii="Verdana" w:hAnsi="Verdana"/>
              </w:rPr>
              <w:t>Besprechung</w:t>
            </w:r>
          </w:p>
          <w:p w:rsidR="00FA4214" w:rsidRDefault="00FA4214" w:rsidP="001C49AD">
            <w:pPr>
              <w:jc w:val="both"/>
              <w:rPr>
                <w:rFonts w:ascii="Verdana" w:hAnsi="Verdana"/>
              </w:rPr>
            </w:pPr>
          </w:p>
        </w:tc>
      </w:tr>
      <w:tr w:rsidR="00FA4214" w:rsidTr="001C49AD">
        <w:tc>
          <w:tcPr>
            <w:tcW w:w="1951" w:type="dxa"/>
          </w:tcPr>
          <w:p w:rsidR="00FA4214" w:rsidRDefault="00FA4214" w:rsidP="001C49AD">
            <w:pPr>
              <w:jc w:val="both"/>
              <w:rPr>
                <w:rFonts w:ascii="Verdana" w:hAnsi="Verdana"/>
                <w:b/>
              </w:rPr>
            </w:pPr>
            <w:r>
              <w:rPr>
                <w:rFonts w:ascii="Verdana" w:hAnsi="Verdana"/>
                <w:b/>
              </w:rPr>
              <w:t>Hausaufgabe:</w:t>
            </w:r>
          </w:p>
        </w:tc>
        <w:tc>
          <w:tcPr>
            <w:tcW w:w="7261" w:type="dxa"/>
          </w:tcPr>
          <w:p w:rsidR="00FA4214" w:rsidRDefault="00FA4214" w:rsidP="001C49AD">
            <w:pPr>
              <w:jc w:val="both"/>
              <w:rPr>
                <w:rFonts w:ascii="Verdana" w:hAnsi="Verdana"/>
              </w:rPr>
            </w:pPr>
            <w:r>
              <w:rPr>
                <w:rFonts w:ascii="Verdana" w:hAnsi="Verdana"/>
              </w:rPr>
              <w:t>Verfassen des Hauptteils</w:t>
            </w:r>
          </w:p>
          <w:p w:rsidR="00FA4214" w:rsidRDefault="00FA4214" w:rsidP="001C49AD">
            <w:pPr>
              <w:jc w:val="both"/>
              <w:rPr>
                <w:rFonts w:ascii="Verdana" w:hAnsi="Verdana"/>
              </w:rPr>
            </w:pPr>
          </w:p>
        </w:tc>
      </w:tr>
    </w:tbl>
    <w:p w:rsidR="00F77B66" w:rsidRDefault="00F77B66" w:rsidP="00B25F98">
      <w:pPr>
        <w:spacing w:after="0" w:line="240" w:lineRule="auto"/>
        <w:jc w:val="both"/>
        <w:rPr>
          <w:rFonts w:ascii="Verdana" w:hAnsi="Verdana"/>
        </w:rPr>
      </w:pPr>
    </w:p>
    <w:p w:rsidR="00CE5897" w:rsidRDefault="00CE5897" w:rsidP="00B25F98">
      <w:pPr>
        <w:spacing w:after="0" w:line="240" w:lineRule="auto"/>
        <w:rPr>
          <w:rFonts w:ascii="Verdana" w:hAnsi="Verdana"/>
        </w:rPr>
      </w:pPr>
    </w:p>
    <w:p w:rsidR="00304C3C" w:rsidRDefault="00304C3C" w:rsidP="00304C3C">
      <w:pPr>
        <w:spacing w:after="0" w:line="240" w:lineRule="auto"/>
        <w:jc w:val="both"/>
        <w:rPr>
          <w:rFonts w:ascii="Verdana" w:hAnsi="Verdana"/>
          <w:b/>
          <w:u w:val="single"/>
        </w:rPr>
      </w:pPr>
      <w:r w:rsidRPr="00F77B66">
        <w:rPr>
          <w:rFonts w:ascii="Verdana" w:hAnsi="Verdana"/>
          <w:b/>
          <w:u w:val="single"/>
        </w:rPr>
        <w:t xml:space="preserve">Stunde </w:t>
      </w:r>
      <w:r>
        <w:rPr>
          <w:rFonts w:ascii="Verdana" w:hAnsi="Verdana"/>
          <w:b/>
          <w:u w:val="single"/>
        </w:rPr>
        <w:t>3</w:t>
      </w:r>
    </w:p>
    <w:p w:rsidR="00304C3C" w:rsidRPr="00F77B66" w:rsidRDefault="00304C3C" w:rsidP="00304C3C">
      <w:pPr>
        <w:spacing w:after="0" w:line="240" w:lineRule="auto"/>
        <w:jc w:val="both"/>
        <w:rPr>
          <w:rFonts w:ascii="Verdana" w:hAnsi="Verdana"/>
          <w:b/>
          <w:u w:val="single"/>
        </w:rPr>
      </w:pPr>
    </w:p>
    <w:tbl>
      <w:tblPr>
        <w:tblStyle w:val="Tabellenraster"/>
        <w:tblW w:w="0" w:type="auto"/>
        <w:tblLook w:val="04A0" w:firstRow="1" w:lastRow="0" w:firstColumn="1" w:lastColumn="0" w:noHBand="0" w:noVBand="1"/>
      </w:tblPr>
      <w:tblGrid>
        <w:gridCol w:w="1951"/>
        <w:gridCol w:w="7261"/>
      </w:tblGrid>
      <w:tr w:rsidR="00304C3C" w:rsidTr="001C49AD">
        <w:tc>
          <w:tcPr>
            <w:tcW w:w="1951" w:type="dxa"/>
          </w:tcPr>
          <w:p w:rsidR="00304C3C" w:rsidRPr="00691202" w:rsidRDefault="00304C3C" w:rsidP="001C49AD">
            <w:pPr>
              <w:jc w:val="both"/>
              <w:rPr>
                <w:rFonts w:ascii="Verdana" w:hAnsi="Verdana"/>
                <w:b/>
              </w:rPr>
            </w:pPr>
            <w:r w:rsidRPr="00691202">
              <w:rPr>
                <w:rFonts w:ascii="Verdana" w:hAnsi="Verdana"/>
                <w:b/>
              </w:rPr>
              <w:t>Einstieg:</w:t>
            </w:r>
          </w:p>
        </w:tc>
        <w:tc>
          <w:tcPr>
            <w:tcW w:w="7261" w:type="dxa"/>
          </w:tcPr>
          <w:p w:rsidR="00304C3C" w:rsidRPr="00304C3C" w:rsidRDefault="00304C3C" w:rsidP="001C49AD">
            <w:pPr>
              <w:jc w:val="both"/>
              <w:rPr>
                <w:rFonts w:ascii="Verdana" w:hAnsi="Verdana"/>
              </w:rPr>
            </w:pPr>
            <w:r>
              <w:rPr>
                <w:rFonts w:ascii="Verdana" w:hAnsi="Verdana"/>
              </w:rPr>
              <w:t xml:space="preserve">Besprechen </w:t>
            </w:r>
            <w:proofErr w:type="gramStart"/>
            <w:r>
              <w:rPr>
                <w:rFonts w:ascii="Verdana" w:hAnsi="Verdana"/>
              </w:rPr>
              <w:t>des Hauptteils</w:t>
            </w:r>
            <w:proofErr w:type="gramEnd"/>
            <w:r>
              <w:rPr>
                <w:rFonts w:ascii="Verdana" w:hAnsi="Verdana"/>
              </w:rPr>
              <w:t>, dazu bietet es sich an, dass zwei Lernende ihre Ergebnisse vorab abgeben.</w:t>
            </w:r>
          </w:p>
          <w:p w:rsidR="00304C3C" w:rsidRDefault="00304C3C" w:rsidP="001C49AD">
            <w:pPr>
              <w:jc w:val="both"/>
              <w:rPr>
                <w:rFonts w:ascii="Verdana" w:hAnsi="Verdana"/>
              </w:rPr>
            </w:pPr>
          </w:p>
        </w:tc>
      </w:tr>
      <w:tr w:rsidR="00304C3C" w:rsidTr="001C49AD">
        <w:tc>
          <w:tcPr>
            <w:tcW w:w="1951" w:type="dxa"/>
          </w:tcPr>
          <w:p w:rsidR="00304C3C" w:rsidRPr="00691202" w:rsidRDefault="00304C3C" w:rsidP="001C49AD">
            <w:pPr>
              <w:jc w:val="both"/>
              <w:rPr>
                <w:rFonts w:ascii="Verdana" w:hAnsi="Verdana"/>
                <w:b/>
              </w:rPr>
            </w:pPr>
            <w:r>
              <w:rPr>
                <w:rFonts w:ascii="Verdana" w:hAnsi="Verdana"/>
                <w:b/>
              </w:rPr>
              <w:t>Erarbeitung:</w:t>
            </w:r>
          </w:p>
        </w:tc>
        <w:tc>
          <w:tcPr>
            <w:tcW w:w="7261" w:type="dxa"/>
          </w:tcPr>
          <w:p w:rsidR="00304C3C" w:rsidRDefault="00304C3C" w:rsidP="001C49AD">
            <w:pPr>
              <w:jc w:val="both"/>
              <w:rPr>
                <w:rFonts w:ascii="Verdana" w:hAnsi="Verdana"/>
              </w:rPr>
            </w:pPr>
            <w:r>
              <w:rPr>
                <w:rFonts w:ascii="Verdana" w:hAnsi="Verdana"/>
              </w:rPr>
              <w:t xml:space="preserve">Wie könnte man den Schluss gestalten? </w:t>
            </w:r>
          </w:p>
          <w:p w:rsidR="00304C3C" w:rsidRDefault="00304C3C" w:rsidP="001C49AD">
            <w:pPr>
              <w:jc w:val="both"/>
              <w:rPr>
                <w:rFonts w:ascii="Verdana" w:hAnsi="Verdana"/>
              </w:rPr>
            </w:pPr>
          </w:p>
        </w:tc>
      </w:tr>
      <w:tr w:rsidR="00304C3C" w:rsidTr="001C49AD">
        <w:tc>
          <w:tcPr>
            <w:tcW w:w="1951" w:type="dxa"/>
          </w:tcPr>
          <w:p w:rsidR="00304C3C" w:rsidRDefault="00304C3C" w:rsidP="001C49AD">
            <w:pPr>
              <w:jc w:val="both"/>
              <w:rPr>
                <w:rFonts w:ascii="Verdana" w:hAnsi="Verdana"/>
                <w:b/>
              </w:rPr>
            </w:pPr>
            <w:r>
              <w:rPr>
                <w:rFonts w:ascii="Verdana" w:hAnsi="Verdana"/>
                <w:b/>
              </w:rPr>
              <w:t>Sicherung:</w:t>
            </w:r>
          </w:p>
        </w:tc>
        <w:tc>
          <w:tcPr>
            <w:tcW w:w="7261" w:type="dxa"/>
          </w:tcPr>
          <w:p w:rsidR="00304C3C" w:rsidRDefault="00304C3C" w:rsidP="00304C3C">
            <w:pPr>
              <w:rPr>
                <w:rFonts w:ascii="Verdana" w:hAnsi="Verdana"/>
              </w:rPr>
            </w:pPr>
            <w:r>
              <w:rPr>
                <w:rFonts w:ascii="Verdana" w:hAnsi="Verdana"/>
              </w:rPr>
              <w:t>Notizen an der Tafel</w:t>
            </w:r>
          </w:p>
          <w:p w:rsidR="00304C3C" w:rsidRPr="00304C3C" w:rsidRDefault="00304C3C" w:rsidP="00304C3C">
            <w:pPr>
              <w:rPr>
                <w:rFonts w:ascii="Verdana" w:hAnsi="Verdana"/>
                <w:u w:val="single"/>
              </w:rPr>
            </w:pPr>
            <w:r w:rsidRPr="00304C3C">
              <w:rPr>
                <w:rFonts w:ascii="Verdana" w:hAnsi="Verdana"/>
                <w:u w:val="single"/>
              </w:rPr>
              <w:t>Der Schluss des Aufsatzes</w:t>
            </w:r>
          </w:p>
          <w:p w:rsidR="00304C3C" w:rsidRPr="00CE5897" w:rsidRDefault="00304C3C" w:rsidP="00304C3C">
            <w:pPr>
              <w:pStyle w:val="Listenabsatz"/>
              <w:numPr>
                <w:ilvl w:val="0"/>
                <w:numId w:val="2"/>
              </w:numPr>
              <w:rPr>
                <w:rFonts w:ascii="Verdana" w:hAnsi="Verdana"/>
              </w:rPr>
            </w:pPr>
            <w:r w:rsidRPr="00CE5897">
              <w:rPr>
                <w:rFonts w:ascii="Verdana" w:hAnsi="Verdana"/>
              </w:rPr>
              <w:t>Zusammenfassung der Ergebnisse</w:t>
            </w:r>
          </w:p>
          <w:p w:rsidR="00304C3C" w:rsidRDefault="00304C3C" w:rsidP="00304C3C">
            <w:pPr>
              <w:pStyle w:val="Listenabsatz"/>
              <w:numPr>
                <w:ilvl w:val="0"/>
                <w:numId w:val="2"/>
              </w:numPr>
              <w:rPr>
                <w:rFonts w:ascii="Verdana" w:hAnsi="Verdana"/>
              </w:rPr>
            </w:pPr>
            <w:r w:rsidRPr="00CE5897">
              <w:rPr>
                <w:rFonts w:ascii="Verdana" w:hAnsi="Verdana"/>
              </w:rPr>
              <w:t>Teilnahme freistellen</w:t>
            </w:r>
          </w:p>
          <w:p w:rsidR="00304C3C" w:rsidRDefault="00304C3C" w:rsidP="00304C3C">
            <w:pPr>
              <w:pStyle w:val="Listenabsatz"/>
              <w:numPr>
                <w:ilvl w:val="0"/>
                <w:numId w:val="2"/>
              </w:numPr>
              <w:rPr>
                <w:rFonts w:ascii="Verdana" w:hAnsi="Verdana"/>
              </w:rPr>
            </w:pPr>
            <w:r>
              <w:rPr>
                <w:rFonts w:ascii="Verdana" w:hAnsi="Verdana"/>
              </w:rPr>
              <w:t>Kombination aus Sportfest und Bundesjugendspielen</w:t>
            </w:r>
          </w:p>
          <w:p w:rsidR="00304C3C" w:rsidRPr="00CE5897" w:rsidRDefault="00304C3C" w:rsidP="00304C3C">
            <w:pPr>
              <w:pStyle w:val="Listenabsatz"/>
              <w:numPr>
                <w:ilvl w:val="0"/>
                <w:numId w:val="2"/>
              </w:numPr>
              <w:rPr>
                <w:rFonts w:ascii="Verdana" w:hAnsi="Verdana"/>
              </w:rPr>
            </w:pPr>
            <w:r>
              <w:rPr>
                <w:rFonts w:ascii="Verdana" w:hAnsi="Verdana"/>
              </w:rPr>
              <w:t>Forderung, Bundesjugendspiele abzuschaffen</w:t>
            </w:r>
          </w:p>
          <w:p w:rsidR="00304C3C" w:rsidRDefault="00304C3C" w:rsidP="001C49AD">
            <w:pPr>
              <w:jc w:val="both"/>
              <w:rPr>
                <w:rFonts w:ascii="Verdana" w:hAnsi="Verdana"/>
              </w:rPr>
            </w:pPr>
          </w:p>
        </w:tc>
      </w:tr>
      <w:tr w:rsidR="00304C3C" w:rsidTr="001C49AD">
        <w:tc>
          <w:tcPr>
            <w:tcW w:w="1951" w:type="dxa"/>
          </w:tcPr>
          <w:p w:rsidR="00304C3C" w:rsidRDefault="00304C3C" w:rsidP="001C49AD">
            <w:pPr>
              <w:jc w:val="both"/>
              <w:rPr>
                <w:rFonts w:ascii="Verdana" w:hAnsi="Verdana"/>
                <w:b/>
              </w:rPr>
            </w:pPr>
            <w:r>
              <w:rPr>
                <w:rFonts w:ascii="Verdana" w:hAnsi="Verdana"/>
                <w:b/>
              </w:rPr>
              <w:t>Hausaufgabe:</w:t>
            </w:r>
          </w:p>
        </w:tc>
        <w:tc>
          <w:tcPr>
            <w:tcW w:w="7261" w:type="dxa"/>
          </w:tcPr>
          <w:p w:rsidR="00304C3C" w:rsidRDefault="00304C3C" w:rsidP="001C49AD">
            <w:pPr>
              <w:jc w:val="both"/>
              <w:rPr>
                <w:rFonts w:ascii="Verdana" w:hAnsi="Verdana"/>
              </w:rPr>
            </w:pPr>
            <w:r>
              <w:rPr>
                <w:rFonts w:ascii="Verdana" w:hAnsi="Verdana"/>
              </w:rPr>
              <w:t>Überarbeiten des Aufsatzes mit Schluss</w:t>
            </w:r>
          </w:p>
        </w:tc>
      </w:tr>
    </w:tbl>
    <w:p w:rsidR="00CE5897" w:rsidRPr="00B25F98" w:rsidRDefault="00CE5897" w:rsidP="00B25F98">
      <w:pPr>
        <w:spacing w:after="0" w:line="240" w:lineRule="auto"/>
        <w:rPr>
          <w:rFonts w:ascii="Verdana" w:hAnsi="Verdana"/>
        </w:rPr>
      </w:pPr>
    </w:p>
    <w:p w:rsidR="00CE5897" w:rsidRPr="00CE5897" w:rsidRDefault="00CE5897">
      <w:pPr>
        <w:rPr>
          <w:rFonts w:ascii="Verdana" w:hAnsi="Verdana"/>
          <w:u w:val="single"/>
        </w:rPr>
      </w:pPr>
      <w:r w:rsidRPr="00CE5897">
        <w:rPr>
          <w:rFonts w:ascii="Verdana" w:hAnsi="Verdana"/>
          <w:u w:val="single"/>
        </w:rPr>
        <w:t>Bild für den möglichen Einstieg</w:t>
      </w:r>
    </w:p>
    <w:p w:rsidR="00CE5897" w:rsidRDefault="00CE5897">
      <w:pPr>
        <w:rPr>
          <w:rFonts w:ascii="Verdana" w:hAnsi="Verdana"/>
        </w:rPr>
      </w:pPr>
    </w:p>
    <w:p w:rsidR="00CE5897" w:rsidRDefault="00CE5897">
      <w:pPr>
        <w:rPr>
          <w:rFonts w:ascii="Verdana" w:hAnsi="Verdana"/>
        </w:rPr>
      </w:pPr>
      <w:r>
        <w:rPr>
          <w:noProof/>
          <w:lang w:eastAsia="de-DE"/>
        </w:rPr>
        <w:drawing>
          <wp:inline distT="0" distB="0" distL="0" distR="0">
            <wp:extent cx="5200649" cy="3900487"/>
            <wp:effectExtent l="0" t="0" r="635" b="5080"/>
            <wp:docPr id="1" name="Grafik 1" descr="Sportplatz, Fußballfeld, Weitsprung, Grube, 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rtplatz, Fußballfeld, Weitsprung, Grube, San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01796" cy="3901348"/>
                    </a:xfrm>
                    <a:prstGeom prst="rect">
                      <a:avLst/>
                    </a:prstGeom>
                    <a:noFill/>
                    <a:ln>
                      <a:noFill/>
                    </a:ln>
                  </pic:spPr>
                </pic:pic>
              </a:graphicData>
            </a:graphic>
          </wp:inline>
        </w:drawing>
      </w:r>
    </w:p>
    <w:p w:rsidR="00CE5897" w:rsidRPr="00CE5897" w:rsidRDefault="0090711E">
      <w:pPr>
        <w:rPr>
          <w:rFonts w:ascii="Verdana" w:hAnsi="Verdana"/>
          <w:sz w:val="16"/>
        </w:rPr>
      </w:pPr>
      <w:hyperlink r:id="rId22" w:history="1">
        <w:r w:rsidR="00CE5897" w:rsidRPr="00CE5897">
          <w:rPr>
            <w:rStyle w:val="Hyperlink"/>
            <w:rFonts w:ascii="Verdana" w:hAnsi="Verdana"/>
            <w:sz w:val="16"/>
          </w:rPr>
          <w:t>https://pixabay.com/de/sportplatz-fu%C3%9Fballfeld-weitsprung-609715/</w:t>
        </w:r>
      </w:hyperlink>
    </w:p>
    <w:p w:rsidR="00947095" w:rsidRDefault="00947095">
      <w:pPr>
        <w:rPr>
          <w:rFonts w:ascii="Verdana" w:hAnsi="Verdana"/>
        </w:rPr>
      </w:pPr>
    </w:p>
    <w:p w:rsidR="00947095" w:rsidRDefault="00947095">
      <w:pPr>
        <w:rPr>
          <w:rFonts w:ascii="Verdana" w:hAnsi="Verdana"/>
        </w:rPr>
      </w:pPr>
    </w:p>
    <w:p w:rsidR="00947095" w:rsidRDefault="00947095">
      <w:pPr>
        <w:rPr>
          <w:rFonts w:ascii="Verdana" w:hAnsi="Verdana"/>
        </w:rPr>
      </w:pPr>
    </w:p>
    <w:p w:rsidR="00947095" w:rsidRDefault="00947095">
      <w:pPr>
        <w:rPr>
          <w:rFonts w:ascii="Verdana" w:hAnsi="Verdana"/>
          <w:sz w:val="36"/>
        </w:rPr>
      </w:pPr>
      <w:r w:rsidRPr="00947095">
        <w:rPr>
          <w:rFonts w:ascii="Verdana" w:hAnsi="Verdana"/>
          <w:sz w:val="36"/>
        </w:rPr>
        <w:t>„Heulender Sohn kommt mit „Teilnehmerurkunde" von den Bundesjugendspielen heim. Erwäge Petition zur Abschaffung selbiger. Ernsthaft.“</w:t>
      </w:r>
    </w:p>
    <w:p w:rsidR="00691202" w:rsidRPr="0094470F" w:rsidRDefault="00947095">
      <w:pPr>
        <w:rPr>
          <w:rFonts w:ascii="Verdana" w:hAnsi="Verdana"/>
          <w:b/>
        </w:rPr>
      </w:pPr>
      <w:r w:rsidRPr="0094470F">
        <w:rPr>
          <w:rFonts w:ascii="Verdana" w:hAnsi="Verdana"/>
          <w:sz w:val="24"/>
        </w:rPr>
        <w:t>Christine Finke, 19.06.2015</w:t>
      </w:r>
      <w:r w:rsidR="00691202" w:rsidRPr="0094470F">
        <w:rPr>
          <w:rFonts w:ascii="Verdana" w:hAnsi="Verdana"/>
          <w:b/>
        </w:rPr>
        <w:br w:type="page"/>
      </w:r>
    </w:p>
    <w:p w:rsidR="00CE5897" w:rsidRPr="00691202" w:rsidRDefault="00691202" w:rsidP="00691202">
      <w:pPr>
        <w:pBdr>
          <w:bottom w:val="single" w:sz="4" w:space="1" w:color="auto"/>
        </w:pBdr>
        <w:spacing w:after="0" w:line="240" w:lineRule="auto"/>
        <w:rPr>
          <w:rFonts w:ascii="Verdana" w:hAnsi="Verdana"/>
          <w:b/>
        </w:rPr>
      </w:pPr>
      <w:r w:rsidRPr="00691202">
        <w:rPr>
          <w:rFonts w:ascii="Verdana" w:hAnsi="Verdana"/>
          <w:b/>
        </w:rPr>
        <w:lastRenderedPageBreak/>
        <w:t>Arbeitsblatt: Bundesjugendspiele abschaffen?</w:t>
      </w:r>
    </w:p>
    <w:p w:rsidR="00691202" w:rsidRDefault="00691202" w:rsidP="00691202">
      <w:pPr>
        <w:spacing w:after="0" w:line="240" w:lineRule="auto"/>
        <w:jc w:val="both"/>
        <w:rPr>
          <w:rFonts w:ascii="Verdana" w:hAnsi="Verdana"/>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537"/>
      </w:tblGrid>
      <w:tr w:rsidR="00691202" w:rsidTr="00691202">
        <w:tc>
          <w:tcPr>
            <w:tcW w:w="675" w:type="dxa"/>
          </w:tcPr>
          <w:p w:rsidR="00691202" w:rsidRDefault="00691202" w:rsidP="00691202">
            <w:pPr>
              <w:rPr>
                <w:rFonts w:ascii="Verdana" w:hAnsi="Verdana"/>
              </w:rPr>
            </w:pPr>
            <w:r>
              <w:rPr>
                <w:rFonts w:ascii="Verdana" w:hAnsi="Verdana"/>
              </w:rPr>
              <w:t>1</w:t>
            </w:r>
          </w:p>
          <w:p w:rsidR="00691202" w:rsidRDefault="00691202" w:rsidP="00691202">
            <w:pPr>
              <w:rPr>
                <w:rFonts w:ascii="Verdana" w:hAnsi="Verdana"/>
              </w:rPr>
            </w:pPr>
          </w:p>
          <w:p w:rsidR="00691202" w:rsidRDefault="00691202" w:rsidP="00691202">
            <w:pPr>
              <w:rPr>
                <w:rFonts w:ascii="Verdana" w:hAnsi="Verdana"/>
              </w:rPr>
            </w:pPr>
          </w:p>
          <w:p w:rsidR="00691202" w:rsidRDefault="00691202" w:rsidP="00691202">
            <w:pPr>
              <w:rPr>
                <w:rFonts w:ascii="Verdana" w:hAnsi="Verdana"/>
              </w:rPr>
            </w:pPr>
          </w:p>
          <w:p w:rsidR="00691202" w:rsidRDefault="00691202" w:rsidP="00691202">
            <w:pPr>
              <w:rPr>
                <w:rFonts w:ascii="Verdana" w:hAnsi="Verdana"/>
              </w:rPr>
            </w:pPr>
            <w:r>
              <w:rPr>
                <w:rFonts w:ascii="Verdana" w:hAnsi="Verdana"/>
              </w:rPr>
              <w:t>5</w:t>
            </w:r>
          </w:p>
          <w:p w:rsidR="00691202" w:rsidRDefault="00691202" w:rsidP="00691202">
            <w:pPr>
              <w:rPr>
                <w:rFonts w:ascii="Verdana" w:hAnsi="Verdana"/>
              </w:rPr>
            </w:pPr>
          </w:p>
          <w:p w:rsidR="00691202" w:rsidRDefault="00691202" w:rsidP="00691202">
            <w:pPr>
              <w:rPr>
                <w:rFonts w:ascii="Verdana" w:hAnsi="Verdana"/>
              </w:rPr>
            </w:pPr>
          </w:p>
          <w:p w:rsidR="00691202" w:rsidRDefault="00691202" w:rsidP="00691202">
            <w:pPr>
              <w:rPr>
                <w:rFonts w:ascii="Verdana" w:hAnsi="Verdana"/>
              </w:rPr>
            </w:pPr>
          </w:p>
          <w:p w:rsidR="00691202" w:rsidRDefault="00691202" w:rsidP="00691202">
            <w:pPr>
              <w:rPr>
                <w:rFonts w:ascii="Verdana" w:hAnsi="Verdana"/>
              </w:rPr>
            </w:pPr>
          </w:p>
          <w:p w:rsidR="00691202" w:rsidRDefault="00691202" w:rsidP="00691202">
            <w:pPr>
              <w:rPr>
                <w:rFonts w:ascii="Verdana" w:hAnsi="Verdana"/>
              </w:rPr>
            </w:pPr>
            <w:r>
              <w:rPr>
                <w:rFonts w:ascii="Verdana" w:hAnsi="Verdana"/>
              </w:rPr>
              <w:t>10</w:t>
            </w:r>
          </w:p>
          <w:p w:rsidR="00691202" w:rsidRDefault="00691202" w:rsidP="00691202">
            <w:pPr>
              <w:rPr>
                <w:rFonts w:ascii="Verdana" w:hAnsi="Verdana"/>
              </w:rPr>
            </w:pPr>
          </w:p>
          <w:p w:rsidR="00691202" w:rsidRDefault="00691202" w:rsidP="00691202">
            <w:pPr>
              <w:rPr>
                <w:rFonts w:ascii="Verdana" w:hAnsi="Verdana"/>
              </w:rPr>
            </w:pPr>
          </w:p>
          <w:p w:rsidR="00691202" w:rsidRDefault="00691202" w:rsidP="00691202">
            <w:pPr>
              <w:rPr>
                <w:rFonts w:ascii="Verdana" w:hAnsi="Verdana"/>
              </w:rPr>
            </w:pPr>
          </w:p>
          <w:p w:rsidR="00691202" w:rsidRDefault="00691202" w:rsidP="00691202">
            <w:pPr>
              <w:rPr>
                <w:rFonts w:ascii="Verdana" w:hAnsi="Verdana"/>
              </w:rPr>
            </w:pPr>
          </w:p>
          <w:p w:rsidR="00691202" w:rsidRDefault="00691202" w:rsidP="00691202">
            <w:pPr>
              <w:rPr>
                <w:rFonts w:ascii="Verdana" w:hAnsi="Verdana"/>
              </w:rPr>
            </w:pPr>
            <w:r>
              <w:rPr>
                <w:rFonts w:ascii="Verdana" w:hAnsi="Verdana"/>
              </w:rPr>
              <w:t>15</w:t>
            </w:r>
          </w:p>
          <w:p w:rsidR="00691202" w:rsidRDefault="00691202" w:rsidP="00691202">
            <w:pPr>
              <w:rPr>
                <w:rFonts w:ascii="Verdana" w:hAnsi="Verdana"/>
              </w:rPr>
            </w:pPr>
          </w:p>
          <w:p w:rsidR="00691202" w:rsidRDefault="00691202" w:rsidP="00691202">
            <w:pPr>
              <w:rPr>
                <w:rFonts w:ascii="Verdana" w:hAnsi="Verdana"/>
              </w:rPr>
            </w:pPr>
          </w:p>
          <w:p w:rsidR="00691202" w:rsidRDefault="00691202" w:rsidP="00691202">
            <w:pPr>
              <w:rPr>
                <w:rFonts w:ascii="Verdana" w:hAnsi="Verdana"/>
              </w:rPr>
            </w:pPr>
          </w:p>
          <w:p w:rsidR="00691202" w:rsidRDefault="00691202" w:rsidP="00691202">
            <w:pPr>
              <w:rPr>
                <w:rFonts w:ascii="Verdana" w:hAnsi="Verdana"/>
              </w:rPr>
            </w:pPr>
          </w:p>
          <w:p w:rsidR="00691202" w:rsidRDefault="00691202" w:rsidP="00691202">
            <w:pPr>
              <w:rPr>
                <w:rFonts w:ascii="Verdana" w:hAnsi="Verdana"/>
              </w:rPr>
            </w:pPr>
            <w:r>
              <w:rPr>
                <w:rFonts w:ascii="Verdana" w:hAnsi="Verdana"/>
              </w:rPr>
              <w:t>20</w:t>
            </w:r>
          </w:p>
          <w:p w:rsidR="00691202" w:rsidRDefault="00691202" w:rsidP="00691202">
            <w:pPr>
              <w:rPr>
                <w:rFonts w:ascii="Verdana" w:hAnsi="Verdana"/>
              </w:rPr>
            </w:pPr>
          </w:p>
          <w:p w:rsidR="00691202" w:rsidRDefault="00691202" w:rsidP="00691202">
            <w:pPr>
              <w:rPr>
                <w:rFonts w:ascii="Verdana" w:hAnsi="Verdana"/>
              </w:rPr>
            </w:pPr>
          </w:p>
          <w:p w:rsidR="00691202" w:rsidRDefault="00691202" w:rsidP="00691202">
            <w:pPr>
              <w:rPr>
                <w:rFonts w:ascii="Verdana" w:hAnsi="Verdana"/>
              </w:rPr>
            </w:pPr>
          </w:p>
          <w:p w:rsidR="00691202" w:rsidRDefault="00691202" w:rsidP="00691202">
            <w:pPr>
              <w:rPr>
                <w:rFonts w:ascii="Verdana" w:hAnsi="Verdana"/>
              </w:rPr>
            </w:pPr>
          </w:p>
          <w:p w:rsidR="00691202" w:rsidRDefault="00691202" w:rsidP="00691202">
            <w:pPr>
              <w:rPr>
                <w:rFonts w:ascii="Verdana" w:hAnsi="Verdana"/>
              </w:rPr>
            </w:pPr>
          </w:p>
        </w:tc>
        <w:tc>
          <w:tcPr>
            <w:tcW w:w="8537" w:type="dxa"/>
          </w:tcPr>
          <w:p w:rsidR="00691202" w:rsidRPr="00B25F98" w:rsidRDefault="00691202" w:rsidP="00691202">
            <w:pPr>
              <w:jc w:val="both"/>
              <w:rPr>
                <w:rFonts w:ascii="Verdana" w:hAnsi="Verdana"/>
              </w:rPr>
            </w:pPr>
            <w:r w:rsidRPr="00B25F98">
              <w:rPr>
                <w:rFonts w:ascii="Verdana" w:hAnsi="Verdana"/>
              </w:rPr>
              <w:t>Die Bundesjugendspiele müssen nach Beschluss der Kultusminister von allen allgemeinbildenden Schulen ausgerichtet werden. Oberstufen</w:t>
            </w:r>
            <w:r w:rsidR="009B726E">
              <w:rPr>
                <w:rFonts w:ascii="Verdana" w:hAnsi="Verdana"/>
              </w:rPr>
              <w:softHyphen/>
            </w:r>
            <w:r w:rsidRPr="00B25F98">
              <w:rPr>
                <w:rFonts w:ascii="Verdana" w:hAnsi="Verdana"/>
              </w:rPr>
              <w:t>schülerinnen und</w:t>
            </w:r>
            <w:r>
              <w:rPr>
                <w:rFonts w:ascii="Verdana" w:hAnsi="Verdana"/>
              </w:rPr>
              <w:t xml:space="preserve"> -</w:t>
            </w:r>
            <w:r w:rsidRPr="00B25F98">
              <w:rPr>
                <w:rFonts w:ascii="Verdana" w:hAnsi="Verdana"/>
              </w:rPr>
              <w:t xml:space="preserve">schüler sind nicht mehr betroffen, neben den Sieger- und Ehrenurkunden gibt es seit 1991 auch Teilnehmerurkunden. Von den teilnehmenden Schülerinnen und Schülern bekommen </w:t>
            </w:r>
            <w:r>
              <w:rPr>
                <w:rFonts w:ascii="Verdana" w:hAnsi="Verdana"/>
              </w:rPr>
              <w:t xml:space="preserve">ca. </w:t>
            </w:r>
            <w:r w:rsidRPr="00B25F98">
              <w:rPr>
                <w:rFonts w:ascii="Verdana" w:hAnsi="Verdana"/>
              </w:rPr>
              <w:t xml:space="preserve">50 % eine Siegerurkunde, </w:t>
            </w:r>
            <w:r>
              <w:rPr>
                <w:rFonts w:ascii="Verdana" w:hAnsi="Verdana"/>
              </w:rPr>
              <w:t xml:space="preserve">ca. </w:t>
            </w:r>
            <w:r w:rsidRPr="00B25F98">
              <w:rPr>
                <w:rFonts w:ascii="Verdana" w:hAnsi="Verdana"/>
              </w:rPr>
              <w:t>20 % eine Ehrenurkunde und</w:t>
            </w:r>
            <w:r>
              <w:rPr>
                <w:rFonts w:ascii="Verdana" w:hAnsi="Verdana"/>
              </w:rPr>
              <w:t xml:space="preserve"> ca. </w:t>
            </w:r>
            <w:r w:rsidRPr="00B25F98">
              <w:rPr>
                <w:rFonts w:ascii="Verdana" w:hAnsi="Verdana"/>
              </w:rPr>
              <w:t>30 % gehen leer aus, bekommen die Teilnehmerurkunde ohne Unterschrift des Bundes</w:t>
            </w:r>
            <w:r w:rsidR="009B726E">
              <w:rPr>
                <w:rFonts w:ascii="Verdana" w:hAnsi="Verdana"/>
              </w:rPr>
              <w:softHyphen/>
            </w:r>
            <w:r w:rsidRPr="00B25F98">
              <w:rPr>
                <w:rFonts w:ascii="Verdana" w:hAnsi="Verdana"/>
              </w:rPr>
              <w:t xml:space="preserve">präsidenten. An die 5 Millionen Urkunden werden jedes Jahr verschickt, es entstehen Kosten von über 200.000 EUR. </w:t>
            </w:r>
          </w:p>
          <w:p w:rsidR="00691202" w:rsidRDefault="00691202" w:rsidP="00691202">
            <w:pPr>
              <w:jc w:val="both"/>
              <w:rPr>
                <w:rFonts w:ascii="Verdana" w:hAnsi="Verdana"/>
              </w:rPr>
            </w:pPr>
            <w:r w:rsidRPr="00B25F98">
              <w:rPr>
                <w:rFonts w:ascii="Verdana" w:hAnsi="Verdana"/>
              </w:rPr>
              <w:t>Christine Finke ist Mutter dreier Kinder,</w:t>
            </w:r>
            <w:r>
              <w:rPr>
                <w:rFonts w:ascii="Verdana" w:hAnsi="Verdana"/>
              </w:rPr>
              <w:t xml:space="preserve"> Journalistin und</w:t>
            </w:r>
            <w:r w:rsidRPr="00B25F98">
              <w:rPr>
                <w:rFonts w:ascii="Verdana" w:hAnsi="Verdana"/>
              </w:rPr>
              <w:t xml:space="preserve"> Stadträtin in Konstanz, </w:t>
            </w:r>
            <w:r>
              <w:rPr>
                <w:rFonts w:ascii="Verdana" w:hAnsi="Verdana"/>
              </w:rPr>
              <w:t xml:space="preserve">sie ist </w:t>
            </w:r>
            <w:r w:rsidRPr="00B25F98">
              <w:rPr>
                <w:rFonts w:ascii="Verdana" w:hAnsi="Verdana"/>
              </w:rPr>
              <w:t xml:space="preserve">alleinerziehend und twittert regelmäßig über ihr Leben und die Vereinbarkeit von Familie und Beruf. Ihr jüngster Sohn geht in die dritte Klasse und weinte nach den Bundesjugendspielen, weil er nur eine Teilnehmerurkunde bekam. Sie twitterte dazu am 19.6.2015 „Heulender Sohn kommt mit „Teilnehmerurkunde" von den Bundesjugendspielen heim. Erwäge Petition zur Abschaffung selbiger. Ernsthaft.“ </w:t>
            </w:r>
          </w:p>
          <w:p w:rsidR="00691202" w:rsidRDefault="00691202" w:rsidP="00691202">
            <w:pPr>
              <w:jc w:val="both"/>
              <w:rPr>
                <w:rFonts w:ascii="Verdana" w:hAnsi="Verdana"/>
              </w:rPr>
            </w:pPr>
            <w:r>
              <w:rPr>
                <w:rFonts w:ascii="Verdana" w:hAnsi="Verdana"/>
              </w:rPr>
              <w:t>Dies tat sie anschließend, weil si</w:t>
            </w:r>
            <w:r w:rsidRPr="00B25F98">
              <w:rPr>
                <w:rFonts w:ascii="Verdana" w:hAnsi="Verdana"/>
              </w:rPr>
              <w:t>e die seit 1951 stattfindenden Bundesjugendspiele als nicht mehr zeitgemäß</w:t>
            </w:r>
            <w:r w:rsidRPr="00691202">
              <w:rPr>
                <w:rFonts w:ascii="Verdana" w:hAnsi="Verdana"/>
              </w:rPr>
              <w:t xml:space="preserve"> </w:t>
            </w:r>
            <w:r w:rsidRPr="00B25F98">
              <w:rPr>
                <w:rFonts w:ascii="Verdana" w:hAnsi="Verdana"/>
              </w:rPr>
              <w:t>empfindet. „Der</w:t>
            </w:r>
            <w:r w:rsidRPr="00B25F98">
              <w:rPr>
                <w:rStyle w:val="Fett"/>
                <w:rFonts w:ascii="Verdana" w:hAnsi="Verdana"/>
              </w:rPr>
              <w:t xml:space="preserve"> </w:t>
            </w:r>
            <w:r w:rsidRPr="00691202">
              <w:rPr>
                <w:rStyle w:val="Fett"/>
                <w:rFonts w:ascii="Verdana" w:hAnsi="Verdana"/>
                <w:b w:val="0"/>
              </w:rPr>
              <w:t>Zwang zur Teilnahme</w:t>
            </w:r>
            <w:r w:rsidRPr="00B25F98">
              <w:rPr>
                <w:rFonts w:ascii="Verdana" w:hAnsi="Verdana"/>
              </w:rPr>
              <w:t xml:space="preserve"> und der </w:t>
            </w:r>
            <w:r w:rsidRPr="00691202">
              <w:rPr>
                <w:rStyle w:val="Fett"/>
                <w:rFonts w:ascii="Verdana" w:hAnsi="Verdana"/>
                <w:b w:val="0"/>
              </w:rPr>
              <w:t>starke Wettkampfcharakter</w:t>
            </w:r>
            <w:r w:rsidRPr="00B25F98">
              <w:rPr>
                <w:rFonts w:ascii="Verdana" w:hAnsi="Verdana"/>
              </w:rPr>
              <w:t xml:space="preserve"> sorgen bei vielen Schülern für das Gefühl, vor der Peergroup gedemütigt zu werden.“</w:t>
            </w:r>
            <w:r w:rsidR="00F6300A" w:rsidRPr="00F6300A">
              <w:rPr>
                <w:rFonts w:ascii="Verdana" w:hAnsi="Verdana"/>
                <w:vertAlign w:val="superscript"/>
              </w:rPr>
              <w:t>1</w:t>
            </w:r>
            <w:r w:rsidRPr="00B25F98">
              <w:rPr>
                <w:rFonts w:ascii="Verdana" w:hAnsi="Verdana"/>
              </w:rPr>
              <w:t xml:space="preserve"> Ihre Online-Petition richtet sich an Bundesfamilienministerin </w:t>
            </w:r>
            <w:proofErr w:type="spellStart"/>
            <w:r w:rsidRPr="00B25F98">
              <w:rPr>
                <w:rFonts w:ascii="Verdana" w:hAnsi="Verdana"/>
              </w:rPr>
              <w:t>Schwesig</w:t>
            </w:r>
            <w:proofErr w:type="spellEnd"/>
            <w:r w:rsidRPr="00B25F98">
              <w:rPr>
                <w:rFonts w:ascii="Verdana" w:hAnsi="Verdana"/>
              </w:rPr>
              <w:t>, sie fordert in dieser die Abschaffung des Wettkampfs. Innerhalb von zwei Tagen schlossen sich mehr als 16.000 Unterstützer an.</w:t>
            </w:r>
          </w:p>
          <w:p w:rsidR="00691202" w:rsidRDefault="00691202" w:rsidP="00691202">
            <w:pPr>
              <w:rPr>
                <w:rFonts w:ascii="Verdana" w:hAnsi="Verdana"/>
              </w:rPr>
            </w:pPr>
          </w:p>
          <w:p w:rsidR="00F6300A" w:rsidRPr="00F6300A" w:rsidRDefault="00F6300A" w:rsidP="00691202">
            <w:pPr>
              <w:rPr>
                <w:rFonts w:ascii="Verdana" w:hAnsi="Verdana"/>
              </w:rPr>
            </w:pPr>
            <w:r w:rsidRPr="00F6300A">
              <w:rPr>
                <w:rFonts w:ascii="Verdana" w:hAnsi="Verdana"/>
                <w:sz w:val="14"/>
                <w:vertAlign w:val="superscript"/>
              </w:rPr>
              <w:t>1</w:t>
            </w:r>
            <w:r w:rsidRPr="00F6300A">
              <w:rPr>
                <w:rFonts w:ascii="Verdana" w:hAnsi="Verdana"/>
                <w:sz w:val="14"/>
              </w:rPr>
              <w:t xml:space="preserve"> https://www.change.org/p/petition-bundesjugendspiele-abschaffen-manuelaschwesig#petition-letter</w:t>
            </w:r>
          </w:p>
        </w:tc>
      </w:tr>
    </w:tbl>
    <w:p w:rsidR="00691202" w:rsidRDefault="00691202" w:rsidP="00691202">
      <w:pPr>
        <w:spacing w:after="0" w:line="240" w:lineRule="auto"/>
        <w:rPr>
          <w:rFonts w:ascii="Verdana" w:hAnsi="Verdana"/>
        </w:rPr>
      </w:pPr>
    </w:p>
    <w:p w:rsidR="00F6300A" w:rsidRDefault="00F6300A" w:rsidP="00691202">
      <w:pPr>
        <w:spacing w:after="0" w:line="240" w:lineRule="auto"/>
        <w:rPr>
          <w:rFonts w:ascii="Verdana" w:hAnsi="Verdana"/>
        </w:rPr>
      </w:pPr>
    </w:p>
    <w:p w:rsidR="00691202" w:rsidRDefault="00691202" w:rsidP="00691202">
      <w:pPr>
        <w:pStyle w:val="Listenabsatz"/>
        <w:numPr>
          <w:ilvl w:val="0"/>
          <w:numId w:val="3"/>
        </w:numPr>
        <w:spacing w:after="0" w:line="240" w:lineRule="auto"/>
        <w:rPr>
          <w:rFonts w:ascii="Verdana" w:hAnsi="Verdana"/>
        </w:rPr>
      </w:pPr>
      <w:r>
        <w:rPr>
          <w:rFonts w:ascii="Verdana" w:hAnsi="Verdana"/>
        </w:rPr>
        <w:t>Arbeite die wichtigen Aspekte aus dem Informationstext heraus.</w:t>
      </w:r>
      <w:r w:rsidR="009B726E">
        <w:rPr>
          <w:rFonts w:ascii="Verdana" w:hAnsi="Verdana"/>
        </w:rPr>
        <w:t xml:space="preserve"> (Einzelarbeit)</w:t>
      </w:r>
    </w:p>
    <w:p w:rsidR="00691202" w:rsidRPr="00691202" w:rsidRDefault="00691202" w:rsidP="00691202">
      <w:pPr>
        <w:pStyle w:val="Listenabsatz"/>
        <w:numPr>
          <w:ilvl w:val="0"/>
          <w:numId w:val="3"/>
        </w:numPr>
        <w:spacing w:after="0" w:line="240" w:lineRule="auto"/>
        <w:rPr>
          <w:rFonts w:ascii="Verdana" w:hAnsi="Verdana"/>
        </w:rPr>
      </w:pPr>
      <w:r w:rsidRPr="00691202">
        <w:rPr>
          <w:rFonts w:ascii="Verdana" w:hAnsi="Verdana"/>
        </w:rPr>
        <w:t>Sammel</w:t>
      </w:r>
      <w:r w:rsidR="009B726E">
        <w:rPr>
          <w:rFonts w:ascii="Verdana" w:hAnsi="Verdana"/>
        </w:rPr>
        <w:t>t</w:t>
      </w:r>
      <w:r w:rsidRPr="00691202">
        <w:rPr>
          <w:rFonts w:ascii="Verdana" w:hAnsi="Verdana"/>
        </w:rPr>
        <w:t xml:space="preserve"> Pro- und Contra-Argumente für oder gegen die Abschaffung der Bundesjugendspiele.</w:t>
      </w:r>
      <w:r w:rsidR="009B726E">
        <w:rPr>
          <w:rFonts w:ascii="Verdana" w:hAnsi="Verdana"/>
        </w:rPr>
        <w:t xml:space="preserve"> (Gruppenarbeit)</w:t>
      </w:r>
    </w:p>
    <w:p w:rsidR="001F3606" w:rsidRPr="003E1BD1" w:rsidRDefault="001F3606" w:rsidP="003E1BD1">
      <w:pPr>
        <w:rPr>
          <w:rFonts w:ascii="Verdana" w:hAnsi="Verdana"/>
        </w:rPr>
      </w:pPr>
    </w:p>
    <w:p w:rsidR="001F3606" w:rsidRDefault="001F3606">
      <w:pPr>
        <w:rPr>
          <w:rFonts w:ascii="Verdana" w:hAnsi="Verdana"/>
        </w:rPr>
      </w:pPr>
    </w:p>
    <w:sectPr w:rsidR="001F3606" w:rsidSect="0094470F">
      <w:headerReference w:type="default" r:id="rId23"/>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F7E" w:rsidRDefault="009B2F7E" w:rsidP="009B2F7E">
      <w:pPr>
        <w:spacing w:after="0" w:line="240" w:lineRule="auto"/>
      </w:pPr>
      <w:r>
        <w:separator/>
      </w:r>
    </w:p>
  </w:endnote>
  <w:endnote w:type="continuationSeparator" w:id="0">
    <w:p w:rsidR="009B2F7E" w:rsidRDefault="009B2F7E" w:rsidP="009B2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F7E" w:rsidRDefault="009B2F7E" w:rsidP="009B2F7E">
      <w:pPr>
        <w:spacing w:after="0" w:line="240" w:lineRule="auto"/>
      </w:pPr>
      <w:r>
        <w:separator/>
      </w:r>
    </w:p>
  </w:footnote>
  <w:footnote w:type="continuationSeparator" w:id="0">
    <w:p w:rsidR="009B2F7E" w:rsidRDefault="009B2F7E" w:rsidP="009B2F7E">
      <w:pPr>
        <w:spacing w:after="0" w:line="240" w:lineRule="auto"/>
      </w:pPr>
      <w:r>
        <w:continuationSeparator/>
      </w:r>
    </w:p>
  </w:footnote>
  <w:footnote w:id="1">
    <w:p w:rsidR="00F47427" w:rsidRDefault="00B53F52">
      <w:pPr>
        <w:pStyle w:val="Funotentext"/>
      </w:pPr>
      <w:r>
        <w:rPr>
          <w:rStyle w:val="Funotenzeichen"/>
        </w:rPr>
        <w:footnoteRef/>
      </w:r>
      <w:r>
        <w:t xml:space="preserve"> </w:t>
      </w:r>
      <w:r w:rsidR="00F47427" w:rsidRPr="00F47427">
        <w:t>https://www.bundesjugendspiele.de/wai1/showcontent.asp?ThemaID=4915</w:t>
      </w:r>
    </w:p>
  </w:footnote>
  <w:footnote w:id="2">
    <w:p w:rsidR="00803BD5" w:rsidRDefault="00803BD5">
      <w:pPr>
        <w:pStyle w:val="Funotentext"/>
      </w:pPr>
      <w:r>
        <w:rPr>
          <w:rStyle w:val="Funotenzeichen"/>
        </w:rPr>
        <w:footnoteRef/>
      </w:r>
      <w:r>
        <w:t xml:space="preserve"> </w:t>
      </w:r>
      <w:r w:rsidRPr="00803BD5">
        <w:t>https://www.bundesjugendspiele.de/wai1/showcontent.asp?ThemaID=4529</w:t>
      </w:r>
    </w:p>
  </w:footnote>
  <w:footnote w:id="3">
    <w:p w:rsidR="00BA03D4" w:rsidRDefault="00BA03D4">
      <w:pPr>
        <w:pStyle w:val="Funotentext"/>
      </w:pPr>
      <w:r>
        <w:rPr>
          <w:rStyle w:val="Funotenzeichen"/>
        </w:rPr>
        <w:footnoteRef/>
      </w:r>
      <w:r>
        <w:t xml:space="preserve"> </w:t>
      </w:r>
      <w:r w:rsidRPr="00BA03D4">
        <w:t>http://www.faz.net/aktuell/feuilleton/familie/online-petition-gegen-bundesjugendspiele-13671604.html</w:t>
      </w:r>
    </w:p>
  </w:footnote>
  <w:footnote w:id="4">
    <w:p w:rsidR="008803AC" w:rsidRDefault="008803AC">
      <w:pPr>
        <w:pStyle w:val="Funotentext"/>
      </w:pPr>
      <w:r>
        <w:rPr>
          <w:rStyle w:val="Funotenzeichen"/>
        </w:rPr>
        <w:footnoteRef/>
      </w:r>
      <w:r>
        <w:t xml:space="preserve"> </w:t>
      </w:r>
      <w:r w:rsidRPr="008803AC">
        <w:t>https://twitter.com/Mama_arbeitet</w:t>
      </w:r>
    </w:p>
  </w:footnote>
  <w:footnote w:id="5">
    <w:p w:rsidR="009B2F7E" w:rsidRDefault="009B2F7E">
      <w:pPr>
        <w:pStyle w:val="Funotentext"/>
      </w:pPr>
      <w:r>
        <w:rPr>
          <w:rStyle w:val="Funotenzeichen"/>
        </w:rPr>
        <w:footnoteRef/>
      </w:r>
      <w:r>
        <w:t xml:space="preserve"> </w:t>
      </w:r>
      <w:r w:rsidRPr="009B2F7E">
        <w:t>https://www.change.org/p/petition-bundesjugendspiele-abschaffen-manuelaschwesig#petition-letter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102" w:rsidRPr="00292102" w:rsidRDefault="00292102" w:rsidP="00292102">
    <w:pPr>
      <w:pStyle w:val="Kopfzeile"/>
      <w:ind w:firstLine="708"/>
      <w:rPr>
        <w:rFonts w:ascii="Verdana" w:hAnsi="Verdana"/>
        <w:sz w:val="18"/>
        <w:szCs w:val="20"/>
      </w:rPr>
    </w:pPr>
    <w:r w:rsidRPr="00292102">
      <w:rPr>
        <w:rFonts w:ascii="Verdana" w:hAnsi="Verdana"/>
        <w:noProof/>
        <w:sz w:val="18"/>
        <w:szCs w:val="20"/>
        <w:lang w:eastAsia="de-DE"/>
      </w:rPr>
      <w:drawing>
        <wp:anchor distT="0" distB="0" distL="114300" distR="114300" simplePos="0" relativeHeight="251659264" behindDoc="0" locked="0" layoutInCell="1" allowOverlap="1" wp14:anchorId="25D9FB31" wp14:editId="36865E18">
          <wp:simplePos x="0" y="0"/>
          <wp:positionH relativeFrom="column">
            <wp:posOffset>-224790</wp:posOffset>
          </wp:positionH>
          <wp:positionV relativeFrom="paragraph">
            <wp:posOffset>-212090</wp:posOffset>
          </wp:positionV>
          <wp:extent cx="457200" cy="457200"/>
          <wp:effectExtent l="0" t="0" r="0" b="0"/>
          <wp:wrapNone/>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2102">
      <w:rPr>
        <w:rFonts w:ascii="Verdana" w:hAnsi="Verdana"/>
        <w:sz w:val="18"/>
        <w:szCs w:val="20"/>
      </w:rPr>
      <w:t xml:space="preserve">Fachredaktion Deutsch, </w:t>
    </w:r>
    <w:sdt>
      <w:sdtPr>
        <w:rPr>
          <w:rFonts w:ascii="Verdana" w:hAnsi="Verdana"/>
          <w:sz w:val="18"/>
          <w:szCs w:val="20"/>
        </w:rPr>
        <w:id w:val="-907918332"/>
        <w:docPartObj>
          <w:docPartGallery w:val="Page Numbers (Top of Page)"/>
          <w:docPartUnique/>
        </w:docPartObj>
      </w:sdtPr>
      <w:sdtEndPr/>
      <w:sdtContent>
        <w:r w:rsidRPr="00292102">
          <w:rPr>
            <w:rFonts w:ascii="Verdana" w:hAnsi="Verdana"/>
            <w:sz w:val="18"/>
            <w:szCs w:val="20"/>
          </w:rPr>
          <w:t xml:space="preserve">Seite </w:t>
        </w:r>
        <w:r w:rsidRPr="00292102">
          <w:rPr>
            <w:rFonts w:ascii="Verdana" w:hAnsi="Verdana"/>
            <w:b/>
            <w:bCs/>
            <w:sz w:val="18"/>
            <w:szCs w:val="20"/>
          </w:rPr>
          <w:fldChar w:fldCharType="begin"/>
        </w:r>
        <w:r w:rsidRPr="00292102">
          <w:rPr>
            <w:rFonts w:ascii="Verdana" w:hAnsi="Verdana"/>
            <w:b/>
            <w:bCs/>
            <w:sz w:val="18"/>
            <w:szCs w:val="20"/>
          </w:rPr>
          <w:instrText>PAGE</w:instrText>
        </w:r>
        <w:r w:rsidRPr="00292102">
          <w:rPr>
            <w:rFonts w:ascii="Verdana" w:hAnsi="Verdana"/>
            <w:b/>
            <w:bCs/>
            <w:sz w:val="18"/>
            <w:szCs w:val="20"/>
          </w:rPr>
          <w:fldChar w:fldCharType="separate"/>
        </w:r>
        <w:r w:rsidR="0090711E">
          <w:rPr>
            <w:rFonts w:ascii="Verdana" w:hAnsi="Verdana"/>
            <w:b/>
            <w:bCs/>
            <w:noProof/>
            <w:sz w:val="18"/>
            <w:szCs w:val="20"/>
          </w:rPr>
          <w:t>5</w:t>
        </w:r>
        <w:r w:rsidRPr="00292102">
          <w:rPr>
            <w:rFonts w:ascii="Verdana" w:hAnsi="Verdana"/>
            <w:b/>
            <w:bCs/>
            <w:sz w:val="18"/>
            <w:szCs w:val="20"/>
          </w:rPr>
          <w:fldChar w:fldCharType="end"/>
        </w:r>
        <w:r w:rsidRPr="00292102">
          <w:rPr>
            <w:rFonts w:ascii="Verdana" w:hAnsi="Verdana"/>
            <w:sz w:val="18"/>
            <w:szCs w:val="20"/>
          </w:rPr>
          <w:t xml:space="preserve"> von </w:t>
        </w:r>
        <w:r w:rsidRPr="00292102">
          <w:rPr>
            <w:rFonts w:ascii="Verdana" w:hAnsi="Verdana"/>
            <w:b/>
            <w:bCs/>
            <w:sz w:val="18"/>
            <w:szCs w:val="20"/>
          </w:rPr>
          <w:fldChar w:fldCharType="begin"/>
        </w:r>
        <w:r w:rsidRPr="00292102">
          <w:rPr>
            <w:rFonts w:ascii="Verdana" w:hAnsi="Verdana"/>
            <w:b/>
            <w:bCs/>
            <w:sz w:val="18"/>
            <w:szCs w:val="20"/>
          </w:rPr>
          <w:instrText>NUMPAGES</w:instrText>
        </w:r>
        <w:r w:rsidRPr="00292102">
          <w:rPr>
            <w:rFonts w:ascii="Verdana" w:hAnsi="Verdana"/>
            <w:b/>
            <w:bCs/>
            <w:sz w:val="18"/>
            <w:szCs w:val="20"/>
          </w:rPr>
          <w:fldChar w:fldCharType="separate"/>
        </w:r>
        <w:r w:rsidR="0090711E">
          <w:rPr>
            <w:rFonts w:ascii="Verdana" w:hAnsi="Verdana"/>
            <w:b/>
            <w:bCs/>
            <w:noProof/>
            <w:sz w:val="18"/>
            <w:szCs w:val="20"/>
          </w:rPr>
          <w:t>5</w:t>
        </w:r>
        <w:r w:rsidRPr="00292102">
          <w:rPr>
            <w:rFonts w:ascii="Verdana" w:hAnsi="Verdana"/>
            <w:b/>
            <w:bCs/>
            <w:sz w:val="18"/>
            <w:szCs w:val="20"/>
          </w:rPr>
          <w:fldChar w:fldCharType="end"/>
        </w:r>
      </w:sdtContent>
    </w:sdt>
  </w:p>
  <w:p w:rsidR="001F3606" w:rsidRDefault="001F360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3892"/>
    <w:multiLevelType w:val="hybridMultilevel"/>
    <w:tmpl w:val="1090A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08427D7"/>
    <w:multiLevelType w:val="hybridMultilevel"/>
    <w:tmpl w:val="3646AB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4BC7FF3"/>
    <w:multiLevelType w:val="hybridMultilevel"/>
    <w:tmpl w:val="AF2EEF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2104E00"/>
    <w:multiLevelType w:val="hybridMultilevel"/>
    <w:tmpl w:val="3496EE94"/>
    <w:lvl w:ilvl="0" w:tplc="F3C42CC0">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F29"/>
    <w:rsid w:val="001F3606"/>
    <w:rsid w:val="0022448A"/>
    <w:rsid w:val="00292102"/>
    <w:rsid w:val="002935FD"/>
    <w:rsid w:val="00304C3C"/>
    <w:rsid w:val="00392A33"/>
    <w:rsid w:val="003E1BD1"/>
    <w:rsid w:val="00453CE1"/>
    <w:rsid w:val="00570F29"/>
    <w:rsid w:val="00691202"/>
    <w:rsid w:val="006A64CC"/>
    <w:rsid w:val="007051C3"/>
    <w:rsid w:val="007E04A5"/>
    <w:rsid w:val="00803BD5"/>
    <w:rsid w:val="008803AC"/>
    <w:rsid w:val="00895972"/>
    <w:rsid w:val="008A09B3"/>
    <w:rsid w:val="008B3513"/>
    <w:rsid w:val="0090711E"/>
    <w:rsid w:val="0094470F"/>
    <w:rsid w:val="00947095"/>
    <w:rsid w:val="009B2F7E"/>
    <w:rsid w:val="009B726E"/>
    <w:rsid w:val="00B25F98"/>
    <w:rsid w:val="00B53F52"/>
    <w:rsid w:val="00BA03D4"/>
    <w:rsid w:val="00C76DA1"/>
    <w:rsid w:val="00CC56B4"/>
    <w:rsid w:val="00CE5897"/>
    <w:rsid w:val="00DD2F1C"/>
    <w:rsid w:val="00EA7941"/>
    <w:rsid w:val="00F47427"/>
    <w:rsid w:val="00F6300A"/>
    <w:rsid w:val="00F77B66"/>
    <w:rsid w:val="00FA4214"/>
    <w:rsid w:val="00FB41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DD2F1C"/>
    <w:pPr>
      <w:keepNext/>
      <w:keepLines/>
      <w:spacing w:before="480" w:after="0"/>
      <w:outlineLvl w:val="0"/>
    </w:pPr>
    <w:rPr>
      <w:rFonts w:ascii="Verdana" w:eastAsiaTheme="majorEastAsia" w:hAnsi="Verdana" w:cstheme="majorBidi"/>
      <w:b/>
      <w:bCs/>
      <w:sz w:val="28"/>
      <w:szCs w:val="28"/>
      <w:u w:val="single"/>
    </w:rPr>
  </w:style>
  <w:style w:type="paragraph" w:styleId="berschrift8">
    <w:name w:val="heading 8"/>
    <w:basedOn w:val="Standard"/>
    <w:next w:val="Standard"/>
    <w:link w:val="berschrift8Zchn"/>
    <w:uiPriority w:val="9"/>
    <w:semiHidden/>
    <w:unhideWhenUsed/>
    <w:qFormat/>
    <w:rsid w:val="001F360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2F1C"/>
    <w:rPr>
      <w:rFonts w:ascii="Verdana" w:eastAsiaTheme="majorEastAsia" w:hAnsi="Verdana" w:cstheme="majorBidi"/>
      <w:b/>
      <w:bCs/>
      <w:sz w:val="28"/>
      <w:szCs w:val="28"/>
      <w:u w:val="single"/>
    </w:rPr>
  </w:style>
  <w:style w:type="character" w:styleId="Hyperlink">
    <w:name w:val="Hyperlink"/>
    <w:basedOn w:val="Absatz-Standardschriftart"/>
    <w:uiPriority w:val="99"/>
    <w:unhideWhenUsed/>
    <w:rsid w:val="00570F29"/>
    <w:rPr>
      <w:color w:val="0000FF" w:themeColor="hyperlink"/>
      <w:u w:val="single"/>
    </w:rPr>
  </w:style>
  <w:style w:type="paragraph" w:styleId="Listenabsatz">
    <w:name w:val="List Paragraph"/>
    <w:basedOn w:val="Standard"/>
    <w:uiPriority w:val="34"/>
    <w:qFormat/>
    <w:rsid w:val="00570F29"/>
    <w:pPr>
      <w:ind w:left="720"/>
      <w:contextualSpacing/>
    </w:pPr>
  </w:style>
  <w:style w:type="character" w:styleId="Fett">
    <w:name w:val="Strong"/>
    <w:basedOn w:val="Absatz-Standardschriftart"/>
    <w:uiPriority w:val="22"/>
    <w:qFormat/>
    <w:rsid w:val="009B2F7E"/>
    <w:rPr>
      <w:b/>
      <w:bCs/>
    </w:rPr>
  </w:style>
  <w:style w:type="paragraph" w:styleId="Funotentext">
    <w:name w:val="footnote text"/>
    <w:basedOn w:val="Standard"/>
    <w:link w:val="FunotentextZchn"/>
    <w:uiPriority w:val="99"/>
    <w:semiHidden/>
    <w:unhideWhenUsed/>
    <w:rsid w:val="009B2F7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B2F7E"/>
    <w:rPr>
      <w:sz w:val="20"/>
      <w:szCs w:val="20"/>
    </w:rPr>
  </w:style>
  <w:style w:type="character" w:styleId="Funotenzeichen">
    <w:name w:val="footnote reference"/>
    <w:basedOn w:val="Absatz-Standardschriftart"/>
    <w:uiPriority w:val="99"/>
    <w:semiHidden/>
    <w:unhideWhenUsed/>
    <w:rsid w:val="009B2F7E"/>
    <w:rPr>
      <w:vertAlign w:val="superscript"/>
    </w:rPr>
  </w:style>
  <w:style w:type="table" w:styleId="Tabellenraster">
    <w:name w:val="Table Grid"/>
    <w:basedOn w:val="NormaleTabelle"/>
    <w:uiPriority w:val="59"/>
    <w:rsid w:val="009B2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E58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5897"/>
    <w:rPr>
      <w:rFonts w:ascii="Tahoma" w:hAnsi="Tahoma" w:cs="Tahoma"/>
      <w:sz w:val="16"/>
      <w:szCs w:val="16"/>
    </w:rPr>
  </w:style>
  <w:style w:type="character" w:customStyle="1" w:styleId="berschrift8Zchn">
    <w:name w:val="Überschrift 8 Zchn"/>
    <w:basedOn w:val="Absatz-Standardschriftart"/>
    <w:link w:val="berschrift8"/>
    <w:uiPriority w:val="9"/>
    <w:semiHidden/>
    <w:rsid w:val="001F3606"/>
    <w:rPr>
      <w:rFonts w:asciiTheme="majorHAnsi" w:eastAsiaTheme="majorEastAsia" w:hAnsiTheme="majorHAnsi" w:cstheme="majorBidi"/>
      <w:color w:val="404040" w:themeColor="text1" w:themeTint="BF"/>
      <w:sz w:val="20"/>
      <w:szCs w:val="20"/>
    </w:rPr>
  </w:style>
  <w:style w:type="paragraph" w:styleId="Fuzeile">
    <w:name w:val="footer"/>
    <w:basedOn w:val="Standard"/>
    <w:link w:val="FuzeileZchn"/>
    <w:semiHidden/>
    <w:rsid w:val="001F3606"/>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FuzeileZchn">
    <w:name w:val="Fußzeile Zchn"/>
    <w:basedOn w:val="Absatz-Standardschriftart"/>
    <w:link w:val="Fuzeile"/>
    <w:semiHidden/>
    <w:rsid w:val="001F3606"/>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1F36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36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DD2F1C"/>
    <w:pPr>
      <w:keepNext/>
      <w:keepLines/>
      <w:spacing w:before="480" w:after="0"/>
      <w:outlineLvl w:val="0"/>
    </w:pPr>
    <w:rPr>
      <w:rFonts w:ascii="Verdana" w:eastAsiaTheme="majorEastAsia" w:hAnsi="Verdana" w:cstheme="majorBidi"/>
      <w:b/>
      <w:bCs/>
      <w:sz w:val="28"/>
      <w:szCs w:val="28"/>
      <w:u w:val="single"/>
    </w:rPr>
  </w:style>
  <w:style w:type="paragraph" w:styleId="berschrift8">
    <w:name w:val="heading 8"/>
    <w:basedOn w:val="Standard"/>
    <w:next w:val="Standard"/>
    <w:link w:val="berschrift8Zchn"/>
    <w:uiPriority w:val="9"/>
    <w:semiHidden/>
    <w:unhideWhenUsed/>
    <w:qFormat/>
    <w:rsid w:val="001F360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2F1C"/>
    <w:rPr>
      <w:rFonts w:ascii="Verdana" w:eastAsiaTheme="majorEastAsia" w:hAnsi="Verdana" w:cstheme="majorBidi"/>
      <w:b/>
      <w:bCs/>
      <w:sz w:val="28"/>
      <w:szCs w:val="28"/>
      <w:u w:val="single"/>
    </w:rPr>
  </w:style>
  <w:style w:type="character" w:styleId="Hyperlink">
    <w:name w:val="Hyperlink"/>
    <w:basedOn w:val="Absatz-Standardschriftart"/>
    <w:uiPriority w:val="99"/>
    <w:unhideWhenUsed/>
    <w:rsid w:val="00570F29"/>
    <w:rPr>
      <w:color w:val="0000FF" w:themeColor="hyperlink"/>
      <w:u w:val="single"/>
    </w:rPr>
  </w:style>
  <w:style w:type="paragraph" w:styleId="Listenabsatz">
    <w:name w:val="List Paragraph"/>
    <w:basedOn w:val="Standard"/>
    <w:uiPriority w:val="34"/>
    <w:qFormat/>
    <w:rsid w:val="00570F29"/>
    <w:pPr>
      <w:ind w:left="720"/>
      <w:contextualSpacing/>
    </w:pPr>
  </w:style>
  <w:style w:type="character" w:styleId="Fett">
    <w:name w:val="Strong"/>
    <w:basedOn w:val="Absatz-Standardschriftart"/>
    <w:uiPriority w:val="22"/>
    <w:qFormat/>
    <w:rsid w:val="009B2F7E"/>
    <w:rPr>
      <w:b/>
      <w:bCs/>
    </w:rPr>
  </w:style>
  <w:style w:type="paragraph" w:styleId="Funotentext">
    <w:name w:val="footnote text"/>
    <w:basedOn w:val="Standard"/>
    <w:link w:val="FunotentextZchn"/>
    <w:uiPriority w:val="99"/>
    <w:semiHidden/>
    <w:unhideWhenUsed/>
    <w:rsid w:val="009B2F7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B2F7E"/>
    <w:rPr>
      <w:sz w:val="20"/>
      <w:szCs w:val="20"/>
    </w:rPr>
  </w:style>
  <w:style w:type="character" w:styleId="Funotenzeichen">
    <w:name w:val="footnote reference"/>
    <w:basedOn w:val="Absatz-Standardschriftart"/>
    <w:uiPriority w:val="99"/>
    <w:semiHidden/>
    <w:unhideWhenUsed/>
    <w:rsid w:val="009B2F7E"/>
    <w:rPr>
      <w:vertAlign w:val="superscript"/>
    </w:rPr>
  </w:style>
  <w:style w:type="table" w:styleId="Tabellenraster">
    <w:name w:val="Table Grid"/>
    <w:basedOn w:val="NormaleTabelle"/>
    <w:uiPriority w:val="59"/>
    <w:rsid w:val="009B2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E58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5897"/>
    <w:rPr>
      <w:rFonts w:ascii="Tahoma" w:hAnsi="Tahoma" w:cs="Tahoma"/>
      <w:sz w:val="16"/>
      <w:szCs w:val="16"/>
    </w:rPr>
  </w:style>
  <w:style w:type="character" w:customStyle="1" w:styleId="berschrift8Zchn">
    <w:name w:val="Überschrift 8 Zchn"/>
    <w:basedOn w:val="Absatz-Standardschriftart"/>
    <w:link w:val="berschrift8"/>
    <w:uiPriority w:val="9"/>
    <w:semiHidden/>
    <w:rsid w:val="001F3606"/>
    <w:rPr>
      <w:rFonts w:asciiTheme="majorHAnsi" w:eastAsiaTheme="majorEastAsia" w:hAnsiTheme="majorHAnsi" w:cstheme="majorBidi"/>
      <w:color w:val="404040" w:themeColor="text1" w:themeTint="BF"/>
      <w:sz w:val="20"/>
      <w:szCs w:val="20"/>
    </w:rPr>
  </w:style>
  <w:style w:type="paragraph" w:styleId="Fuzeile">
    <w:name w:val="footer"/>
    <w:basedOn w:val="Standard"/>
    <w:link w:val="FuzeileZchn"/>
    <w:semiHidden/>
    <w:rsid w:val="001F3606"/>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FuzeileZchn">
    <w:name w:val="Fußzeile Zchn"/>
    <w:basedOn w:val="Absatz-Standardschriftart"/>
    <w:link w:val="Fuzeile"/>
    <w:semiHidden/>
    <w:rsid w:val="001F3606"/>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1F36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3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ws4teachers.de/2015/06/bundesjugendspiele-eine-oeffentliche-demuetigung-petition-zur-abschaffung-ist-angelaufen/" TargetMode="External"/><Relationship Id="rId18" Type="http://schemas.openxmlformats.org/officeDocument/2006/relationships/hyperlink" Target="http://www.lernen-mit-spass.ch/lernhilfe/wiki/doku.php?id=lineare_eroerterung" TargetMode="Externa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footnotes" Target="footnotes.xml"/><Relationship Id="rId12" Type="http://schemas.openxmlformats.org/officeDocument/2006/relationships/hyperlink" Target="http://www.gmx.net/magazine/sport/mehr-sport/bundesjugendspiele-kinder-fuehlen-gedemuetigt-30730194" TargetMode="External"/><Relationship Id="rId17" Type="http://schemas.openxmlformats.org/officeDocument/2006/relationships/hyperlink" Target="https://www.change.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openpetition.de/" TargetMode="External"/><Relationship Id="rId20" Type="http://schemas.openxmlformats.org/officeDocument/2006/relationships/hyperlink" Target="http://www.schule-bw.de/unterricht/faecher/deutsch/sprache/eroert2/arbeitsblatt-lineare-eroerterung.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z.net/aktuell/feuilleton/familie/online-petition-gegen-bundesjugendspiele-13671604.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bundesjugendspiele.de/wai1/showcontent.asp?themaID=4921" TargetMode="External"/><Relationship Id="rId23" Type="http://schemas.openxmlformats.org/officeDocument/2006/relationships/header" Target="header1.xml"/><Relationship Id="rId10" Type="http://schemas.openxmlformats.org/officeDocument/2006/relationships/hyperlink" Target="http://www.spiegel.de/schulspiegel/leben/bundesjugendspiele-mutter-startet-petition-bundesjugendspieleweg-a-1040475.html" TargetMode="External"/><Relationship Id="rId19" Type="http://schemas.openxmlformats.org/officeDocument/2006/relationships/hyperlink" Target="http://www.lernen-mit-spass.ch/lernhilfe/wiki/doku.php?id=dialektische_eroerterung" TargetMode="External"/><Relationship Id="rId4" Type="http://schemas.microsoft.com/office/2007/relationships/stylesWithEffects" Target="stylesWithEffects.xml"/><Relationship Id="rId9" Type="http://schemas.openxmlformats.org/officeDocument/2006/relationships/hyperlink" Target="https://www.change.org/p/petition-bundesjugendspiele-abschaffen-manuelaschwesig" TargetMode="External"/><Relationship Id="rId14" Type="http://schemas.openxmlformats.org/officeDocument/2006/relationships/hyperlink" Target="https://www.tagesschau.de/inland/bundesjugendspiele-101.html" TargetMode="External"/><Relationship Id="rId22" Type="http://schemas.openxmlformats.org/officeDocument/2006/relationships/hyperlink" Target="https://pixabay.com/de/sportplatz-fu%C3%9Fballfeld-weitsprung-6097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F6F62-CD91-4620-BADD-1BA019332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1229</Words>
  <Characters>7743</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Schweigert;LBS</dc:creator>
  <cp:lastModifiedBy>M. Schweigert; LBS</cp:lastModifiedBy>
  <cp:revision>16</cp:revision>
  <dcterms:created xsi:type="dcterms:W3CDTF">2015-06-27T15:03:00Z</dcterms:created>
  <dcterms:modified xsi:type="dcterms:W3CDTF">2015-07-06T08:50:00Z</dcterms:modified>
</cp:coreProperties>
</file>