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E9" w:rsidRPr="00FD0014" w:rsidRDefault="006A6BE9" w:rsidP="006A6BE9">
      <w:pPr>
        <w:spacing w:after="0" w:line="240" w:lineRule="auto"/>
        <w:rPr>
          <w:rFonts w:ascii="Verdana" w:hAnsi="Verdana"/>
          <w:b/>
          <w:sz w:val="18"/>
          <w:szCs w:val="18"/>
        </w:rPr>
      </w:pPr>
      <w:r w:rsidRPr="00FD0014">
        <w:rPr>
          <w:rFonts w:ascii="Verdana" w:hAnsi="Verdana"/>
          <w:b/>
          <w:sz w:val="18"/>
          <w:szCs w:val="18"/>
        </w:rPr>
        <w:t xml:space="preserve">Aufgaben-Möglichkeiten: </w:t>
      </w:r>
    </w:p>
    <w:p w:rsidR="006A6BE9" w:rsidRPr="002817E0" w:rsidRDefault="006A6BE9" w:rsidP="006A6BE9">
      <w:pPr>
        <w:pStyle w:val="Listenabsatz"/>
        <w:numPr>
          <w:ilvl w:val="0"/>
          <w:numId w:val="2"/>
        </w:numPr>
        <w:spacing w:after="0" w:line="240" w:lineRule="auto"/>
        <w:rPr>
          <w:rFonts w:ascii="Verdana" w:hAnsi="Verdana"/>
          <w:sz w:val="18"/>
          <w:szCs w:val="18"/>
        </w:rPr>
      </w:pPr>
      <w:r w:rsidRPr="002817E0">
        <w:rPr>
          <w:rFonts w:ascii="Verdana" w:hAnsi="Verdana"/>
          <w:sz w:val="18"/>
          <w:szCs w:val="18"/>
        </w:rPr>
        <w:t>Verfassen Sie einen Essay zu</w:t>
      </w:r>
      <w:r>
        <w:rPr>
          <w:rFonts w:ascii="Verdana" w:hAnsi="Verdana"/>
          <w:sz w:val="18"/>
          <w:szCs w:val="18"/>
        </w:rPr>
        <w:t>m</w:t>
      </w:r>
      <w:r w:rsidRPr="002817E0">
        <w:rPr>
          <w:rFonts w:ascii="Verdana" w:hAnsi="Verdana"/>
          <w:sz w:val="18"/>
          <w:szCs w:val="18"/>
        </w:rPr>
        <w:t xml:space="preserve"> Thema „</w:t>
      </w:r>
      <w:r w:rsidRPr="006A6BE9">
        <w:rPr>
          <w:rFonts w:ascii="Verdana" w:hAnsi="Verdana"/>
          <w:sz w:val="18"/>
          <w:szCs w:val="18"/>
        </w:rPr>
        <w:t>Bildung</w:t>
      </w:r>
      <w:r w:rsidRPr="002817E0">
        <w:rPr>
          <w:rFonts w:ascii="Verdana" w:hAnsi="Verdana"/>
          <w:sz w:val="18"/>
          <w:szCs w:val="18"/>
        </w:rPr>
        <w:t>“.</w:t>
      </w:r>
    </w:p>
    <w:p w:rsidR="006A6BE9" w:rsidRPr="002817E0" w:rsidRDefault="006A6BE9" w:rsidP="006A6BE9">
      <w:pPr>
        <w:numPr>
          <w:ilvl w:val="0"/>
          <w:numId w:val="2"/>
        </w:numPr>
        <w:spacing w:after="0" w:line="240" w:lineRule="auto"/>
        <w:rPr>
          <w:rFonts w:ascii="Verdana" w:eastAsia="Times New Roman" w:hAnsi="Verdana" w:cs="Times New Roman"/>
          <w:color w:val="000000"/>
          <w:sz w:val="18"/>
          <w:szCs w:val="18"/>
        </w:rPr>
      </w:pPr>
      <w:r w:rsidRPr="002817E0">
        <w:rPr>
          <w:rFonts w:ascii="Verdana" w:eastAsia="Times New Roman" w:hAnsi="Verdana" w:cs="Times New Roman"/>
          <w:color w:val="000000"/>
          <w:sz w:val="18"/>
          <w:szCs w:val="18"/>
        </w:rPr>
        <w:t>Wieviel Bildung muss sein?</w:t>
      </w:r>
    </w:p>
    <w:p w:rsidR="006A6BE9" w:rsidRPr="002817E0" w:rsidRDefault="006A6BE9" w:rsidP="006A6BE9">
      <w:pPr>
        <w:numPr>
          <w:ilvl w:val="0"/>
          <w:numId w:val="2"/>
        </w:numPr>
        <w:spacing w:after="0" w:line="240" w:lineRule="auto"/>
        <w:rPr>
          <w:rFonts w:ascii="Verdana" w:eastAsia="Times New Roman" w:hAnsi="Verdana" w:cs="Times New Roman"/>
          <w:color w:val="000000"/>
          <w:sz w:val="18"/>
          <w:szCs w:val="18"/>
        </w:rPr>
      </w:pPr>
      <w:r w:rsidRPr="002817E0">
        <w:rPr>
          <w:rFonts w:ascii="Verdana" w:eastAsia="Times New Roman" w:hAnsi="Verdana" w:cs="Times New Roman"/>
          <w:color w:val="000000"/>
          <w:sz w:val="18"/>
          <w:szCs w:val="18"/>
        </w:rPr>
        <w:t>Welchen Wert hat Bildung heutzutage?</w:t>
      </w:r>
    </w:p>
    <w:p w:rsidR="006A6BE9" w:rsidRPr="002817E0" w:rsidRDefault="006A6BE9" w:rsidP="006A6BE9">
      <w:pPr>
        <w:numPr>
          <w:ilvl w:val="0"/>
          <w:numId w:val="2"/>
        </w:numPr>
        <w:spacing w:after="0" w:line="240" w:lineRule="auto"/>
        <w:rPr>
          <w:rFonts w:ascii="Verdana" w:eastAsia="Times New Roman" w:hAnsi="Verdana" w:cs="Times New Roman"/>
          <w:color w:val="000000"/>
          <w:sz w:val="18"/>
          <w:szCs w:val="18"/>
        </w:rPr>
      </w:pPr>
      <w:r w:rsidRPr="002817E0">
        <w:rPr>
          <w:rFonts w:ascii="Verdana" w:eastAsia="Times New Roman" w:hAnsi="Verdana" w:cs="Times New Roman"/>
          <w:color w:val="000000"/>
          <w:sz w:val="18"/>
          <w:szCs w:val="18"/>
        </w:rPr>
        <w:t>Was versteht man unter Bildung?</w:t>
      </w:r>
    </w:p>
    <w:p w:rsidR="00872C3C" w:rsidRPr="001E5106" w:rsidRDefault="00872C3C" w:rsidP="00872C3C">
      <w:pPr>
        <w:spacing w:after="0" w:line="240" w:lineRule="auto"/>
        <w:rPr>
          <w:rFonts w:ascii="Verdana" w:hAnsi="Verdana"/>
          <w:sz w:val="18"/>
          <w:szCs w:val="18"/>
        </w:rPr>
      </w:pPr>
    </w:p>
    <w:p w:rsidR="00872C3C" w:rsidRDefault="00872C3C" w:rsidP="00872C3C">
      <w:pPr>
        <w:spacing w:after="0" w:line="240" w:lineRule="auto"/>
        <w:rPr>
          <w:rFonts w:ascii="Verdana" w:hAnsi="Verdana"/>
          <w:b/>
          <w:sz w:val="18"/>
          <w:szCs w:val="18"/>
        </w:rPr>
      </w:pPr>
      <w:r w:rsidRPr="001E5106">
        <w:rPr>
          <w:rFonts w:ascii="Verdana" w:hAnsi="Verdana"/>
          <w:b/>
          <w:sz w:val="18"/>
          <w:szCs w:val="18"/>
        </w:rPr>
        <w:t>M1</w:t>
      </w:r>
    </w:p>
    <w:p w:rsidR="00872C3C" w:rsidRPr="001E5106" w:rsidRDefault="00872C3C" w:rsidP="00872C3C">
      <w:pPr>
        <w:spacing w:after="0" w:line="240" w:lineRule="auto"/>
        <w:rPr>
          <w:rFonts w:ascii="Verdana" w:hAnsi="Verdana"/>
          <w:b/>
          <w:sz w:val="18"/>
          <w:szCs w:val="18"/>
        </w:rPr>
      </w:pPr>
      <w:r>
        <w:rPr>
          <w:noProof/>
        </w:rPr>
        <w:drawing>
          <wp:anchor distT="0" distB="0" distL="114300" distR="114300" simplePos="0" relativeHeight="251661312" behindDoc="0" locked="0" layoutInCell="1" allowOverlap="1" wp14:anchorId="440F9D74" wp14:editId="26185338">
            <wp:simplePos x="0" y="0"/>
            <wp:positionH relativeFrom="column">
              <wp:posOffset>3307715</wp:posOffset>
            </wp:positionH>
            <wp:positionV relativeFrom="paragraph">
              <wp:posOffset>0</wp:posOffset>
            </wp:positionV>
            <wp:extent cx="2894965" cy="2261870"/>
            <wp:effectExtent l="0" t="0" r="635" b="5080"/>
            <wp:wrapNone/>
            <wp:docPr id="6" name="Grafik 6" descr="File:Carl Spitzweg - Der arme Poet (Neue Pinakoth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Carl Spitzweg - Der arme Poet (Neue Pinakoth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4965" cy="226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C3C" w:rsidRPr="001E5106" w:rsidRDefault="00872C3C" w:rsidP="00872C3C">
      <w:pPr>
        <w:spacing w:after="0" w:line="240" w:lineRule="auto"/>
        <w:rPr>
          <w:rFonts w:ascii="Verdana" w:hAnsi="Verdana"/>
          <w:b/>
          <w:sz w:val="18"/>
          <w:szCs w:val="18"/>
        </w:rPr>
      </w:pPr>
      <w:r>
        <w:rPr>
          <w:rFonts w:ascii="Verdana" w:hAnsi="Verdana"/>
          <w:b/>
          <w:noProof/>
          <w:sz w:val="18"/>
          <w:szCs w:val="18"/>
        </w:rPr>
        <w:drawing>
          <wp:anchor distT="0" distB="0" distL="114300" distR="114300" simplePos="0" relativeHeight="251662336" behindDoc="1" locked="0" layoutInCell="1" allowOverlap="1" wp14:anchorId="60579C2C" wp14:editId="1C0F3308">
            <wp:simplePos x="0" y="0"/>
            <wp:positionH relativeFrom="column">
              <wp:posOffset>1776730</wp:posOffset>
            </wp:positionH>
            <wp:positionV relativeFrom="paragraph">
              <wp:posOffset>259080</wp:posOffset>
            </wp:positionV>
            <wp:extent cx="1335405" cy="1927225"/>
            <wp:effectExtent l="0" t="0" r="0" b="0"/>
            <wp:wrapTight wrapText="bothSides">
              <wp:wrapPolygon edited="0">
                <wp:start x="0" y="0"/>
                <wp:lineTo x="0" y="21351"/>
                <wp:lineTo x="21261" y="21351"/>
                <wp:lineTo x="2126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5405" cy="192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106">
        <w:rPr>
          <w:rFonts w:ascii="Verdana" w:hAnsi="Verdana"/>
          <w:b/>
          <w:noProof/>
          <w:sz w:val="18"/>
          <w:szCs w:val="18"/>
        </w:rPr>
        <w:drawing>
          <wp:inline distT="0" distB="0" distL="0" distR="0" wp14:anchorId="0E2574BA" wp14:editId="4DFBCD99">
            <wp:extent cx="1644580" cy="219090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548" cy="2190867"/>
                    </a:xfrm>
                    <a:prstGeom prst="rect">
                      <a:avLst/>
                    </a:prstGeom>
                    <a:noFill/>
                    <a:ln>
                      <a:noFill/>
                    </a:ln>
                  </pic:spPr>
                </pic:pic>
              </a:graphicData>
            </a:graphic>
          </wp:inline>
        </w:drawing>
      </w:r>
    </w:p>
    <w:p w:rsidR="00872C3C" w:rsidRPr="001E5106" w:rsidRDefault="00872C3C" w:rsidP="00872C3C">
      <w:pPr>
        <w:spacing w:after="0" w:line="240" w:lineRule="auto"/>
        <w:ind w:left="5664" w:hanging="5658"/>
        <w:rPr>
          <w:rFonts w:ascii="Verdana" w:hAnsi="Verdana"/>
          <w:sz w:val="18"/>
          <w:szCs w:val="18"/>
        </w:rPr>
      </w:pPr>
      <w:r w:rsidRPr="001E5106">
        <w:rPr>
          <w:rFonts w:ascii="Verdana" w:hAnsi="Verdana"/>
          <w:sz w:val="18"/>
          <w:szCs w:val="18"/>
        </w:rPr>
        <w:t>Foto</w:t>
      </w:r>
      <w:r>
        <w:rPr>
          <w:rFonts w:ascii="Verdana" w:hAnsi="Verdana"/>
          <w:sz w:val="18"/>
          <w:szCs w:val="18"/>
        </w:rPr>
        <w:t>s</w:t>
      </w:r>
      <w:r w:rsidRPr="001E5106">
        <w:rPr>
          <w:rFonts w:ascii="Verdana" w:hAnsi="Verdana"/>
          <w:sz w:val="18"/>
          <w:szCs w:val="18"/>
        </w:rPr>
        <w:t>: Mirja Schweigert</w:t>
      </w:r>
      <w:r>
        <w:rPr>
          <w:rFonts w:ascii="Verdana" w:hAnsi="Verdana"/>
          <w:sz w:val="18"/>
          <w:szCs w:val="18"/>
        </w:rPr>
        <w:tab/>
        <w:t xml:space="preserve">Carl Spitzweg: Der arme Poet, 1839, CC0, </w:t>
      </w:r>
      <w:hyperlink r:id="rId11" w:history="1">
        <w:r w:rsidRPr="001E5106">
          <w:rPr>
            <w:rStyle w:val="Hyperlink"/>
            <w:rFonts w:ascii="Verdana" w:hAnsi="Verdana"/>
            <w:sz w:val="18"/>
            <w:szCs w:val="18"/>
          </w:rPr>
          <w:t>online abrufbar</w:t>
        </w:r>
      </w:hyperlink>
    </w:p>
    <w:p w:rsidR="00872C3C" w:rsidRDefault="00872C3C" w:rsidP="00872C3C">
      <w:pPr>
        <w:spacing w:after="0" w:line="240" w:lineRule="auto"/>
        <w:rPr>
          <w:rFonts w:ascii="Verdana" w:hAnsi="Verdana"/>
          <w:b/>
          <w:sz w:val="18"/>
          <w:szCs w:val="18"/>
        </w:rPr>
      </w:pPr>
    </w:p>
    <w:p w:rsidR="00872C3C" w:rsidRDefault="00872C3C" w:rsidP="00872C3C">
      <w:pPr>
        <w:spacing w:after="0" w:line="240" w:lineRule="auto"/>
        <w:rPr>
          <w:rFonts w:ascii="Verdana" w:hAnsi="Verdana"/>
          <w:b/>
          <w:sz w:val="18"/>
          <w:szCs w:val="18"/>
        </w:rPr>
      </w:pPr>
    </w:p>
    <w:p w:rsidR="00872C3C" w:rsidRPr="001E5106" w:rsidRDefault="00872C3C" w:rsidP="00872C3C">
      <w:pPr>
        <w:spacing w:after="0" w:line="240" w:lineRule="auto"/>
        <w:rPr>
          <w:rFonts w:ascii="Verdana" w:hAnsi="Verdana"/>
          <w:b/>
          <w:sz w:val="18"/>
          <w:szCs w:val="18"/>
        </w:rPr>
      </w:pPr>
      <w:r w:rsidRPr="001E5106">
        <w:rPr>
          <w:rFonts w:ascii="Verdana" w:hAnsi="Verdana"/>
          <w:b/>
          <w:sz w:val="18"/>
          <w:szCs w:val="18"/>
        </w:rPr>
        <w:t xml:space="preserve">M </w:t>
      </w:r>
      <w:r>
        <w:rPr>
          <w:rFonts w:ascii="Verdana" w:hAnsi="Verdana"/>
          <w:b/>
          <w:sz w:val="18"/>
          <w:szCs w:val="18"/>
        </w:rPr>
        <w:t>2</w:t>
      </w:r>
      <w:r w:rsidRPr="001E5106">
        <w:rPr>
          <w:rFonts w:ascii="Verdana" w:hAnsi="Verdana"/>
          <w:b/>
          <w:sz w:val="18"/>
          <w:szCs w:val="18"/>
        </w:rPr>
        <w:t xml:space="preserve"> Zitate</w:t>
      </w:r>
    </w:p>
    <w:p w:rsidR="00872C3C" w:rsidRPr="0064312C" w:rsidRDefault="00872C3C" w:rsidP="00872C3C">
      <w:pPr>
        <w:pStyle w:val="Listenabsatz"/>
        <w:numPr>
          <w:ilvl w:val="0"/>
          <w:numId w:val="1"/>
        </w:numPr>
        <w:spacing w:after="0" w:line="240" w:lineRule="auto"/>
        <w:rPr>
          <w:rFonts w:ascii="Verdana" w:eastAsia="Times New Roman" w:hAnsi="Verdana" w:cs="Times New Roman"/>
          <w:bCs/>
          <w:sz w:val="18"/>
          <w:szCs w:val="18"/>
        </w:rPr>
      </w:pPr>
      <w:hyperlink r:id="rId12" w:tgtFrame="_blank" w:history="1">
        <w:r w:rsidRPr="0064312C">
          <w:rPr>
            <w:rFonts w:ascii="Verdana" w:eastAsia="Times New Roman" w:hAnsi="Verdana" w:cs="Times New Roman"/>
            <w:bCs/>
            <w:sz w:val="18"/>
            <w:szCs w:val="18"/>
          </w:rPr>
          <w:t>„Die Schule verwischt die Eigentümlichkeit eines Menschen.”</w:t>
        </w:r>
      </w:hyperlink>
      <w:r w:rsidRPr="0064312C">
        <w:rPr>
          <w:rFonts w:ascii="Verdana" w:eastAsia="Times New Roman" w:hAnsi="Verdana" w:cs="Times New Roman"/>
          <w:bCs/>
          <w:sz w:val="18"/>
          <w:szCs w:val="18"/>
        </w:rPr>
        <w:t xml:space="preserve"> (Franz Kafka, Schriftsteller, 1889-1924)</w:t>
      </w:r>
    </w:p>
    <w:p w:rsidR="00872C3C" w:rsidRPr="0064312C" w:rsidRDefault="00872C3C" w:rsidP="00872C3C">
      <w:pPr>
        <w:pStyle w:val="Listenabsatz"/>
        <w:numPr>
          <w:ilvl w:val="0"/>
          <w:numId w:val="1"/>
        </w:numPr>
        <w:spacing w:after="0" w:line="240" w:lineRule="auto"/>
        <w:rPr>
          <w:rStyle w:val="author"/>
          <w:rFonts w:ascii="Verdana" w:hAnsi="Verdana"/>
          <w:sz w:val="18"/>
          <w:szCs w:val="18"/>
        </w:rPr>
      </w:pPr>
      <w:r w:rsidRPr="0064312C">
        <w:rPr>
          <w:rFonts w:ascii="Verdana" w:hAnsi="Verdana"/>
          <w:sz w:val="18"/>
          <w:szCs w:val="18"/>
        </w:rPr>
        <w:t>„Einseitige Bildung ist keine Bildung. Man muss zwar von einem Punkte aus-, aber nach me</w:t>
      </w:r>
      <w:r w:rsidRPr="0064312C">
        <w:rPr>
          <w:rFonts w:ascii="Verdana" w:hAnsi="Verdana"/>
          <w:sz w:val="18"/>
          <w:szCs w:val="18"/>
        </w:rPr>
        <w:t>h</w:t>
      </w:r>
      <w:r w:rsidRPr="0064312C">
        <w:rPr>
          <w:rFonts w:ascii="Verdana" w:hAnsi="Verdana"/>
          <w:sz w:val="18"/>
          <w:szCs w:val="18"/>
        </w:rPr>
        <w:t>reren Seiten hingehen. Es mag gleichviel sein, ob man seine Bildung von der mathematischen oder philosophischen oder künstlerischen her hat.“ (</w:t>
      </w:r>
      <w:hyperlink r:id="rId13" w:history="1">
        <w:r w:rsidRPr="0064312C">
          <w:rPr>
            <w:rStyle w:val="Hyperlink"/>
            <w:rFonts w:ascii="Verdana" w:hAnsi="Verdana"/>
            <w:color w:val="auto"/>
            <w:sz w:val="18"/>
            <w:szCs w:val="18"/>
            <w:u w:val="none"/>
          </w:rPr>
          <w:t>Johann Wolfgang von Goethe</w:t>
        </w:r>
      </w:hyperlink>
      <w:r w:rsidRPr="0064312C">
        <w:rPr>
          <w:rStyle w:val="author"/>
          <w:rFonts w:ascii="Verdana" w:hAnsi="Verdana"/>
          <w:sz w:val="18"/>
          <w:szCs w:val="18"/>
        </w:rPr>
        <w:t>, Schriftste</w:t>
      </w:r>
      <w:r w:rsidRPr="0064312C">
        <w:rPr>
          <w:rStyle w:val="author"/>
          <w:rFonts w:ascii="Verdana" w:hAnsi="Verdana"/>
          <w:sz w:val="18"/>
          <w:szCs w:val="18"/>
        </w:rPr>
        <w:t>l</w:t>
      </w:r>
      <w:r w:rsidRPr="0064312C">
        <w:rPr>
          <w:rStyle w:val="author"/>
          <w:rFonts w:ascii="Verdana" w:hAnsi="Verdana"/>
          <w:sz w:val="18"/>
          <w:szCs w:val="18"/>
        </w:rPr>
        <w:t>ler, 1749-1832)</w:t>
      </w:r>
    </w:p>
    <w:p w:rsidR="00872C3C" w:rsidRPr="0064312C" w:rsidRDefault="00872C3C" w:rsidP="00872C3C">
      <w:pPr>
        <w:pStyle w:val="Listenabsatz"/>
        <w:numPr>
          <w:ilvl w:val="0"/>
          <w:numId w:val="1"/>
        </w:numPr>
        <w:spacing w:after="0" w:line="240" w:lineRule="auto"/>
        <w:rPr>
          <w:rFonts w:ascii="Verdana" w:hAnsi="Verdana"/>
          <w:iCs/>
          <w:sz w:val="18"/>
          <w:szCs w:val="18"/>
        </w:rPr>
      </w:pPr>
      <w:r w:rsidRPr="0064312C">
        <w:rPr>
          <w:rFonts w:ascii="Verdana" w:hAnsi="Verdana"/>
          <w:sz w:val="18"/>
          <w:szCs w:val="18"/>
        </w:rPr>
        <w:t>„Bildung lässt sich nicht downloaden." (</w:t>
      </w:r>
      <w:hyperlink r:id="rId14" w:tooltip="Günther Jauch" w:history="1">
        <w:r w:rsidRPr="0064312C">
          <w:rPr>
            <w:rStyle w:val="Hyperlink"/>
            <w:rFonts w:ascii="Verdana" w:hAnsi="Verdana"/>
            <w:iCs/>
            <w:color w:val="auto"/>
            <w:sz w:val="18"/>
            <w:szCs w:val="18"/>
            <w:u w:val="none"/>
          </w:rPr>
          <w:t>Günther Jauch</w:t>
        </w:r>
      </w:hyperlink>
      <w:r w:rsidRPr="0064312C">
        <w:rPr>
          <w:rFonts w:ascii="Verdana" w:hAnsi="Verdana"/>
          <w:iCs/>
          <w:sz w:val="18"/>
          <w:szCs w:val="18"/>
        </w:rPr>
        <w:t>, Fernsehmoderator)</w:t>
      </w:r>
    </w:p>
    <w:p w:rsidR="00872C3C" w:rsidRPr="0064312C" w:rsidRDefault="00872C3C" w:rsidP="00872C3C">
      <w:pPr>
        <w:pStyle w:val="Listenabsatz"/>
        <w:numPr>
          <w:ilvl w:val="0"/>
          <w:numId w:val="1"/>
        </w:numPr>
        <w:spacing w:after="0" w:line="240" w:lineRule="auto"/>
        <w:ind w:right="-285"/>
        <w:rPr>
          <w:rFonts w:ascii="Verdana" w:hAnsi="Verdana"/>
          <w:sz w:val="18"/>
          <w:szCs w:val="18"/>
        </w:rPr>
      </w:pPr>
      <w:r w:rsidRPr="0064312C">
        <w:rPr>
          <w:rFonts w:ascii="Verdana" w:hAnsi="Verdana" w:cs="Arial"/>
          <w:bCs/>
          <w:sz w:val="18"/>
          <w:szCs w:val="18"/>
        </w:rPr>
        <w:t>„</w:t>
      </w:r>
      <w:r w:rsidRPr="0064312C">
        <w:rPr>
          <w:rFonts w:ascii="Verdana" w:hAnsi="Verdana" w:cs="Arial"/>
          <w:sz w:val="18"/>
          <w:szCs w:val="18"/>
          <w:shd w:val="clear" w:color="auto" w:fill="FFFFFF"/>
        </w:rPr>
        <w:t>Die </w:t>
      </w:r>
      <w:r w:rsidRPr="006A6BE9">
        <w:rPr>
          <w:rStyle w:val="Hervorhebung"/>
          <w:rFonts w:ascii="Verdana" w:hAnsi="Verdana" w:cs="Arial"/>
          <w:bCs/>
          <w:i w:val="0"/>
          <w:sz w:val="18"/>
          <w:szCs w:val="18"/>
          <w:shd w:val="clear" w:color="auto" w:fill="FFFFFF"/>
        </w:rPr>
        <w:t>Bildung</w:t>
      </w:r>
      <w:r w:rsidRPr="0064312C">
        <w:rPr>
          <w:rFonts w:ascii="Verdana" w:hAnsi="Verdana" w:cs="Arial"/>
          <w:sz w:val="18"/>
          <w:szCs w:val="18"/>
          <w:shd w:val="clear" w:color="auto" w:fill="FFFFFF"/>
        </w:rPr>
        <w:t> kommt nicht vom Lesen, sondern vom Nachdenken über das Gelesene.“ Carl Hilty</w:t>
      </w:r>
    </w:p>
    <w:p w:rsidR="00872C3C" w:rsidRPr="001E5106" w:rsidRDefault="00872C3C" w:rsidP="00872C3C">
      <w:pPr>
        <w:pStyle w:val="StandardWeb"/>
        <w:spacing w:before="0" w:beforeAutospacing="0" w:after="0" w:afterAutospacing="0"/>
        <w:rPr>
          <w:rFonts w:ascii="Verdana" w:hAnsi="Verdana"/>
          <w:sz w:val="18"/>
          <w:szCs w:val="18"/>
        </w:rPr>
      </w:pPr>
    </w:p>
    <w:p w:rsidR="00872C3C" w:rsidRDefault="00872C3C" w:rsidP="00872C3C">
      <w:pPr>
        <w:pStyle w:val="StandardWeb"/>
        <w:spacing w:before="0" w:beforeAutospacing="0" w:after="0" w:afterAutospacing="0"/>
        <w:rPr>
          <w:rFonts w:ascii="Verdana" w:hAnsi="Verdana"/>
          <w:b/>
          <w:sz w:val="18"/>
          <w:szCs w:val="18"/>
        </w:rPr>
      </w:pPr>
    </w:p>
    <w:p w:rsidR="00872C3C" w:rsidRPr="001E5106" w:rsidRDefault="00872C3C" w:rsidP="00872C3C">
      <w:pPr>
        <w:pStyle w:val="StandardWeb"/>
        <w:spacing w:before="0" w:beforeAutospacing="0" w:after="0" w:afterAutospacing="0"/>
        <w:rPr>
          <w:rFonts w:ascii="Verdana" w:hAnsi="Verdana"/>
          <w:b/>
          <w:sz w:val="18"/>
          <w:szCs w:val="18"/>
        </w:rPr>
      </w:pPr>
      <w:r w:rsidRPr="001E5106">
        <w:rPr>
          <w:rFonts w:ascii="Verdana" w:hAnsi="Verdana"/>
          <w:b/>
          <w:sz w:val="18"/>
          <w:szCs w:val="18"/>
        </w:rPr>
        <w:t xml:space="preserve">M </w:t>
      </w:r>
      <w:r>
        <w:rPr>
          <w:rFonts w:ascii="Verdana" w:hAnsi="Verdana"/>
          <w:b/>
          <w:sz w:val="18"/>
          <w:szCs w:val="18"/>
        </w:rPr>
        <w:t>3</w:t>
      </w:r>
      <w:r w:rsidRPr="001E5106">
        <w:rPr>
          <w:rFonts w:ascii="Verdana" w:hAnsi="Verdana"/>
          <w:b/>
          <w:sz w:val="18"/>
          <w:szCs w:val="18"/>
        </w:rPr>
        <w:t>: Definition</w:t>
      </w:r>
    </w:p>
    <w:p w:rsidR="00872C3C" w:rsidRPr="001E5106" w:rsidRDefault="006A6BE9" w:rsidP="00872C3C">
      <w:pPr>
        <w:spacing w:after="0" w:line="240" w:lineRule="auto"/>
        <w:rPr>
          <w:rFonts w:ascii="Verdana" w:eastAsia="Times New Roman" w:hAnsi="Verdana" w:cs="Times New Roman"/>
          <w:sz w:val="18"/>
          <w:szCs w:val="18"/>
        </w:rPr>
      </w:pPr>
      <w:r>
        <w:rPr>
          <w:rFonts w:ascii="Verdana" w:hAnsi="Verdana"/>
          <w:bCs/>
          <w:sz w:val="18"/>
          <w:szCs w:val="18"/>
        </w:rPr>
        <w:t>„</w:t>
      </w:r>
      <w:r w:rsidR="00872C3C" w:rsidRPr="001E5106">
        <w:rPr>
          <w:rFonts w:ascii="Verdana" w:hAnsi="Verdana"/>
          <w:bCs/>
          <w:sz w:val="18"/>
          <w:szCs w:val="18"/>
        </w:rPr>
        <w:t xml:space="preserve">Bildung, </w:t>
      </w:r>
      <w:r w:rsidR="00872C3C" w:rsidRPr="001E5106">
        <w:rPr>
          <w:rFonts w:ascii="Verdana" w:hAnsi="Verdana"/>
          <w:sz w:val="18"/>
          <w:szCs w:val="18"/>
        </w:rPr>
        <w:t xml:space="preserve">von </w:t>
      </w:r>
      <w:hyperlink r:id="rId15" w:tooltip="Althochdeutsch" w:history="1">
        <w:r w:rsidR="00872C3C" w:rsidRPr="001E5106">
          <w:rPr>
            <w:rStyle w:val="Hyperlink"/>
            <w:rFonts w:ascii="Verdana" w:hAnsi="Verdana"/>
            <w:color w:val="auto"/>
            <w:sz w:val="18"/>
            <w:szCs w:val="18"/>
            <w:u w:val="none"/>
          </w:rPr>
          <w:t>ahd.</w:t>
        </w:r>
      </w:hyperlink>
      <w:r w:rsidR="00872C3C" w:rsidRPr="001E5106">
        <w:rPr>
          <w:rFonts w:ascii="Verdana" w:hAnsi="Verdana"/>
          <w:sz w:val="18"/>
          <w:szCs w:val="18"/>
        </w:rPr>
        <w:t> </w:t>
      </w:r>
      <w:proofErr w:type="spellStart"/>
      <w:r w:rsidR="00872C3C" w:rsidRPr="001E5106">
        <w:rPr>
          <w:rFonts w:ascii="Verdana" w:hAnsi="Verdana"/>
          <w:iCs/>
          <w:sz w:val="18"/>
          <w:szCs w:val="18"/>
        </w:rPr>
        <w:t>bildunga</w:t>
      </w:r>
      <w:proofErr w:type="spellEnd"/>
      <w:r w:rsidR="00872C3C" w:rsidRPr="001E5106">
        <w:rPr>
          <w:rFonts w:ascii="Verdana" w:hAnsi="Verdana"/>
          <w:sz w:val="18"/>
          <w:szCs w:val="18"/>
        </w:rPr>
        <w:t> ‚ Schöpfung, Bildnis, Gestalt</w:t>
      </w:r>
      <w:r>
        <w:rPr>
          <w:rFonts w:ascii="Verdana" w:hAnsi="Verdana"/>
          <w:sz w:val="18"/>
          <w:szCs w:val="18"/>
        </w:rPr>
        <w:t>“</w:t>
      </w:r>
      <w:r w:rsidR="00872C3C" w:rsidRPr="001E5106">
        <w:rPr>
          <w:rFonts w:ascii="Verdana" w:hAnsi="Verdana"/>
          <w:sz w:val="18"/>
          <w:szCs w:val="18"/>
        </w:rPr>
        <w:t xml:space="preserve"> </w:t>
      </w:r>
      <w:r w:rsidR="00872C3C">
        <w:rPr>
          <w:rFonts w:ascii="Verdana" w:hAnsi="Verdana"/>
          <w:sz w:val="18"/>
          <w:szCs w:val="18"/>
        </w:rPr>
        <w:t>(Duden)</w:t>
      </w:r>
    </w:p>
    <w:p w:rsidR="00872C3C" w:rsidRDefault="00872C3C" w:rsidP="00872C3C">
      <w:pPr>
        <w:pStyle w:val="StandardWeb"/>
        <w:spacing w:before="0" w:beforeAutospacing="0" w:after="0" w:afterAutospacing="0"/>
        <w:rPr>
          <w:rFonts w:ascii="Verdana" w:hAnsi="Verdana"/>
          <w:sz w:val="18"/>
          <w:szCs w:val="18"/>
        </w:rPr>
      </w:pPr>
      <w:r w:rsidRPr="001E5106">
        <w:rPr>
          <w:rFonts w:ascii="Verdana" w:hAnsi="Verdana"/>
          <w:sz w:val="18"/>
          <w:szCs w:val="18"/>
        </w:rPr>
        <w:t xml:space="preserve">„Bezeichnet die Formung des </w:t>
      </w:r>
      <w:hyperlink r:id="rId16" w:tooltip="Mensch" w:history="1">
        <w:r w:rsidRPr="001E5106">
          <w:rPr>
            <w:rStyle w:val="Hyperlink"/>
            <w:rFonts w:ascii="Verdana" w:hAnsi="Verdana"/>
            <w:color w:val="auto"/>
            <w:sz w:val="18"/>
            <w:szCs w:val="18"/>
            <w:u w:val="none"/>
          </w:rPr>
          <w:t>Menschen</w:t>
        </w:r>
      </w:hyperlink>
      <w:r w:rsidRPr="001E5106">
        <w:rPr>
          <w:rFonts w:ascii="Verdana" w:hAnsi="Verdana"/>
          <w:sz w:val="18"/>
          <w:szCs w:val="18"/>
        </w:rPr>
        <w:t xml:space="preserve"> im Hinblick auf sein „Menschsein“, seiner </w:t>
      </w:r>
      <w:hyperlink r:id="rId17" w:tooltip="Geist" w:history="1">
        <w:r w:rsidRPr="001E5106">
          <w:rPr>
            <w:rStyle w:val="Hyperlink"/>
            <w:rFonts w:ascii="Verdana" w:hAnsi="Verdana"/>
            <w:color w:val="auto"/>
            <w:sz w:val="18"/>
            <w:szCs w:val="18"/>
            <w:u w:val="none"/>
          </w:rPr>
          <w:t>geistigen</w:t>
        </w:r>
      </w:hyperlink>
      <w:r w:rsidRPr="001E5106">
        <w:rPr>
          <w:rFonts w:ascii="Verdana" w:hAnsi="Verdana"/>
          <w:sz w:val="18"/>
          <w:szCs w:val="18"/>
        </w:rPr>
        <w:t xml:space="preserve"> Fähigke</w:t>
      </w:r>
      <w:r w:rsidRPr="001E5106">
        <w:rPr>
          <w:rFonts w:ascii="Verdana" w:hAnsi="Verdana"/>
          <w:sz w:val="18"/>
          <w:szCs w:val="18"/>
        </w:rPr>
        <w:t>i</w:t>
      </w:r>
      <w:r w:rsidRPr="001E5106">
        <w:rPr>
          <w:rFonts w:ascii="Verdana" w:hAnsi="Verdana"/>
          <w:sz w:val="18"/>
          <w:szCs w:val="18"/>
        </w:rPr>
        <w:t>ten.“ (</w:t>
      </w:r>
      <w:r>
        <w:rPr>
          <w:rFonts w:ascii="Verdana" w:hAnsi="Verdana"/>
          <w:sz w:val="18"/>
          <w:szCs w:val="18"/>
        </w:rPr>
        <w:t>W</w:t>
      </w:r>
      <w:r w:rsidRPr="001E5106">
        <w:rPr>
          <w:rFonts w:ascii="Verdana" w:hAnsi="Verdana"/>
          <w:sz w:val="18"/>
          <w:szCs w:val="18"/>
        </w:rPr>
        <w:t>ikipedia)</w:t>
      </w:r>
    </w:p>
    <w:p w:rsidR="00872C3C" w:rsidRDefault="00872C3C" w:rsidP="00872C3C">
      <w:pPr>
        <w:pStyle w:val="StandardWeb"/>
        <w:spacing w:before="0" w:beforeAutospacing="0" w:after="0" w:afterAutospacing="0"/>
        <w:rPr>
          <w:rFonts w:ascii="Verdana" w:hAnsi="Verdana"/>
          <w:sz w:val="18"/>
          <w:szCs w:val="18"/>
        </w:rPr>
      </w:pPr>
    </w:p>
    <w:p w:rsidR="00872C3C" w:rsidRPr="001E5106" w:rsidRDefault="00872C3C" w:rsidP="00872C3C">
      <w:pPr>
        <w:pStyle w:val="StandardWeb"/>
        <w:spacing w:before="0" w:beforeAutospacing="0" w:after="0" w:afterAutospacing="0"/>
        <w:rPr>
          <w:rFonts w:ascii="Verdana" w:hAnsi="Verdana"/>
          <w:sz w:val="18"/>
          <w:szCs w:val="18"/>
        </w:rPr>
      </w:pPr>
    </w:p>
    <w:p w:rsidR="00872C3C" w:rsidRDefault="00872C3C" w:rsidP="00872C3C">
      <w:pPr>
        <w:spacing w:after="0" w:line="240" w:lineRule="auto"/>
        <w:rPr>
          <w:rFonts w:ascii="Verdana" w:eastAsia="Times New Roman" w:hAnsi="Verdana" w:cs="Times New Roman"/>
          <w:b/>
          <w:sz w:val="18"/>
          <w:szCs w:val="18"/>
        </w:rPr>
      </w:pPr>
      <w:r w:rsidRPr="001E5106">
        <w:rPr>
          <w:rFonts w:ascii="Verdana" w:eastAsia="Times New Roman" w:hAnsi="Verdana" w:cs="Times New Roman"/>
          <w:b/>
          <w:sz w:val="18"/>
          <w:szCs w:val="18"/>
        </w:rPr>
        <w:t xml:space="preserve">M </w:t>
      </w:r>
      <w:r>
        <w:rPr>
          <w:rFonts w:ascii="Verdana" w:eastAsia="Times New Roman" w:hAnsi="Verdana" w:cs="Times New Roman"/>
          <w:b/>
          <w:sz w:val="18"/>
          <w:szCs w:val="18"/>
        </w:rPr>
        <w:t>4</w:t>
      </w:r>
      <w:r w:rsidRPr="001E5106">
        <w:rPr>
          <w:rFonts w:ascii="Verdana" w:eastAsia="Times New Roman" w:hAnsi="Verdana" w:cs="Times New Roman"/>
          <w:b/>
          <w:sz w:val="18"/>
          <w:szCs w:val="18"/>
        </w:rPr>
        <w:t>: Der Nürnberger Trichter</w:t>
      </w:r>
    </w:p>
    <w:p w:rsidR="00872C3C" w:rsidRDefault="00D85CF0" w:rsidP="00872C3C">
      <w:pPr>
        <w:spacing w:after="0" w:line="240" w:lineRule="auto"/>
        <w:rPr>
          <w:rFonts w:ascii="Verdana" w:eastAsia="Times New Roman" w:hAnsi="Verdana" w:cs="Times New Roman"/>
          <w:b/>
          <w:sz w:val="18"/>
          <w:szCs w:val="18"/>
        </w:rPr>
      </w:pPr>
      <w:r>
        <w:rPr>
          <w:noProof/>
        </w:rPr>
        <w:drawing>
          <wp:anchor distT="0" distB="0" distL="114300" distR="114300" simplePos="0" relativeHeight="251664384" behindDoc="0" locked="0" layoutInCell="1" allowOverlap="1" wp14:anchorId="576709C2" wp14:editId="26EE2E2C">
            <wp:simplePos x="0" y="0"/>
            <wp:positionH relativeFrom="column">
              <wp:posOffset>-89659</wp:posOffset>
            </wp:positionH>
            <wp:positionV relativeFrom="paragraph">
              <wp:posOffset>15240</wp:posOffset>
            </wp:positionV>
            <wp:extent cx="1649095" cy="2463800"/>
            <wp:effectExtent l="0" t="0" r="8255" b="0"/>
            <wp:wrapNone/>
            <wp:docPr id="9" name="Grafik 9" descr="https://upload.wikimedia.org/wikipedia/commons/c/c2/Nuremberg_Funnel_-_ad_stamp_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c/c2/Nuremberg_Funnel_-_ad_stamp_191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9095" cy="2463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954"/>
      </w:tblGrid>
      <w:tr w:rsidR="00872C3C" w:rsidTr="009F585E">
        <w:tc>
          <w:tcPr>
            <w:tcW w:w="3085" w:type="dxa"/>
          </w:tcPr>
          <w:p w:rsidR="00872C3C" w:rsidRDefault="00872C3C" w:rsidP="0061065B">
            <w:pPr>
              <w:jc w:val="right"/>
              <w:rPr>
                <w:rFonts w:ascii="Verdana" w:hAnsi="Verdana"/>
                <w:sz w:val="18"/>
                <w:szCs w:val="18"/>
              </w:rPr>
            </w:pPr>
            <w:r>
              <w:rPr>
                <w:rFonts w:ascii="Verdana" w:hAnsi="Verdana"/>
                <w:sz w:val="18"/>
                <w:szCs w:val="18"/>
              </w:rPr>
              <w:t>1</w:t>
            </w:r>
          </w:p>
          <w:p w:rsidR="00872C3C" w:rsidRDefault="00872C3C" w:rsidP="0061065B">
            <w:pPr>
              <w:jc w:val="right"/>
              <w:rPr>
                <w:rFonts w:ascii="Verdana" w:hAnsi="Verdana"/>
                <w:sz w:val="18"/>
                <w:szCs w:val="18"/>
              </w:rPr>
            </w:pPr>
          </w:p>
          <w:p w:rsidR="00872C3C" w:rsidRDefault="00872C3C" w:rsidP="0061065B">
            <w:pPr>
              <w:jc w:val="right"/>
              <w:rPr>
                <w:rFonts w:ascii="Verdana" w:hAnsi="Verdana"/>
                <w:sz w:val="18"/>
                <w:szCs w:val="18"/>
              </w:rPr>
            </w:pPr>
          </w:p>
          <w:p w:rsidR="00872C3C" w:rsidRDefault="00872C3C" w:rsidP="0061065B">
            <w:pPr>
              <w:jc w:val="right"/>
              <w:rPr>
                <w:rFonts w:ascii="Verdana" w:hAnsi="Verdana"/>
                <w:sz w:val="18"/>
                <w:szCs w:val="18"/>
              </w:rPr>
            </w:pPr>
          </w:p>
          <w:p w:rsidR="00872C3C" w:rsidRDefault="00872C3C" w:rsidP="0061065B">
            <w:pPr>
              <w:jc w:val="right"/>
              <w:rPr>
                <w:rFonts w:ascii="Verdana" w:hAnsi="Verdana"/>
                <w:sz w:val="18"/>
                <w:szCs w:val="18"/>
              </w:rPr>
            </w:pPr>
            <w:r>
              <w:rPr>
                <w:rFonts w:ascii="Verdana" w:hAnsi="Verdana"/>
                <w:sz w:val="18"/>
                <w:szCs w:val="18"/>
              </w:rPr>
              <w:t>5</w:t>
            </w:r>
          </w:p>
          <w:p w:rsidR="00872C3C" w:rsidRDefault="00872C3C" w:rsidP="0061065B">
            <w:pPr>
              <w:jc w:val="right"/>
              <w:rPr>
                <w:rFonts w:ascii="Verdana" w:hAnsi="Verdana"/>
                <w:sz w:val="18"/>
                <w:szCs w:val="18"/>
              </w:rPr>
            </w:pPr>
          </w:p>
          <w:p w:rsidR="00872C3C" w:rsidRDefault="00872C3C" w:rsidP="0061065B">
            <w:pPr>
              <w:jc w:val="right"/>
              <w:rPr>
                <w:rFonts w:ascii="Verdana" w:hAnsi="Verdana"/>
                <w:sz w:val="18"/>
                <w:szCs w:val="18"/>
              </w:rPr>
            </w:pPr>
          </w:p>
          <w:p w:rsidR="00872C3C" w:rsidRDefault="00872C3C" w:rsidP="0061065B">
            <w:pPr>
              <w:jc w:val="right"/>
              <w:rPr>
                <w:rFonts w:ascii="Verdana" w:hAnsi="Verdana"/>
                <w:sz w:val="18"/>
                <w:szCs w:val="18"/>
              </w:rPr>
            </w:pPr>
          </w:p>
          <w:p w:rsidR="00872C3C" w:rsidRDefault="00872C3C" w:rsidP="0061065B">
            <w:pPr>
              <w:jc w:val="right"/>
              <w:rPr>
                <w:rFonts w:ascii="Verdana" w:hAnsi="Verdana"/>
                <w:sz w:val="18"/>
                <w:szCs w:val="18"/>
              </w:rPr>
            </w:pPr>
          </w:p>
          <w:p w:rsidR="00872C3C" w:rsidRDefault="00872C3C" w:rsidP="0061065B">
            <w:pPr>
              <w:jc w:val="right"/>
              <w:rPr>
                <w:rFonts w:ascii="Verdana" w:hAnsi="Verdana"/>
                <w:sz w:val="18"/>
                <w:szCs w:val="18"/>
              </w:rPr>
            </w:pPr>
            <w:r>
              <w:rPr>
                <w:rFonts w:ascii="Verdana" w:hAnsi="Verdana"/>
                <w:sz w:val="18"/>
                <w:szCs w:val="18"/>
              </w:rPr>
              <w:t>10</w:t>
            </w:r>
          </w:p>
        </w:tc>
        <w:tc>
          <w:tcPr>
            <w:tcW w:w="5954" w:type="dxa"/>
          </w:tcPr>
          <w:p w:rsidR="00872C3C" w:rsidRDefault="00872C3C" w:rsidP="0061065B">
            <w:pPr>
              <w:shd w:val="clear" w:color="auto" w:fill="FFFFFF"/>
              <w:rPr>
                <w:rFonts w:ascii="Verdana" w:eastAsia="Times New Roman" w:hAnsi="Verdana" w:cs="Arial"/>
                <w:color w:val="000000"/>
                <w:sz w:val="18"/>
                <w:szCs w:val="18"/>
              </w:rPr>
            </w:pPr>
            <w:r w:rsidRPr="008A2C6E">
              <w:rPr>
                <w:rFonts w:ascii="Verdana" w:eastAsia="Times New Roman" w:hAnsi="Verdana" w:cs="Arial"/>
                <w:color w:val="000000"/>
                <w:sz w:val="18"/>
                <w:szCs w:val="18"/>
              </w:rPr>
              <w:t>Nach Meyers Konversationslexikon ist der </w:t>
            </w:r>
            <w:r w:rsidRPr="008A2C6E">
              <w:rPr>
                <w:rFonts w:ascii="Verdana" w:eastAsia="Times New Roman" w:hAnsi="Verdana" w:cs="Arial"/>
                <w:iCs/>
                <w:color w:val="000000"/>
                <w:sz w:val="18"/>
                <w:szCs w:val="18"/>
              </w:rPr>
              <w:t>Nürnberger Tric</w:t>
            </w:r>
            <w:r w:rsidRPr="008A2C6E">
              <w:rPr>
                <w:rFonts w:ascii="Verdana" w:eastAsia="Times New Roman" w:hAnsi="Verdana" w:cs="Arial"/>
                <w:iCs/>
                <w:color w:val="000000"/>
                <w:sz w:val="18"/>
                <w:szCs w:val="18"/>
              </w:rPr>
              <w:t>h</w:t>
            </w:r>
            <w:r w:rsidRPr="008A2C6E">
              <w:rPr>
                <w:rFonts w:ascii="Verdana" w:eastAsia="Times New Roman" w:hAnsi="Verdana" w:cs="Arial"/>
                <w:iCs/>
                <w:color w:val="000000"/>
                <w:sz w:val="18"/>
                <w:szCs w:val="18"/>
              </w:rPr>
              <w:t>ter</w:t>
            </w:r>
            <w:r w:rsidRPr="008A2C6E">
              <w:rPr>
                <w:rFonts w:ascii="Verdana" w:eastAsia="Times New Roman" w:hAnsi="Verdana" w:cs="Arial"/>
                <w:color w:val="000000"/>
                <w:sz w:val="18"/>
                <w:szCs w:val="18"/>
              </w:rPr>
              <w:t> eine trichterförmige Hörmaschine für Schwerhörige; aber auch eine scherzhafte Bezeichnung einer Lehr- und Lernm</w:t>
            </w:r>
            <w:r w:rsidRPr="008A2C6E">
              <w:rPr>
                <w:rFonts w:ascii="Verdana" w:eastAsia="Times New Roman" w:hAnsi="Verdana" w:cs="Arial"/>
                <w:color w:val="000000"/>
                <w:sz w:val="18"/>
                <w:szCs w:val="18"/>
              </w:rPr>
              <w:t>e</w:t>
            </w:r>
            <w:r w:rsidRPr="008A2C6E">
              <w:rPr>
                <w:rFonts w:ascii="Verdana" w:eastAsia="Times New Roman" w:hAnsi="Verdana" w:cs="Arial"/>
                <w:color w:val="000000"/>
                <w:sz w:val="18"/>
                <w:szCs w:val="18"/>
              </w:rPr>
              <w:t>thode, die keine selbständige Bemühung des Schülers erfo</w:t>
            </w:r>
            <w:r w:rsidRPr="008A2C6E">
              <w:rPr>
                <w:rFonts w:ascii="Verdana" w:eastAsia="Times New Roman" w:hAnsi="Verdana" w:cs="Arial"/>
                <w:color w:val="000000"/>
                <w:sz w:val="18"/>
                <w:szCs w:val="18"/>
              </w:rPr>
              <w:t>r</w:t>
            </w:r>
            <w:r w:rsidRPr="008A2C6E">
              <w:rPr>
                <w:rFonts w:ascii="Verdana" w:eastAsia="Times New Roman" w:hAnsi="Verdana" w:cs="Arial"/>
                <w:color w:val="000000"/>
                <w:sz w:val="18"/>
                <w:szCs w:val="18"/>
              </w:rPr>
              <w:t>dert. Damit ist vor allem die Vorstellung verbunden, als könne sich ein Schüler Lerninhalte einerseits fast ohne Aufwand und Anstrengung aneignen und andererseits ein Lehrer auch dem „Dümmsten“ alles beibringen. Das ebenso sprichwörtl</w:t>
            </w:r>
            <w:r w:rsidRPr="008A2C6E">
              <w:rPr>
                <w:rFonts w:ascii="Verdana" w:eastAsia="Times New Roman" w:hAnsi="Verdana" w:cs="Arial"/>
                <w:color w:val="000000"/>
                <w:sz w:val="18"/>
                <w:szCs w:val="18"/>
              </w:rPr>
              <w:t>i</w:t>
            </w:r>
            <w:r w:rsidRPr="008A2C6E">
              <w:rPr>
                <w:rFonts w:ascii="Verdana" w:eastAsia="Times New Roman" w:hAnsi="Verdana" w:cs="Arial"/>
                <w:color w:val="000000"/>
                <w:sz w:val="18"/>
                <w:szCs w:val="18"/>
              </w:rPr>
              <w:t>che </w:t>
            </w:r>
            <w:r w:rsidRPr="008A2C6E">
              <w:rPr>
                <w:rFonts w:ascii="Verdana" w:eastAsia="Times New Roman" w:hAnsi="Verdana" w:cs="Arial"/>
                <w:iCs/>
                <w:color w:val="000000"/>
                <w:sz w:val="18"/>
                <w:szCs w:val="18"/>
              </w:rPr>
              <w:t>„</w:t>
            </w:r>
            <w:r>
              <w:rPr>
                <w:rFonts w:ascii="Verdana" w:eastAsia="Times New Roman" w:hAnsi="Verdana" w:cs="Arial"/>
                <w:iCs/>
                <w:color w:val="000000"/>
                <w:sz w:val="18"/>
                <w:szCs w:val="18"/>
              </w:rPr>
              <w:t>E</w:t>
            </w:r>
            <w:r w:rsidRPr="008A2C6E">
              <w:rPr>
                <w:rFonts w:ascii="Verdana" w:eastAsia="Times New Roman" w:hAnsi="Verdana" w:cs="Arial"/>
                <w:iCs/>
                <w:color w:val="000000"/>
                <w:sz w:val="18"/>
                <w:szCs w:val="18"/>
              </w:rPr>
              <w:t>intrichtern</w:t>
            </w:r>
            <w:r w:rsidRPr="008A2C6E">
              <w:rPr>
                <w:rFonts w:ascii="Verdana" w:eastAsia="Times New Roman" w:hAnsi="Verdana" w:cs="Arial"/>
                <w:i/>
                <w:iCs/>
                <w:color w:val="000000"/>
                <w:sz w:val="18"/>
                <w:szCs w:val="18"/>
              </w:rPr>
              <w:t>“</w:t>
            </w:r>
            <w:r w:rsidRPr="008A2C6E">
              <w:rPr>
                <w:rFonts w:ascii="Verdana" w:eastAsia="Times New Roman" w:hAnsi="Verdana" w:cs="Arial"/>
                <w:color w:val="000000"/>
                <w:sz w:val="18"/>
                <w:szCs w:val="18"/>
              </w:rPr>
              <w:t> gründet heute auf der Vorstellung vom Nürnberger Trichter.</w:t>
            </w:r>
          </w:p>
          <w:p w:rsidR="00872C3C" w:rsidRPr="008A2C6E" w:rsidRDefault="00872C3C" w:rsidP="0061065B">
            <w:pPr>
              <w:shd w:val="clear" w:color="auto" w:fill="FFFFFF"/>
              <w:rPr>
                <w:rFonts w:ascii="Verdana" w:eastAsia="Times New Roman" w:hAnsi="Verdana" w:cs="Arial"/>
                <w:color w:val="000000"/>
                <w:sz w:val="18"/>
                <w:szCs w:val="18"/>
              </w:rPr>
            </w:pPr>
          </w:p>
          <w:p w:rsidR="00872C3C" w:rsidRDefault="00872C3C" w:rsidP="0061065B">
            <w:pPr>
              <w:rPr>
                <w:rFonts w:ascii="Verdana" w:hAnsi="Verdana"/>
                <w:sz w:val="18"/>
                <w:szCs w:val="18"/>
              </w:rPr>
            </w:pPr>
            <w:hyperlink r:id="rId19" w:history="1">
              <w:r w:rsidRPr="001E5106">
                <w:rPr>
                  <w:rStyle w:val="Hyperlink"/>
                  <w:rFonts w:ascii="Verdana" w:eastAsia="Times New Roman" w:hAnsi="Verdana" w:cs="Times New Roman"/>
                  <w:color w:val="auto"/>
                  <w:sz w:val="18"/>
                  <w:szCs w:val="18"/>
                  <w:u w:val="none"/>
                </w:rPr>
                <w:t>http://franken-wiki.de/index.php/N%C3%BCrnberger_Trichter</w:t>
              </w:r>
            </w:hyperlink>
            <w:r w:rsidRPr="001E5106">
              <w:rPr>
                <w:rFonts w:ascii="Verdana" w:eastAsia="Times New Roman" w:hAnsi="Verdana" w:cs="Times New Roman"/>
                <w:sz w:val="18"/>
                <w:szCs w:val="18"/>
              </w:rPr>
              <w:t xml:space="preserve"> </w:t>
            </w:r>
          </w:p>
        </w:tc>
      </w:tr>
    </w:tbl>
    <w:p w:rsidR="00872C3C" w:rsidRPr="001E5106" w:rsidRDefault="00872C3C" w:rsidP="00872C3C">
      <w:pPr>
        <w:spacing w:after="0" w:line="240" w:lineRule="auto"/>
        <w:rPr>
          <w:rFonts w:ascii="Verdana" w:eastAsia="Times New Roman" w:hAnsi="Verdana" w:cs="Times New Roman"/>
          <w:sz w:val="18"/>
          <w:szCs w:val="18"/>
        </w:rPr>
      </w:pPr>
    </w:p>
    <w:p w:rsidR="00872C3C" w:rsidRDefault="00872C3C" w:rsidP="00872C3C">
      <w:pPr>
        <w:spacing w:after="0" w:line="240" w:lineRule="auto"/>
        <w:rPr>
          <w:rFonts w:ascii="Verdana" w:eastAsia="Times New Roman" w:hAnsi="Verdana" w:cs="Times New Roman"/>
          <w:sz w:val="18"/>
          <w:szCs w:val="18"/>
        </w:rPr>
      </w:pPr>
    </w:p>
    <w:p w:rsidR="00872C3C" w:rsidRDefault="00872C3C" w:rsidP="00872C3C">
      <w:pPr>
        <w:spacing w:after="0" w:line="240" w:lineRule="auto"/>
        <w:rPr>
          <w:rFonts w:ascii="Verdana" w:eastAsia="Times New Roman" w:hAnsi="Verdana" w:cs="Times New Roman"/>
          <w:sz w:val="18"/>
          <w:szCs w:val="18"/>
        </w:rPr>
      </w:pPr>
    </w:p>
    <w:p w:rsidR="00872C3C" w:rsidRPr="001E5106" w:rsidRDefault="00872C3C" w:rsidP="00872C3C">
      <w:pPr>
        <w:spacing w:after="0" w:line="240" w:lineRule="auto"/>
        <w:rPr>
          <w:rFonts w:ascii="Verdana" w:eastAsia="Times New Roman" w:hAnsi="Verdana" w:cs="Times New Roman"/>
          <w:sz w:val="18"/>
          <w:szCs w:val="18"/>
        </w:rPr>
      </w:pPr>
    </w:p>
    <w:p w:rsidR="00872C3C" w:rsidRPr="001E5106" w:rsidRDefault="00872C3C" w:rsidP="00872C3C">
      <w:pPr>
        <w:spacing w:after="0" w:line="240" w:lineRule="auto"/>
        <w:rPr>
          <w:rFonts w:ascii="Verdana" w:eastAsia="Times New Roman" w:hAnsi="Verdana" w:cs="Times New Roman"/>
          <w:sz w:val="18"/>
          <w:szCs w:val="18"/>
        </w:rPr>
      </w:pPr>
    </w:p>
    <w:p w:rsidR="00872C3C" w:rsidRDefault="00872C3C" w:rsidP="00872C3C">
      <w:pPr>
        <w:spacing w:after="0" w:line="240" w:lineRule="auto"/>
        <w:rPr>
          <w:rFonts w:ascii="Verdana" w:eastAsia="Times New Roman" w:hAnsi="Verdana" w:cs="Times New Roman"/>
          <w:b/>
          <w:sz w:val="18"/>
          <w:szCs w:val="18"/>
        </w:rPr>
      </w:pPr>
    </w:p>
    <w:p w:rsidR="00872C3C" w:rsidRPr="007D495B" w:rsidRDefault="00872C3C" w:rsidP="00872C3C">
      <w:pPr>
        <w:spacing w:after="0" w:line="240" w:lineRule="auto"/>
        <w:rPr>
          <w:rFonts w:ascii="Verdana" w:eastAsia="Times New Roman" w:hAnsi="Verdana" w:cs="Times New Roman"/>
          <w:sz w:val="18"/>
          <w:szCs w:val="18"/>
        </w:rPr>
      </w:pPr>
      <w:r w:rsidRPr="007D495B">
        <w:rPr>
          <w:rFonts w:ascii="Verdana" w:eastAsia="Times New Roman" w:hAnsi="Verdana" w:cs="Times New Roman"/>
          <w:sz w:val="18"/>
          <w:szCs w:val="18"/>
        </w:rPr>
        <w:t xml:space="preserve">Bild: </w:t>
      </w:r>
      <w:r w:rsidRPr="007D495B">
        <w:rPr>
          <w:rFonts w:ascii="Verdana" w:hAnsi="Verdana" w:cs="Arial"/>
          <w:color w:val="222222"/>
          <w:sz w:val="18"/>
          <w:szCs w:val="18"/>
          <w:shd w:val="clear" w:color="auto" w:fill="FFFFFF"/>
        </w:rPr>
        <w:t>Der Nür</w:t>
      </w:r>
      <w:bookmarkStart w:id="0" w:name="_GoBack"/>
      <w:bookmarkEnd w:id="0"/>
      <w:r w:rsidRPr="007D495B">
        <w:rPr>
          <w:rFonts w:ascii="Verdana" w:hAnsi="Verdana" w:cs="Arial"/>
          <w:color w:val="222222"/>
          <w:sz w:val="18"/>
          <w:szCs w:val="18"/>
          <w:shd w:val="clear" w:color="auto" w:fill="FFFFFF"/>
        </w:rPr>
        <w:t>nberger Trichter auf einer </w:t>
      </w:r>
      <w:r w:rsidRPr="007D495B">
        <w:rPr>
          <w:rFonts w:ascii="Verdana" w:hAnsi="Verdana" w:cs="Arial"/>
          <w:sz w:val="18"/>
          <w:szCs w:val="18"/>
          <w:shd w:val="clear" w:color="auto" w:fill="FFFFFF"/>
        </w:rPr>
        <w:t>Reklamemarke</w:t>
      </w:r>
      <w:r w:rsidRPr="007D495B">
        <w:rPr>
          <w:rFonts w:ascii="Verdana" w:hAnsi="Verdana" w:cs="Arial"/>
          <w:color w:val="222222"/>
          <w:sz w:val="18"/>
          <w:szCs w:val="18"/>
          <w:shd w:val="clear" w:color="auto" w:fill="FFFFFF"/>
        </w:rPr>
        <w:t> aus dem Jahr 1910, CC</w:t>
      </w:r>
      <w:r>
        <w:rPr>
          <w:rFonts w:ascii="Verdana" w:hAnsi="Verdana" w:cs="Arial"/>
          <w:color w:val="222222"/>
          <w:sz w:val="18"/>
          <w:szCs w:val="18"/>
          <w:shd w:val="clear" w:color="auto" w:fill="FFFFFF"/>
        </w:rPr>
        <w:t>0</w:t>
      </w:r>
      <w:r w:rsidRPr="007D495B">
        <w:rPr>
          <w:rFonts w:ascii="Verdana" w:hAnsi="Verdana" w:cs="Arial"/>
          <w:color w:val="222222"/>
          <w:sz w:val="18"/>
          <w:szCs w:val="18"/>
          <w:shd w:val="clear" w:color="auto" w:fill="FFFFFF"/>
        </w:rPr>
        <w:t xml:space="preserve">, </w:t>
      </w:r>
      <w:hyperlink r:id="rId20" w:anchor="/media/File:Nuremberg_Funnel_-_ad_stamp_1910.jpg" w:history="1">
        <w:r w:rsidRPr="007D495B">
          <w:rPr>
            <w:rStyle w:val="Hyperlink"/>
            <w:rFonts w:ascii="Verdana" w:hAnsi="Verdana" w:cs="Arial"/>
            <w:sz w:val="18"/>
            <w:szCs w:val="18"/>
            <w:shd w:val="clear" w:color="auto" w:fill="FFFFFF"/>
          </w:rPr>
          <w:t>online abrufbar</w:t>
        </w:r>
      </w:hyperlink>
      <w:r w:rsidRPr="007D495B">
        <w:rPr>
          <w:rFonts w:ascii="Verdana" w:eastAsia="Times New Roman" w:hAnsi="Verdana" w:cs="Times New Roman"/>
          <w:sz w:val="18"/>
          <w:szCs w:val="18"/>
        </w:rPr>
        <w:br w:type="page"/>
      </w:r>
    </w:p>
    <w:p w:rsidR="00872C3C" w:rsidRPr="001E5106" w:rsidRDefault="00872C3C" w:rsidP="00872C3C">
      <w:pPr>
        <w:spacing w:after="0" w:line="240" w:lineRule="auto"/>
        <w:rPr>
          <w:rFonts w:ascii="Verdana" w:eastAsia="Times New Roman" w:hAnsi="Verdana" w:cs="Times New Roman"/>
          <w:b/>
          <w:sz w:val="18"/>
          <w:szCs w:val="18"/>
        </w:rPr>
      </w:pPr>
      <w:r w:rsidRPr="001E5106">
        <w:rPr>
          <w:rFonts w:ascii="Verdana" w:eastAsia="Times New Roman" w:hAnsi="Verdana" w:cs="Times New Roman"/>
          <w:b/>
          <w:sz w:val="18"/>
          <w:szCs w:val="18"/>
        </w:rPr>
        <w:lastRenderedPageBreak/>
        <w:t xml:space="preserve">M </w:t>
      </w:r>
      <w:r>
        <w:rPr>
          <w:rFonts w:ascii="Verdana" w:eastAsia="Times New Roman" w:hAnsi="Verdana" w:cs="Times New Roman"/>
          <w:b/>
          <w:sz w:val="18"/>
          <w:szCs w:val="18"/>
        </w:rPr>
        <w:t>5</w:t>
      </w:r>
      <w:r w:rsidRPr="001E5106">
        <w:rPr>
          <w:rFonts w:ascii="Verdana" w:eastAsia="Times New Roman" w:hAnsi="Verdana" w:cs="Times New Roman"/>
          <w:b/>
          <w:sz w:val="18"/>
          <w:szCs w:val="18"/>
        </w:rPr>
        <w:t>: Karikatur</w:t>
      </w:r>
      <w:r>
        <w:rPr>
          <w:rFonts w:ascii="Verdana" w:eastAsia="Times New Roman" w:hAnsi="Verdana" w:cs="Times New Roman"/>
          <w:b/>
          <w:sz w:val="18"/>
          <w:szCs w:val="18"/>
        </w:rPr>
        <w:t>en</w:t>
      </w:r>
    </w:p>
    <w:p w:rsidR="00872C3C" w:rsidRDefault="00872C3C" w:rsidP="00872C3C">
      <w:pPr>
        <w:spacing w:after="0" w:line="240" w:lineRule="auto"/>
        <w:rPr>
          <w:rFonts w:ascii="Verdana" w:eastAsia="Times New Roman" w:hAnsi="Verdana" w:cs="Times New Roman"/>
          <w:sz w:val="18"/>
          <w:szCs w:val="18"/>
        </w:rPr>
      </w:pPr>
    </w:p>
    <w:p w:rsidR="000E3AB6" w:rsidRDefault="00872C3C" w:rsidP="00872C3C">
      <w:pPr>
        <w:spacing w:after="0" w:line="240" w:lineRule="auto"/>
        <w:rPr>
          <w:rFonts w:ascii="Verdana" w:eastAsia="Times New Roman" w:hAnsi="Verdana" w:cs="Times New Roman"/>
          <w:sz w:val="18"/>
          <w:szCs w:val="18"/>
        </w:rPr>
      </w:pPr>
      <w:hyperlink r:id="rId21" w:history="1">
        <w:r w:rsidRPr="001E5106">
          <w:rPr>
            <w:rStyle w:val="Hyperlink"/>
            <w:rFonts w:ascii="Verdana" w:eastAsia="Times New Roman" w:hAnsi="Verdana" w:cs="Times New Roman"/>
            <w:sz w:val="18"/>
            <w:szCs w:val="18"/>
          </w:rPr>
          <w:t>Karikatur</w:t>
        </w:r>
      </w:hyperlink>
      <w:r w:rsidRPr="001E5106">
        <w:rPr>
          <w:rFonts w:ascii="Verdana" w:eastAsia="Times New Roman" w:hAnsi="Verdana" w:cs="Times New Roman"/>
          <w:sz w:val="18"/>
          <w:szCs w:val="18"/>
        </w:rPr>
        <w:t xml:space="preserve"> </w:t>
      </w:r>
      <w:r w:rsidR="000E3AB6">
        <w:rPr>
          <w:rFonts w:ascii="Verdana" w:eastAsia="Times New Roman" w:hAnsi="Verdana" w:cs="Times New Roman"/>
          <w:sz w:val="18"/>
          <w:szCs w:val="18"/>
        </w:rPr>
        <w:t xml:space="preserve">einfügen, </w:t>
      </w:r>
      <w:proofErr w:type="spellStart"/>
      <w:r w:rsidR="000E3AB6" w:rsidRPr="001E5106">
        <w:rPr>
          <w:rFonts w:ascii="Verdana" w:eastAsia="Times New Roman" w:hAnsi="Verdana" w:cs="Times New Roman"/>
          <w:sz w:val="18"/>
          <w:szCs w:val="18"/>
        </w:rPr>
        <w:t>Ulo</w:t>
      </w:r>
      <w:proofErr w:type="spellEnd"/>
      <w:r w:rsidR="000E3AB6" w:rsidRPr="001E5106">
        <w:rPr>
          <w:rFonts w:ascii="Verdana" w:eastAsia="Times New Roman" w:hAnsi="Verdana" w:cs="Times New Roman"/>
          <w:sz w:val="18"/>
          <w:szCs w:val="18"/>
        </w:rPr>
        <w:t>-Comics, Nürnberger Trichter</w:t>
      </w:r>
      <w:r w:rsidR="000E3AB6">
        <w:rPr>
          <w:rFonts w:ascii="Verdana" w:eastAsia="Times New Roman" w:hAnsi="Verdana" w:cs="Times New Roman"/>
          <w:sz w:val="18"/>
          <w:szCs w:val="18"/>
        </w:rPr>
        <w:t>, aus rechtlichen Gründen leider an dieser Stelle nicht möglich.</w:t>
      </w:r>
    </w:p>
    <w:p w:rsidR="000E3AB6" w:rsidRDefault="000E3AB6" w:rsidP="00872C3C">
      <w:pPr>
        <w:spacing w:after="0" w:line="240" w:lineRule="auto"/>
        <w:rPr>
          <w:rFonts w:ascii="Verdana" w:eastAsia="Times New Roman" w:hAnsi="Verdana" w:cs="Times New Roman"/>
          <w:sz w:val="18"/>
          <w:szCs w:val="18"/>
        </w:rPr>
      </w:pPr>
    </w:p>
    <w:p w:rsidR="00CA7CC5" w:rsidRDefault="00872C3C" w:rsidP="00CA7CC5">
      <w:pPr>
        <w:spacing w:after="0" w:line="240" w:lineRule="auto"/>
        <w:rPr>
          <w:rFonts w:ascii="Verdana" w:eastAsia="Times New Roman" w:hAnsi="Verdana" w:cs="Times New Roman"/>
          <w:sz w:val="18"/>
          <w:szCs w:val="18"/>
        </w:rPr>
      </w:pPr>
      <w:hyperlink r:id="rId22" w:history="1">
        <w:r w:rsidRPr="001E5106">
          <w:rPr>
            <w:rStyle w:val="Hyperlink"/>
            <w:rFonts w:ascii="Verdana" w:hAnsi="Verdana"/>
            <w:sz w:val="18"/>
            <w:szCs w:val="18"/>
          </w:rPr>
          <w:t>Karikatur</w:t>
        </w:r>
      </w:hyperlink>
      <w:r w:rsidRPr="001E5106">
        <w:rPr>
          <w:rFonts w:ascii="Verdana" w:hAnsi="Verdana"/>
          <w:sz w:val="18"/>
          <w:szCs w:val="18"/>
        </w:rPr>
        <w:t xml:space="preserve"> Peter </w:t>
      </w:r>
      <w:proofErr w:type="spellStart"/>
      <w:r w:rsidRPr="001E5106">
        <w:rPr>
          <w:rFonts w:ascii="Verdana" w:hAnsi="Verdana"/>
          <w:sz w:val="18"/>
          <w:szCs w:val="18"/>
        </w:rPr>
        <w:t>Baldus</w:t>
      </w:r>
      <w:proofErr w:type="spellEnd"/>
      <w:r w:rsidRPr="001E5106">
        <w:rPr>
          <w:rFonts w:ascii="Verdana" w:hAnsi="Verdana"/>
          <w:sz w:val="18"/>
          <w:szCs w:val="18"/>
        </w:rPr>
        <w:t>, Verbesserung des Bildungsn</w:t>
      </w:r>
      <w:r w:rsidRPr="001E5106">
        <w:rPr>
          <w:rFonts w:ascii="Verdana" w:hAnsi="Verdana"/>
          <w:sz w:val="18"/>
          <w:szCs w:val="18"/>
        </w:rPr>
        <w:t>i</w:t>
      </w:r>
      <w:r w:rsidRPr="001E5106">
        <w:rPr>
          <w:rFonts w:ascii="Verdana" w:hAnsi="Verdana"/>
          <w:sz w:val="18"/>
          <w:szCs w:val="18"/>
        </w:rPr>
        <w:t>veaus</w:t>
      </w:r>
      <w:r w:rsidR="00CA7CC5">
        <w:rPr>
          <w:rFonts w:ascii="Verdana" w:hAnsi="Verdana"/>
          <w:sz w:val="18"/>
          <w:szCs w:val="18"/>
        </w:rPr>
        <w:t xml:space="preserve">, </w:t>
      </w:r>
      <w:r w:rsidR="00CA7CC5">
        <w:rPr>
          <w:rFonts w:ascii="Verdana" w:eastAsia="Times New Roman" w:hAnsi="Verdana" w:cs="Times New Roman"/>
          <w:sz w:val="18"/>
          <w:szCs w:val="18"/>
        </w:rPr>
        <w:t>aus rechtlichen Gründen leider an dieser Stelle nicht möglich.</w:t>
      </w:r>
    </w:p>
    <w:p w:rsidR="00872C3C" w:rsidRDefault="00872C3C" w:rsidP="00872C3C">
      <w:pPr>
        <w:spacing w:after="0" w:line="240" w:lineRule="auto"/>
        <w:rPr>
          <w:rFonts w:ascii="Verdana" w:hAnsi="Verdana"/>
          <w:b/>
          <w:sz w:val="18"/>
          <w:szCs w:val="18"/>
          <w:lang w:val="en-US"/>
        </w:rPr>
      </w:pPr>
    </w:p>
    <w:p w:rsidR="00CA7CC5" w:rsidRPr="001E5106" w:rsidRDefault="00CA7CC5" w:rsidP="00872C3C">
      <w:pPr>
        <w:spacing w:after="0" w:line="240" w:lineRule="auto"/>
        <w:rPr>
          <w:rFonts w:ascii="Verdana" w:hAnsi="Verdana"/>
          <w:b/>
          <w:sz w:val="18"/>
          <w:szCs w:val="18"/>
          <w:lang w:val="en-US"/>
        </w:rPr>
      </w:pPr>
    </w:p>
    <w:p w:rsidR="00872C3C" w:rsidRPr="001E5106" w:rsidRDefault="00872C3C" w:rsidP="00872C3C">
      <w:pPr>
        <w:spacing w:after="0" w:line="240" w:lineRule="auto"/>
        <w:rPr>
          <w:rFonts w:ascii="Verdana" w:hAnsi="Verdana"/>
          <w:b/>
          <w:sz w:val="18"/>
          <w:szCs w:val="18"/>
          <w:lang w:val="en-US"/>
        </w:rPr>
      </w:pPr>
    </w:p>
    <w:p w:rsidR="00872C3C" w:rsidRPr="001E5106" w:rsidRDefault="00872C3C" w:rsidP="00872C3C">
      <w:pPr>
        <w:spacing w:after="0" w:line="240" w:lineRule="auto"/>
        <w:rPr>
          <w:rFonts w:ascii="Verdana" w:hAnsi="Verdana"/>
          <w:b/>
          <w:sz w:val="18"/>
          <w:szCs w:val="18"/>
          <w:lang w:val="en-US"/>
        </w:rPr>
      </w:pPr>
      <w:r w:rsidRPr="001E5106">
        <w:rPr>
          <w:rFonts w:ascii="Verdana" w:hAnsi="Verdana"/>
          <w:b/>
          <w:sz w:val="18"/>
          <w:szCs w:val="18"/>
          <w:lang w:val="en-US"/>
        </w:rPr>
        <w:t xml:space="preserve"> M </w:t>
      </w:r>
      <w:r>
        <w:rPr>
          <w:rFonts w:ascii="Verdana" w:hAnsi="Verdana"/>
          <w:b/>
          <w:sz w:val="18"/>
          <w:szCs w:val="18"/>
          <w:lang w:val="en-US"/>
        </w:rPr>
        <w:t>6</w:t>
      </w:r>
      <w:r w:rsidRPr="001E5106">
        <w:rPr>
          <w:rFonts w:ascii="Verdana" w:hAnsi="Verdana"/>
          <w:b/>
          <w:sz w:val="18"/>
          <w:szCs w:val="18"/>
          <w:lang w:val="en-US"/>
        </w:rPr>
        <w:t xml:space="preserve">: Tweet auf Twitter, </w:t>
      </w:r>
      <w:proofErr w:type="spellStart"/>
      <w:r w:rsidRPr="001E5106">
        <w:rPr>
          <w:rFonts w:ascii="Verdana" w:hAnsi="Verdana"/>
          <w:b/>
          <w:sz w:val="18"/>
          <w:szCs w:val="18"/>
          <w:lang w:val="en-US"/>
        </w:rPr>
        <w:t>Naina</w:t>
      </w:r>
      <w:proofErr w:type="spellEnd"/>
      <w:r w:rsidRPr="001E5106">
        <w:rPr>
          <w:rFonts w:ascii="Verdana" w:hAnsi="Verdana"/>
          <w:b/>
          <w:sz w:val="18"/>
          <w:szCs w:val="18"/>
          <w:lang w:val="en-US"/>
        </w:rPr>
        <w:t xml:space="preserve">, </w:t>
      </w:r>
      <w:proofErr w:type="spellStart"/>
      <w:r w:rsidRPr="001E5106">
        <w:rPr>
          <w:rFonts w:ascii="Verdana" w:hAnsi="Verdana"/>
          <w:b/>
          <w:sz w:val="18"/>
          <w:szCs w:val="18"/>
          <w:lang w:val="en-US"/>
        </w:rPr>
        <w:t>abrufbar</w:t>
      </w:r>
      <w:proofErr w:type="spellEnd"/>
      <w:r w:rsidRPr="001E5106">
        <w:rPr>
          <w:rFonts w:ascii="Verdana" w:hAnsi="Verdana"/>
          <w:b/>
          <w:sz w:val="18"/>
          <w:szCs w:val="18"/>
          <w:lang w:val="en-US"/>
        </w:rPr>
        <w:t xml:space="preserve"> auf der </w:t>
      </w:r>
      <w:hyperlink r:id="rId23" w:history="1">
        <w:r w:rsidRPr="001E5106">
          <w:rPr>
            <w:rStyle w:val="Hyperlink"/>
            <w:rFonts w:ascii="Verdana" w:hAnsi="Verdana"/>
            <w:b/>
            <w:sz w:val="18"/>
            <w:szCs w:val="18"/>
            <w:lang w:val="en-US"/>
          </w:rPr>
          <w:t>Homepage</w:t>
        </w:r>
      </w:hyperlink>
      <w:r w:rsidRPr="001E5106">
        <w:rPr>
          <w:rFonts w:ascii="Verdana" w:hAnsi="Verdana"/>
          <w:b/>
          <w:sz w:val="18"/>
          <w:szCs w:val="18"/>
          <w:lang w:val="en-US"/>
        </w:rPr>
        <w:t xml:space="preserve"> von </w:t>
      </w:r>
      <w:proofErr w:type="spellStart"/>
      <w:r w:rsidRPr="001E5106">
        <w:rPr>
          <w:rFonts w:ascii="Verdana" w:hAnsi="Verdana"/>
          <w:b/>
          <w:sz w:val="18"/>
          <w:szCs w:val="18"/>
          <w:lang w:val="en-US"/>
        </w:rPr>
        <w:t>Birte</w:t>
      </w:r>
      <w:proofErr w:type="spellEnd"/>
      <w:r w:rsidRPr="001E5106">
        <w:rPr>
          <w:rFonts w:ascii="Verdana" w:hAnsi="Verdana"/>
          <w:b/>
          <w:sz w:val="18"/>
          <w:szCs w:val="18"/>
          <w:lang w:val="en-US"/>
        </w:rPr>
        <w:t xml:space="preserve"> Vogel</w:t>
      </w:r>
    </w:p>
    <w:p w:rsidR="00872C3C" w:rsidRPr="001E5106" w:rsidRDefault="00872C3C" w:rsidP="00872C3C">
      <w:pPr>
        <w:spacing w:after="0" w:line="240" w:lineRule="auto"/>
        <w:rPr>
          <w:rFonts w:ascii="Verdana" w:hAnsi="Verdana"/>
          <w:b/>
          <w:sz w:val="18"/>
          <w:szCs w:val="18"/>
          <w:lang w:val="en-US"/>
        </w:rPr>
      </w:pPr>
      <w:r w:rsidRPr="001E5106">
        <w:rPr>
          <w:rFonts w:ascii="Verdana" w:hAnsi="Verdana"/>
          <w:noProof/>
          <w:sz w:val="18"/>
          <w:szCs w:val="18"/>
        </w:rPr>
        <w:drawing>
          <wp:anchor distT="0" distB="0" distL="114300" distR="114300" simplePos="0" relativeHeight="251660288" behindDoc="1" locked="0" layoutInCell="1" allowOverlap="1" wp14:anchorId="73FA3AEF" wp14:editId="61B3E918">
            <wp:simplePos x="0" y="0"/>
            <wp:positionH relativeFrom="column">
              <wp:posOffset>48895</wp:posOffset>
            </wp:positionH>
            <wp:positionV relativeFrom="paragraph">
              <wp:posOffset>99695</wp:posOffset>
            </wp:positionV>
            <wp:extent cx="3378200" cy="1784350"/>
            <wp:effectExtent l="0" t="0" r="0" b="6350"/>
            <wp:wrapTight wrapText="bothSides">
              <wp:wrapPolygon edited="0">
                <wp:start x="0" y="0"/>
                <wp:lineTo x="0" y="21446"/>
                <wp:lineTo x="21438" y="21446"/>
                <wp:lineTo x="21438" y="0"/>
                <wp:lineTo x="0" y="0"/>
              </wp:wrapPolygon>
            </wp:wrapTight>
            <wp:docPr id="4" name="Grafik 4" descr="http://www.birtevogel.de/wp-content/uploads/2015/01/Bildschirmfoto-2015-01-15-um-09.1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rtevogel.de/wp-content/uploads/2015/01/Bildschirmfoto-2015-01-15-um-09.15.5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820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C3C" w:rsidRPr="001E5106" w:rsidRDefault="00872C3C" w:rsidP="00872C3C">
      <w:pPr>
        <w:spacing w:after="0" w:line="240" w:lineRule="auto"/>
        <w:rPr>
          <w:rFonts w:ascii="Verdana" w:hAnsi="Verdana"/>
          <w:sz w:val="18"/>
          <w:szCs w:val="18"/>
          <w:lang w:val="en-US"/>
        </w:rPr>
      </w:pPr>
    </w:p>
    <w:p w:rsidR="00872C3C" w:rsidRPr="001E5106" w:rsidRDefault="00872C3C" w:rsidP="00872C3C">
      <w:pPr>
        <w:spacing w:after="0" w:line="240" w:lineRule="auto"/>
        <w:rPr>
          <w:rFonts w:ascii="Verdana" w:hAnsi="Verdana"/>
          <w:b/>
          <w:sz w:val="18"/>
          <w:szCs w:val="18"/>
        </w:rPr>
      </w:pPr>
    </w:p>
    <w:p w:rsidR="00872C3C" w:rsidRPr="001E5106" w:rsidRDefault="00872C3C" w:rsidP="00872C3C">
      <w:pPr>
        <w:spacing w:after="0" w:line="240" w:lineRule="auto"/>
        <w:rPr>
          <w:rFonts w:ascii="Verdana" w:hAnsi="Verdana"/>
          <w:b/>
          <w:sz w:val="18"/>
          <w:szCs w:val="18"/>
        </w:rPr>
      </w:pPr>
    </w:p>
    <w:p w:rsidR="00872C3C" w:rsidRPr="001E5106" w:rsidRDefault="00872C3C" w:rsidP="00872C3C">
      <w:pPr>
        <w:spacing w:after="0" w:line="240" w:lineRule="auto"/>
        <w:rPr>
          <w:rFonts w:ascii="Verdana" w:hAnsi="Verdana"/>
          <w:b/>
          <w:sz w:val="18"/>
          <w:szCs w:val="18"/>
        </w:rPr>
      </w:pPr>
    </w:p>
    <w:p w:rsidR="00872C3C" w:rsidRPr="001E5106" w:rsidRDefault="00872C3C" w:rsidP="00872C3C">
      <w:pPr>
        <w:spacing w:after="0" w:line="240" w:lineRule="auto"/>
        <w:rPr>
          <w:rFonts w:ascii="Verdana" w:hAnsi="Verdana"/>
          <w:b/>
          <w:sz w:val="18"/>
          <w:szCs w:val="18"/>
        </w:rPr>
      </w:pPr>
    </w:p>
    <w:p w:rsidR="00872C3C" w:rsidRPr="001E5106" w:rsidRDefault="00872C3C" w:rsidP="00872C3C">
      <w:pPr>
        <w:spacing w:after="0" w:line="240" w:lineRule="auto"/>
        <w:rPr>
          <w:rFonts w:ascii="Verdana" w:hAnsi="Verdana"/>
          <w:b/>
          <w:sz w:val="18"/>
          <w:szCs w:val="18"/>
        </w:rPr>
      </w:pPr>
    </w:p>
    <w:p w:rsidR="00872C3C" w:rsidRPr="001E5106" w:rsidRDefault="00872C3C" w:rsidP="00872C3C">
      <w:pPr>
        <w:spacing w:after="0" w:line="240" w:lineRule="auto"/>
        <w:rPr>
          <w:rFonts w:ascii="Verdana" w:hAnsi="Verdana"/>
          <w:b/>
          <w:sz w:val="18"/>
          <w:szCs w:val="18"/>
        </w:rPr>
      </w:pPr>
    </w:p>
    <w:p w:rsidR="00872C3C" w:rsidRPr="001E5106" w:rsidRDefault="00872C3C" w:rsidP="00872C3C">
      <w:pPr>
        <w:spacing w:after="0" w:line="240" w:lineRule="auto"/>
        <w:rPr>
          <w:rFonts w:ascii="Verdana" w:hAnsi="Verdana"/>
          <w:b/>
          <w:sz w:val="18"/>
          <w:szCs w:val="18"/>
        </w:rPr>
      </w:pPr>
    </w:p>
    <w:p w:rsidR="00872C3C" w:rsidRDefault="00872C3C" w:rsidP="00872C3C">
      <w:pPr>
        <w:spacing w:after="0" w:line="240" w:lineRule="auto"/>
        <w:rPr>
          <w:rFonts w:ascii="Verdana" w:hAnsi="Verdana"/>
          <w:b/>
          <w:sz w:val="18"/>
          <w:szCs w:val="18"/>
        </w:rPr>
      </w:pPr>
    </w:p>
    <w:p w:rsidR="00872C3C" w:rsidRDefault="00872C3C" w:rsidP="00872C3C">
      <w:pPr>
        <w:spacing w:after="0" w:line="240" w:lineRule="auto"/>
        <w:rPr>
          <w:rFonts w:ascii="Verdana" w:hAnsi="Verdana"/>
          <w:b/>
          <w:sz w:val="18"/>
          <w:szCs w:val="18"/>
        </w:rPr>
      </w:pPr>
    </w:p>
    <w:p w:rsidR="00872C3C" w:rsidRDefault="00872C3C" w:rsidP="00872C3C">
      <w:pPr>
        <w:spacing w:after="0" w:line="240" w:lineRule="auto"/>
        <w:rPr>
          <w:rFonts w:ascii="Verdana" w:hAnsi="Verdana"/>
          <w:b/>
          <w:sz w:val="18"/>
          <w:szCs w:val="18"/>
        </w:rPr>
      </w:pPr>
    </w:p>
    <w:p w:rsidR="00872C3C" w:rsidRDefault="00872C3C" w:rsidP="00872C3C">
      <w:pPr>
        <w:spacing w:after="0" w:line="240" w:lineRule="auto"/>
        <w:rPr>
          <w:rFonts w:ascii="Verdana" w:hAnsi="Verdana"/>
          <w:b/>
          <w:sz w:val="18"/>
          <w:szCs w:val="18"/>
        </w:rPr>
      </w:pPr>
    </w:p>
    <w:p w:rsidR="00872C3C" w:rsidRDefault="00872C3C" w:rsidP="00872C3C">
      <w:pPr>
        <w:spacing w:after="0" w:line="240" w:lineRule="auto"/>
        <w:rPr>
          <w:rFonts w:ascii="Verdana" w:hAnsi="Verdana"/>
          <w:b/>
          <w:sz w:val="18"/>
          <w:szCs w:val="18"/>
        </w:rPr>
      </w:pPr>
    </w:p>
    <w:p w:rsidR="00872C3C" w:rsidRDefault="00872C3C" w:rsidP="00872C3C">
      <w:pPr>
        <w:spacing w:after="0" w:line="240" w:lineRule="auto"/>
        <w:rPr>
          <w:rFonts w:ascii="Verdana" w:hAnsi="Verdana"/>
          <w:b/>
          <w:sz w:val="18"/>
          <w:szCs w:val="18"/>
        </w:rPr>
      </w:pPr>
    </w:p>
    <w:p w:rsidR="00872C3C" w:rsidRDefault="00872C3C" w:rsidP="00872C3C">
      <w:pPr>
        <w:spacing w:after="0" w:line="240" w:lineRule="auto"/>
        <w:rPr>
          <w:rFonts w:ascii="Verdana" w:hAnsi="Verdana"/>
          <w:b/>
          <w:sz w:val="18"/>
          <w:szCs w:val="18"/>
        </w:rPr>
      </w:pPr>
    </w:p>
    <w:p w:rsidR="00872C3C" w:rsidRDefault="00872C3C" w:rsidP="00872C3C">
      <w:pPr>
        <w:spacing w:after="0" w:line="240" w:lineRule="auto"/>
        <w:rPr>
          <w:rFonts w:ascii="Verdana" w:hAnsi="Verdana"/>
          <w:sz w:val="18"/>
          <w:szCs w:val="18"/>
        </w:rPr>
      </w:pPr>
      <w:r w:rsidRPr="001E5106">
        <w:rPr>
          <w:rFonts w:ascii="Verdana" w:hAnsi="Verdana"/>
          <w:b/>
          <w:sz w:val="18"/>
          <w:szCs w:val="18"/>
        </w:rPr>
        <w:t xml:space="preserve">M </w:t>
      </w:r>
      <w:r>
        <w:rPr>
          <w:rFonts w:ascii="Verdana" w:hAnsi="Verdana"/>
          <w:b/>
          <w:sz w:val="18"/>
          <w:szCs w:val="18"/>
        </w:rPr>
        <w:t>7</w:t>
      </w:r>
      <w:r w:rsidRPr="001E5106">
        <w:rPr>
          <w:rFonts w:ascii="Verdana" w:hAnsi="Verdana"/>
          <w:b/>
          <w:sz w:val="18"/>
          <w:szCs w:val="18"/>
        </w:rPr>
        <w:t xml:space="preserve"> Ulrich Greiner: Schönheit muss man lernen </w:t>
      </w:r>
      <w:r w:rsidRPr="001E5106">
        <w:rPr>
          <w:rFonts w:ascii="Verdana" w:hAnsi="Verdana"/>
          <w:sz w:val="18"/>
          <w:szCs w:val="18"/>
        </w:rPr>
        <w:t xml:space="preserve">(in: Die Zeit 22.01.2015, </w:t>
      </w:r>
      <w:hyperlink r:id="rId25" w:history="1">
        <w:proofErr w:type="spellStart"/>
        <w:r w:rsidRPr="001E5106">
          <w:rPr>
            <w:rStyle w:val="Hyperlink"/>
            <w:rFonts w:ascii="Verdana" w:hAnsi="Verdana"/>
            <w:sz w:val="18"/>
            <w:szCs w:val="18"/>
          </w:rPr>
          <w:t>Online</w:t>
        </w:r>
        <w:proofErr w:type="spellEnd"/>
        <w:r w:rsidRPr="001E5106">
          <w:rPr>
            <w:rStyle w:val="Hyperlink"/>
            <w:rFonts w:ascii="Verdana" w:hAnsi="Verdana"/>
            <w:sz w:val="18"/>
            <w:szCs w:val="18"/>
          </w:rPr>
          <w:t xml:space="preserve"> abrufbar</w:t>
        </w:r>
      </w:hyperlink>
      <w:r w:rsidRPr="001E5106">
        <w:rPr>
          <w:rFonts w:ascii="Verdana" w:hAnsi="Verdana"/>
          <w:sz w:val="18"/>
          <w:szCs w:val="18"/>
        </w:rPr>
        <w:t>)</w:t>
      </w:r>
    </w:p>
    <w:p w:rsidR="00872C3C" w:rsidRPr="001E5106" w:rsidRDefault="00872C3C" w:rsidP="00872C3C">
      <w:pPr>
        <w:spacing w:after="0" w:line="240" w:lineRule="auto"/>
        <w:rPr>
          <w:rFonts w:ascii="Verdana" w:hAnsi="Verdana"/>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tblGrid>
      <w:tr w:rsidR="00872C3C" w:rsidRPr="001E5106" w:rsidTr="0061065B">
        <w:tc>
          <w:tcPr>
            <w:tcW w:w="534" w:type="dxa"/>
          </w:tcPr>
          <w:p w:rsidR="00872C3C" w:rsidRPr="001E5106" w:rsidRDefault="00872C3C" w:rsidP="0061065B">
            <w:pPr>
              <w:rPr>
                <w:rFonts w:ascii="Verdana" w:hAnsi="Verdana"/>
                <w:sz w:val="18"/>
                <w:szCs w:val="18"/>
              </w:rPr>
            </w:pPr>
            <w:r w:rsidRPr="001E5106">
              <w:rPr>
                <w:rFonts w:ascii="Verdana" w:hAnsi="Verdana"/>
                <w:sz w:val="18"/>
                <w:szCs w:val="18"/>
              </w:rPr>
              <w:t>1</w:t>
            </w:r>
          </w:p>
          <w:p w:rsidR="00872C3C" w:rsidRPr="001E5106" w:rsidRDefault="00872C3C" w:rsidP="0061065B">
            <w:pPr>
              <w:rPr>
                <w:rFonts w:ascii="Verdana" w:hAnsi="Verdana"/>
                <w:sz w:val="18"/>
                <w:szCs w:val="18"/>
              </w:rPr>
            </w:pPr>
          </w:p>
          <w:p w:rsidR="00872C3C" w:rsidRPr="001E5106" w:rsidRDefault="00872C3C" w:rsidP="0061065B">
            <w:pPr>
              <w:rPr>
                <w:rFonts w:ascii="Verdana" w:hAnsi="Verdana"/>
                <w:sz w:val="18"/>
                <w:szCs w:val="18"/>
              </w:rPr>
            </w:pPr>
          </w:p>
          <w:p w:rsidR="00872C3C" w:rsidRPr="001E5106" w:rsidRDefault="00872C3C" w:rsidP="0061065B">
            <w:pPr>
              <w:rPr>
                <w:rFonts w:ascii="Verdana" w:hAnsi="Verdana"/>
                <w:sz w:val="18"/>
                <w:szCs w:val="18"/>
              </w:rPr>
            </w:pPr>
          </w:p>
          <w:p w:rsidR="00872C3C" w:rsidRPr="001E5106" w:rsidRDefault="00872C3C" w:rsidP="0061065B">
            <w:pPr>
              <w:rPr>
                <w:rFonts w:ascii="Verdana" w:hAnsi="Verdana"/>
                <w:sz w:val="18"/>
                <w:szCs w:val="18"/>
              </w:rPr>
            </w:pPr>
            <w:r w:rsidRPr="001E5106">
              <w:rPr>
                <w:rFonts w:ascii="Verdana" w:hAnsi="Verdana"/>
                <w:sz w:val="18"/>
                <w:szCs w:val="18"/>
              </w:rPr>
              <w:t>5</w:t>
            </w:r>
          </w:p>
          <w:p w:rsidR="00872C3C" w:rsidRPr="001E5106" w:rsidRDefault="00872C3C" w:rsidP="0061065B">
            <w:pPr>
              <w:rPr>
                <w:rFonts w:ascii="Verdana" w:hAnsi="Verdana"/>
                <w:sz w:val="18"/>
                <w:szCs w:val="18"/>
              </w:rPr>
            </w:pPr>
          </w:p>
          <w:p w:rsidR="00872C3C" w:rsidRPr="001E5106" w:rsidRDefault="00872C3C" w:rsidP="0061065B">
            <w:pPr>
              <w:rPr>
                <w:rFonts w:ascii="Verdana" w:hAnsi="Verdana"/>
                <w:sz w:val="18"/>
                <w:szCs w:val="18"/>
              </w:rPr>
            </w:pPr>
          </w:p>
          <w:p w:rsidR="00872C3C" w:rsidRPr="001E5106" w:rsidRDefault="00872C3C" w:rsidP="0061065B">
            <w:pPr>
              <w:rPr>
                <w:rFonts w:ascii="Verdana" w:hAnsi="Verdana"/>
                <w:sz w:val="18"/>
                <w:szCs w:val="18"/>
              </w:rPr>
            </w:pPr>
          </w:p>
          <w:p w:rsidR="00872C3C" w:rsidRPr="001E5106" w:rsidRDefault="00872C3C" w:rsidP="0061065B">
            <w:pPr>
              <w:rPr>
                <w:rFonts w:ascii="Verdana" w:hAnsi="Verdana"/>
                <w:sz w:val="18"/>
                <w:szCs w:val="18"/>
              </w:rPr>
            </w:pPr>
          </w:p>
          <w:p w:rsidR="00872C3C" w:rsidRPr="001E5106" w:rsidRDefault="00872C3C" w:rsidP="0061065B">
            <w:pPr>
              <w:rPr>
                <w:rFonts w:ascii="Verdana" w:hAnsi="Verdana"/>
                <w:sz w:val="18"/>
                <w:szCs w:val="18"/>
              </w:rPr>
            </w:pPr>
            <w:r w:rsidRPr="001E5106">
              <w:rPr>
                <w:rFonts w:ascii="Verdana" w:hAnsi="Verdana"/>
                <w:sz w:val="18"/>
                <w:szCs w:val="18"/>
              </w:rPr>
              <w:t>10</w:t>
            </w:r>
          </w:p>
          <w:p w:rsidR="00872C3C" w:rsidRPr="001E5106" w:rsidRDefault="00872C3C" w:rsidP="0061065B">
            <w:pPr>
              <w:rPr>
                <w:rFonts w:ascii="Verdana" w:hAnsi="Verdana"/>
                <w:sz w:val="18"/>
                <w:szCs w:val="18"/>
              </w:rPr>
            </w:pPr>
          </w:p>
          <w:p w:rsidR="00872C3C" w:rsidRPr="001E5106" w:rsidRDefault="00872C3C" w:rsidP="0061065B">
            <w:pPr>
              <w:rPr>
                <w:rFonts w:ascii="Verdana" w:hAnsi="Verdana"/>
                <w:sz w:val="18"/>
                <w:szCs w:val="18"/>
              </w:rPr>
            </w:pPr>
          </w:p>
        </w:tc>
        <w:tc>
          <w:tcPr>
            <w:tcW w:w="8363" w:type="dxa"/>
          </w:tcPr>
          <w:p w:rsidR="00872C3C" w:rsidRPr="001E5106" w:rsidRDefault="00872C3C" w:rsidP="0061065B">
            <w:pPr>
              <w:rPr>
                <w:rFonts w:ascii="Verdana" w:eastAsia="Times New Roman" w:hAnsi="Verdana" w:cs="Times New Roman"/>
                <w:sz w:val="18"/>
                <w:szCs w:val="18"/>
              </w:rPr>
            </w:pPr>
            <w:proofErr w:type="spellStart"/>
            <w:r w:rsidRPr="001E5106">
              <w:rPr>
                <w:rFonts w:ascii="Verdana" w:eastAsia="Times New Roman" w:hAnsi="Verdana" w:cs="Times New Roman"/>
                <w:sz w:val="18"/>
                <w:szCs w:val="18"/>
              </w:rPr>
              <w:t>Naina</w:t>
            </w:r>
            <w:proofErr w:type="spellEnd"/>
            <w:r w:rsidRPr="001E5106">
              <w:rPr>
                <w:rFonts w:ascii="Verdana" w:eastAsia="Times New Roman" w:hAnsi="Verdana" w:cs="Times New Roman"/>
                <w:sz w:val="18"/>
                <w:szCs w:val="18"/>
              </w:rPr>
              <w:t xml:space="preserve">, so nennt sich eine Siebzehnjährige aus Köln, hat eine veritable Bildungsdebatte ausgelöst [...]. Unsere Bildungsministerin Johanna </w:t>
            </w:r>
            <w:proofErr w:type="spellStart"/>
            <w:r w:rsidRPr="001E5106">
              <w:rPr>
                <w:rFonts w:ascii="Verdana" w:eastAsia="Times New Roman" w:hAnsi="Verdana" w:cs="Times New Roman"/>
                <w:sz w:val="18"/>
                <w:szCs w:val="18"/>
              </w:rPr>
              <w:t>Wanka</w:t>
            </w:r>
            <w:proofErr w:type="spellEnd"/>
            <w:r w:rsidRPr="001E5106">
              <w:rPr>
                <w:rFonts w:ascii="Verdana" w:eastAsia="Times New Roman" w:hAnsi="Verdana" w:cs="Times New Roman"/>
                <w:sz w:val="18"/>
                <w:szCs w:val="18"/>
              </w:rPr>
              <w:t xml:space="preserve"> hat denn auch mitteilen lassen, sie finde </w:t>
            </w:r>
            <w:proofErr w:type="spellStart"/>
            <w:r w:rsidRPr="001E5106">
              <w:rPr>
                <w:rFonts w:ascii="Verdana" w:eastAsia="Times New Roman" w:hAnsi="Verdana" w:cs="Times New Roman"/>
                <w:sz w:val="18"/>
                <w:szCs w:val="18"/>
              </w:rPr>
              <w:t>Nainas</w:t>
            </w:r>
            <w:proofErr w:type="spellEnd"/>
            <w:r w:rsidRPr="001E5106">
              <w:rPr>
                <w:rFonts w:ascii="Verdana" w:eastAsia="Times New Roman" w:hAnsi="Verdana" w:cs="Times New Roman"/>
                <w:sz w:val="18"/>
                <w:szCs w:val="18"/>
              </w:rPr>
              <w:t xml:space="preserve"> Beitrag erfreulich </w:t>
            </w:r>
            <w:r w:rsidR="00CA7CC5">
              <w:rPr>
                <w:rFonts w:ascii="Verdana" w:eastAsia="Times New Roman" w:hAnsi="Verdana" w:cs="Times New Roman"/>
                <w:sz w:val="18"/>
                <w:szCs w:val="18"/>
              </w:rPr>
              <w:t xml:space="preserve">[…] </w:t>
            </w:r>
            <w:r w:rsidR="00CA7CC5" w:rsidRPr="00CA7CC5">
              <w:rPr>
                <w:rFonts w:ascii="Verdana" w:eastAsia="Times New Roman" w:hAnsi="Verdana" w:cs="Times New Roman"/>
                <w:b/>
                <w:sz w:val="18"/>
                <w:szCs w:val="18"/>
              </w:rPr>
              <w:t>Text bis</w:t>
            </w:r>
            <w:r w:rsidR="00CA7CC5">
              <w:rPr>
                <w:rFonts w:ascii="Verdana" w:eastAsia="Times New Roman" w:hAnsi="Verdana" w:cs="Times New Roman"/>
                <w:sz w:val="18"/>
                <w:szCs w:val="18"/>
              </w:rPr>
              <w:t xml:space="preserve"> „</w:t>
            </w:r>
            <w:r w:rsidRPr="001E5106">
              <w:rPr>
                <w:rFonts w:ascii="Verdana" w:eastAsia="Times New Roman" w:hAnsi="Verdana" w:cs="Times New Roman"/>
                <w:sz w:val="18"/>
                <w:szCs w:val="18"/>
              </w:rPr>
              <w:t xml:space="preserve">sondern </w:t>
            </w:r>
            <w:r w:rsidRPr="001E5106">
              <w:rPr>
                <w:rFonts w:ascii="Verdana" w:eastAsia="Times New Roman" w:hAnsi="Verdana" w:cs="Times New Roman"/>
                <w:i/>
                <w:iCs/>
                <w:sz w:val="18"/>
                <w:szCs w:val="18"/>
              </w:rPr>
              <w:t>Von der Nützlichkeit des Unnützen.</w:t>
            </w:r>
            <w:r w:rsidRPr="001E5106">
              <w:rPr>
                <w:rFonts w:ascii="Verdana" w:eastAsia="Times New Roman" w:hAnsi="Verdana" w:cs="Times New Roman"/>
                <w:sz w:val="18"/>
                <w:szCs w:val="18"/>
              </w:rPr>
              <w:t xml:space="preserve"> […]</w:t>
            </w:r>
            <w:r w:rsidR="00CA7CC5">
              <w:rPr>
                <w:rFonts w:ascii="Verdana" w:eastAsia="Times New Roman" w:hAnsi="Verdana" w:cs="Times New Roman"/>
                <w:sz w:val="18"/>
                <w:szCs w:val="18"/>
              </w:rPr>
              <w:t>“</w:t>
            </w:r>
          </w:p>
          <w:p w:rsidR="00872C3C" w:rsidRPr="001E5106" w:rsidRDefault="00872C3C" w:rsidP="0061065B">
            <w:pPr>
              <w:rPr>
                <w:rFonts w:ascii="Verdana" w:hAnsi="Verdana"/>
                <w:sz w:val="18"/>
                <w:szCs w:val="18"/>
              </w:rPr>
            </w:pPr>
          </w:p>
        </w:tc>
      </w:tr>
    </w:tbl>
    <w:p w:rsidR="00872C3C" w:rsidRPr="001E5106" w:rsidRDefault="00872C3C" w:rsidP="00872C3C">
      <w:pPr>
        <w:spacing w:after="0" w:line="240" w:lineRule="auto"/>
        <w:rPr>
          <w:rFonts w:ascii="Verdana" w:hAnsi="Verdana"/>
          <w:b/>
          <w:sz w:val="18"/>
          <w:szCs w:val="18"/>
        </w:rPr>
      </w:pPr>
    </w:p>
    <w:p w:rsidR="00872C3C" w:rsidRDefault="00872C3C" w:rsidP="00872C3C">
      <w:pPr>
        <w:rPr>
          <w:rFonts w:ascii="Verdana" w:hAnsi="Verdana"/>
          <w:b/>
          <w:sz w:val="18"/>
          <w:szCs w:val="18"/>
        </w:rPr>
      </w:pPr>
    </w:p>
    <w:p w:rsidR="00872C3C" w:rsidRDefault="00872C3C" w:rsidP="00872C3C">
      <w:pPr>
        <w:spacing w:after="0" w:line="240" w:lineRule="auto"/>
        <w:rPr>
          <w:rFonts w:ascii="Verdana" w:hAnsi="Verdana"/>
          <w:sz w:val="18"/>
          <w:szCs w:val="18"/>
        </w:rPr>
      </w:pPr>
      <w:r w:rsidRPr="001E5106">
        <w:rPr>
          <w:rFonts w:ascii="Verdana" w:hAnsi="Verdana"/>
          <w:b/>
          <w:sz w:val="18"/>
          <w:szCs w:val="18"/>
        </w:rPr>
        <w:t xml:space="preserve">M </w:t>
      </w:r>
      <w:r>
        <w:rPr>
          <w:rFonts w:ascii="Verdana" w:hAnsi="Verdana"/>
          <w:b/>
          <w:sz w:val="18"/>
          <w:szCs w:val="18"/>
        </w:rPr>
        <w:t>8</w:t>
      </w:r>
      <w:r w:rsidRPr="001E5106">
        <w:rPr>
          <w:rFonts w:ascii="Verdana" w:hAnsi="Verdana"/>
          <w:b/>
          <w:sz w:val="18"/>
          <w:szCs w:val="18"/>
        </w:rPr>
        <w:t xml:space="preserve"> </w:t>
      </w:r>
      <w:proofErr w:type="spellStart"/>
      <w:r w:rsidRPr="001E5106">
        <w:rPr>
          <w:rFonts w:ascii="Verdana" w:hAnsi="Verdana"/>
          <w:b/>
          <w:sz w:val="18"/>
          <w:szCs w:val="18"/>
        </w:rPr>
        <w:t>Yascha</w:t>
      </w:r>
      <w:proofErr w:type="spellEnd"/>
      <w:r w:rsidRPr="001E5106">
        <w:rPr>
          <w:rFonts w:ascii="Verdana" w:hAnsi="Verdana"/>
          <w:b/>
          <w:sz w:val="18"/>
          <w:szCs w:val="18"/>
        </w:rPr>
        <w:t xml:space="preserve"> </w:t>
      </w:r>
      <w:proofErr w:type="spellStart"/>
      <w:r w:rsidRPr="001E5106">
        <w:rPr>
          <w:rFonts w:ascii="Verdana" w:hAnsi="Verdana"/>
          <w:b/>
          <w:sz w:val="18"/>
          <w:szCs w:val="18"/>
        </w:rPr>
        <w:t>Mounk</w:t>
      </w:r>
      <w:proofErr w:type="spellEnd"/>
      <w:r w:rsidRPr="001E5106">
        <w:rPr>
          <w:rFonts w:ascii="Verdana" w:hAnsi="Verdana"/>
          <w:b/>
          <w:sz w:val="18"/>
          <w:szCs w:val="18"/>
        </w:rPr>
        <w:t xml:space="preserve">: Allgemeinbildung ist überschätzt </w:t>
      </w:r>
      <w:r w:rsidRPr="001E5106">
        <w:rPr>
          <w:rFonts w:ascii="Verdana" w:hAnsi="Verdana"/>
          <w:sz w:val="18"/>
          <w:szCs w:val="18"/>
        </w:rPr>
        <w:t xml:space="preserve">(in: Die Zeit 29.01.2015, </w:t>
      </w:r>
      <w:hyperlink r:id="rId26" w:history="1">
        <w:r w:rsidRPr="001E5106">
          <w:rPr>
            <w:rStyle w:val="Hyperlink"/>
            <w:rFonts w:ascii="Verdana" w:hAnsi="Verdana"/>
            <w:sz w:val="18"/>
            <w:szCs w:val="18"/>
          </w:rPr>
          <w:t>online abrufbar</w:t>
        </w:r>
      </w:hyperlink>
      <w:r w:rsidRPr="001E5106">
        <w:rPr>
          <w:rFonts w:ascii="Verdana" w:hAnsi="Verdana"/>
          <w:sz w:val="18"/>
          <w:szCs w:val="18"/>
        </w:rPr>
        <w:t>)</w:t>
      </w:r>
    </w:p>
    <w:p w:rsidR="00872C3C" w:rsidRPr="001E5106" w:rsidRDefault="00872C3C" w:rsidP="00872C3C">
      <w:pPr>
        <w:spacing w:after="0" w:line="240" w:lineRule="auto"/>
        <w:rPr>
          <w:rFonts w:ascii="Verdana" w:hAnsi="Verdana"/>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60"/>
      </w:tblGrid>
      <w:tr w:rsidR="00872C3C" w:rsidRPr="00562568" w:rsidTr="0061065B">
        <w:tc>
          <w:tcPr>
            <w:tcW w:w="534" w:type="dxa"/>
          </w:tcPr>
          <w:p w:rsidR="00872C3C" w:rsidRPr="00562568" w:rsidRDefault="00872C3C" w:rsidP="0061065B">
            <w:pPr>
              <w:rPr>
                <w:rFonts w:ascii="Verdana" w:hAnsi="Verdana"/>
                <w:sz w:val="18"/>
                <w:szCs w:val="18"/>
              </w:rPr>
            </w:pPr>
            <w:r w:rsidRPr="00562568">
              <w:rPr>
                <w:rFonts w:ascii="Verdana" w:hAnsi="Verdana"/>
                <w:sz w:val="18"/>
                <w:szCs w:val="18"/>
              </w:rPr>
              <w:t>1</w:t>
            </w: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r w:rsidRPr="00562568">
              <w:rPr>
                <w:rFonts w:ascii="Verdana" w:hAnsi="Verdana"/>
                <w:sz w:val="18"/>
                <w:szCs w:val="18"/>
              </w:rPr>
              <w:t>5</w:t>
            </w: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p>
          <w:p w:rsidR="00872C3C" w:rsidRPr="00562568" w:rsidRDefault="00872C3C" w:rsidP="0061065B">
            <w:pPr>
              <w:rPr>
                <w:rFonts w:ascii="Verdana" w:hAnsi="Verdana"/>
                <w:sz w:val="18"/>
                <w:szCs w:val="18"/>
              </w:rPr>
            </w:pPr>
          </w:p>
        </w:tc>
        <w:tc>
          <w:tcPr>
            <w:tcW w:w="8960" w:type="dxa"/>
          </w:tcPr>
          <w:p w:rsidR="00872C3C" w:rsidRPr="00562568" w:rsidRDefault="00872C3C" w:rsidP="0061065B">
            <w:pPr>
              <w:pStyle w:val="StandardWeb"/>
              <w:spacing w:before="0" w:beforeAutospacing="0" w:after="0" w:afterAutospacing="0"/>
              <w:rPr>
                <w:rFonts w:ascii="Verdana" w:hAnsi="Verdana"/>
                <w:sz w:val="18"/>
                <w:szCs w:val="18"/>
              </w:rPr>
            </w:pPr>
            <w:r w:rsidRPr="00562568">
              <w:rPr>
                <w:rFonts w:ascii="Verdana" w:hAnsi="Verdana"/>
                <w:sz w:val="18"/>
                <w:szCs w:val="18"/>
              </w:rPr>
              <w:t xml:space="preserve">[…] In der deutschen Bildungsdebatte bekämpfen sich zwei ebenso verkümmerte Vorstellungen vom Zweck von Schule und Universität. Business-Englisch hier, Altgriechisch dort. Hier Fakten über „Steuern, Miete oder Versicherungen", </w:t>
            </w:r>
            <w:hyperlink r:id="rId27" w:tgtFrame="_blank" w:tooltip="Artikel auf ZEIT ONLINE" w:history="1">
              <w:r w:rsidRPr="00562568">
                <w:rPr>
                  <w:rStyle w:val="Hyperlink"/>
                  <w:rFonts w:ascii="Verdana" w:hAnsi="Verdana"/>
                  <w:color w:val="auto"/>
                  <w:sz w:val="18"/>
                  <w:szCs w:val="18"/>
                  <w:u w:val="none"/>
                </w:rPr>
                <w:t xml:space="preserve">wie sie die 17-jährige Schülerin </w:t>
              </w:r>
              <w:proofErr w:type="spellStart"/>
              <w:r w:rsidRPr="00562568">
                <w:rPr>
                  <w:rStyle w:val="Hyperlink"/>
                  <w:rFonts w:ascii="Verdana" w:hAnsi="Verdana"/>
                  <w:color w:val="auto"/>
                  <w:sz w:val="18"/>
                  <w:szCs w:val="18"/>
                  <w:u w:val="none"/>
                </w:rPr>
                <w:t>Naina</w:t>
              </w:r>
              <w:proofErr w:type="spellEnd"/>
              <w:r w:rsidRPr="00562568">
                <w:rPr>
                  <w:rStyle w:val="Hyperlink"/>
                  <w:rFonts w:ascii="Verdana" w:hAnsi="Verdana"/>
                  <w:color w:val="auto"/>
                  <w:sz w:val="18"/>
                  <w:szCs w:val="18"/>
                  <w:u w:val="none"/>
                </w:rPr>
                <w:t xml:space="preserve"> einfordert</w:t>
              </w:r>
            </w:hyperlink>
            <w:r w:rsidRPr="00562568">
              <w:rPr>
                <w:rFonts w:ascii="Verdana" w:hAnsi="Verdana"/>
                <w:sz w:val="18"/>
                <w:szCs w:val="18"/>
              </w:rPr>
              <w:t>, die vorletzte Woche mit einem Tweet zu plötzlicher Berühmtheit gelangte – da das Auswendi</w:t>
            </w:r>
            <w:r w:rsidRPr="00562568">
              <w:rPr>
                <w:rFonts w:ascii="Verdana" w:hAnsi="Verdana"/>
                <w:sz w:val="18"/>
                <w:szCs w:val="18"/>
              </w:rPr>
              <w:t>g</w:t>
            </w:r>
            <w:r w:rsidRPr="00562568">
              <w:rPr>
                <w:rFonts w:ascii="Verdana" w:hAnsi="Verdana"/>
                <w:sz w:val="18"/>
                <w:szCs w:val="18"/>
              </w:rPr>
              <w:t xml:space="preserve">lernen von Schiller und Mörike, </w:t>
            </w:r>
            <w:hyperlink r:id="rId28" w:tgtFrame="_blank" w:tooltip="Artikel auf ZEIT ONLINE" w:history="1">
              <w:r w:rsidRPr="00562568">
                <w:rPr>
                  <w:rStyle w:val="Hyperlink"/>
                  <w:rFonts w:ascii="Verdana" w:hAnsi="Verdana"/>
                  <w:color w:val="auto"/>
                  <w:sz w:val="18"/>
                  <w:szCs w:val="18"/>
                  <w:u w:val="none"/>
                </w:rPr>
                <w:t xml:space="preserve">wie es Ulrich Greiner letzte Woche in der </w:t>
              </w:r>
              <w:r w:rsidRPr="00562568">
                <w:rPr>
                  <w:rStyle w:val="Hervorhebung"/>
                  <w:rFonts w:ascii="Verdana" w:hAnsi="Verdana"/>
                  <w:sz w:val="18"/>
                  <w:szCs w:val="18"/>
                </w:rPr>
                <w:t>ZEIT</w:t>
              </w:r>
            </w:hyperlink>
            <w:r w:rsidRPr="00562568">
              <w:rPr>
                <w:rFonts w:ascii="Verdana" w:hAnsi="Verdana"/>
                <w:sz w:val="18"/>
                <w:szCs w:val="18"/>
              </w:rPr>
              <w:t xml:space="preserve"> nostalgisch he</w:t>
            </w:r>
            <w:r w:rsidRPr="00562568">
              <w:rPr>
                <w:rFonts w:ascii="Verdana" w:hAnsi="Verdana"/>
                <w:sz w:val="18"/>
                <w:szCs w:val="18"/>
              </w:rPr>
              <w:t>r</w:t>
            </w:r>
            <w:r w:rsidRPr="00562568">
              <w:rPr>
                <w:rFonts w:ascii="Verdana" w:hAnsi="Verdana"/>
                <w:sz w:val="18"/>
                <w:szCs w:val="18"/>
              </w:rPr>
              <w:t xml:space="preserve">beischreibt. </w:t>
            </w:r>
          </w:p>
          <w:p w:rsidR="00872C3C" w:rsidRPr="00562568" w:rsidRDefault="00CA7CC5" w:rsidP="0061065B">
            <w:pPr>
              <w:pStyle w:val="paragraph"/>
              <w:shd w:val="clear" w:color="auto" w:fill="FFFFFF"/>
              <w:spacing w:before="0" w:beforeAutospacing="0" w:after="0" w:afterAutospacing="0"/>
              <w:rPr>
                <w:rFonts w:ascii="Verdana" w:hAnsi="Verdana"/>
                <w:sz w:val="18"/>
                <w:szCs w:val="18"/>
              </w:rPr>
            </w:pPr>
            <w:r>
              <w:rPr>
                <w:rFonts w:ascii="Verdana" w:hAnsi="Verdana"/>
                <w:sz w:val="18"/>
                <w:szCs w:val="18"/>
              </w:rPr>
              <w:t>[…]</w:t>
            </w:r>
          </w:p>
        </w:tc>
      </w:tr>
    </w:tbl>
    <w:p w:rsidR="00872C3C" w:rsidRPr="001E5106" w:rsidRDefault="00872C3C" w:rsidP="00872C3C">
      <w:pPr>
        <w:spacing w:after="0" w:line="240" w:lineRule="auto"/>
        <w:rPr>
          <w:rFonts w:ascii="Verdana" w:hAnsi="Verdana"/>
          <w:sz w:val="18"/>
          <w:szCs w:val="18"/>
        </w:rPr>
      </w:pPr>
    </w:p>
    <w:p w:rsidR="00AB78BB" w:rsidRDefault="00AB78BB"/>
    <w:sectPr w:rsidR="00AB78BB" w:rsidSect="00D85CF0">
      <w:headerReference w:type="default" r:id="rId29"/>
      <w:pgSz w:w="11906" w:h="16838"/>
      <w:pgMar w:top="851" w:right="1134" w:bottom="426"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3C" w:rsidRDefault="00872C3C" w:rsidP="00872C3C">
      <w:pPr>
        <w:spacing w:after="0" w:line="240" w:lineRule="auto"/>
      </w:pPr>
      <w:r>
        <w:separator/>
      </w:r>
    </w:p>
  </w:endnote>
  <w:endnote w:type="continuationSeparator" w:id="0">
    <w:p w:rsidR="00872C3C" w:rsidRDefault="00872C3C" w:rsidP="0087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3C" w:rsidRDefault="00872C3C" w:rsidP="00872C3C">
      <w:pPr>
        <w:spacing w:after="0" w:line="240" w:lineRule="auto"/>
      </w:pPr>
      <w:r>
        <w:separator/>
      </w:r>
    </w:p>
  </w:footnote>
  <w:footnote w:type="continuationSeparator" w:id="0">
    <w:p w:rsidR="00872C3C" w:rsidRDefault="00872C3C" w:rsidP="00872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E9" w:rsidRDefault="006A6BE9" w:rsidP="006A6BE9">
    <w:pPr>
      <w:pStyle w:val="Kopfzeile"/>
      <w:pBdr>
        <w:bottom w:val="single" w:sz="4" w:space="1" w:color="auto"/>
      </w:pBdr>
    </w:pPr>
    <w:r>
      <w:rPr>
        <w:noProof/>
      </w:rPr>
      <w:drawing>
        <wp:inline distT="0" distB="0" distL="0" distR="0" wp14:anchorId="0C51E87E" wp14:editId="3D50EE1C">
          <wp:extent cx="1472540" cy="469122"/>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473068" cy="469290"/>
                  </a:xfrm>
                  <a:prstGeom prst="rect">
                    <a:avLst/>
                  </a:prstGeom>
                </pic:spPr>
              </pic:pic>
            </a:graphicData>
          </a:graphic>
        </wp:inline>
      </w:drawing>
    </w:r>
    <w:r>
      <w:t xml:space="preserve"> </w:t>
    </w:r>
    <w:r w:rsidRPr="002817E0">
      <w:rPr>
        <w:rFonts w:ascii="Verdana" w:hAnsi="Verdana"/>
        <w:sz w:val="20"/>
      </w:rPr>
      <w:t>Fachredaktion Deutsch, www.deutsch-bw.de</w:t>
    </w:r>
  </w:p>
  <w:p w:rsidR="006A6BE9" w:rsidRDefault="006A6B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71AA"/>
    <w:multiLevelType w:val="multilevel"/>
    <w:tmpl w:val="AD7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E232E"/>
    <w:multiLevelType w:val="hybridMultilevel"/>
    <w:tmpl w:val="BEA09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3C"/>
    <w:rsid w:val="000E3AB6"/>
    <w:rsid w:val="001B2FC0"/>
    <w:rsid w:val="006A6BE9"/>
    <w:rsid w:val="00872C3C"/>
    <w:rsid w:val="009F585E"/>
    <w:rsid w:val="00A641C2"/>
    <w:rsid w:val="00AB78BB"/>
    <w:rsid w:val="00CA7CC5"/>
    <w:rsid w:val="00D85CF0"/>
    <w:rsid w:val="00FD0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2C3C"/>
    <w:rPr>
      <w:rFonts w:eastAsiaTheme="minorEastAsia"/>
      <w:lang w:eastAsia="de-DE"/>
    </w:rPr>
  </w:style>
  <w:style w:type="paragraph" w:styleId="berschrift1">
    <w:name w:val="heading 1"/>
    <w:basedOn w:val="Standard"/>
    <w:next w:val="Standard"/>
    <w:link w:val="berschrift1Zchn"/>
    <w:uiPriority w:val="9"/>
    <w:qFormat/>
    <w:rsid w:val="00A641C2"/>
    <w:pPr>
      <w:keepNext/>
      <w:keepLines/>
      <w:spacing w:before="480" w:after="0"/>
      <w:outlineLvl w:val="0"/>
    </w:pPr>
    <w:rPr>
      <w:rFonts w:ascii="Verdana" w:eastAsiaTheme="majorEastAsia" w:hAnsi="Verdana" w:cstheme="majorBidi"/>
      <w:b/>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1C2"/>
    <w:rPr>
      <w:rFonts w:ascii="Verdana" w:eastAsiaTheme="majorEastAsia" w:hAnsi="Verdana" w:cstheme="majorBidi"/>
      <w:b/>
      <w:bCs/>
      <w:szCs w:val="28"/>
      <w:u w:val="single"/>
    </w:rPr>
  </w:style>
  <w:style w:type="character" w:styleId="Hyperlink">
    <w:name w:val="Hyperlink"/>
    <w:basedOn w:val="Absatz-Standardschriftart"/>
    <w:uiPriority w:val="99"/>
    <w:unhideWhenUsed/>
    <w:rsid w:val="00872C3C"/>
    <w:rPr>
      <w:color w:val="0000FF"/>
      <w:u w:val="single"/>
    </w:rPr>
  </w:style>
  <w:style w:type="paragraph" w:styleId="StandardWeb">
    <w:name w:val="Normal (Web)"/>
    <w:basedOn w:val="Standard"/>
    <w:uiPriority w:val="99"/>
    <w:unhideWhenUsed/>
    <w:rsid w:val="00872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Absatz-Standardschriftart"/>
    <w:rsid w:val="00872C3C"/>
  </w:style>
  <w:style w:type="character" w:styleId="Hervorhebung">
    <w:name w:val="Emphasis"/>
    <w:basedOn w:val="Absatz-Standardschriftart"/>
    <w:uiPriority w:val="20"/>
    <w:qFormat/>
    <w:rsid w:val="00872C3C"/>
    <w:rPr>
      <w:i/>
      <w:iCs/>
    </w:rPr>
  </w:style>
  <w:style w:type="paragraph" w:styleId="Listenabsatz">
    <w:name w:val="List Paragraph"/>
    <w:basedOn w:val="Standard"/>
    <w:uiPriority w:val="34"/>
    <w:qFormat/>
    <w:rsid w:val="00872C3C"/>
    <w:pPr>
      <w:ind w:left="720"/>
      <w:contextualSpacing/>
    </w:pPr>
  </w:style>
  <w:style w:type="table" w:styleId="Tabellenraster">
    <w:name w:val="Table Grid"/>
    <w:basedOn w:val="NormaleTabelle"/>
    <w:uiPriority w:val="59"/>
    <w:rsid w:val="00872C3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872C3C"/>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872C3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72C3C"/>
    <w:rPr>
      <w:rFonts w:eastAsiaTheme="minorEastAsia"/>
      <w:sz w:val="20"/>
      <w:szCs w:val="20"/>
      <w:lang w:eastAsia="de-DE"/>
    </w:rPr>
  </w:style>
  <w:style w:type="character" w:styleId="Funotenzeichen">
    <w:name w:val="footnote reference"/>
    <w:basedOn w:val="Absatz-Standardschriftart"/>
    <w:uiPriority w:val="99"/>
    <w:semiHidden/>
    <w:unhideWhenUsed/>
    <w:rsid w:val="00872C3C"/>
    <w:rPr>
      <w:vertAlign w:val="superscript"/>
    </w:rPr>
  </w:style>
  <w:style w:type="paragraph" w:styleId="Sprechblasentext">
    <w:name w:val="Balloon Text"/>
    <w:basedOn w:val="Standard"/>
    <w:link w:val="SprechblasentextZchn"/>
    <w:uiPriority w:val="99"/>
    <w:semiHidden/>
    <w:unhideWhenUsed/>
    <w:rsid w:val="00872C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2C3C"/>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6A6B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BE9"/>
    <w:rPr>
      <w:rFonts w:eastAsiaTheme="minorEastAsia"/>
      <w:lang w:eastAsia="de-DE"/>
    </w:rPr>
  </w:style>
  <w:style w:type="paragraph" w:styleId="Fuzeile">
    <w:name w:val="footer"/>
    <w:basedOn w:val="Standard"/>
    <w:link w:val="FuzeileZchn"/>
    <w:uiPriority w:val="99"/>
    <w:unhideWhenUsed/>
    <w:rsid w:val="006A6B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BE9"/>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2C3C"/>
    <w:rPr>
      <w:rFonts w:eastAsiaTheme="minorEastAsia"/>
      <w:lang w:eastAsia="de-DE"/>
    </w:rPr>
  </w:style>
  <w:style w:type="paragraph" w:styleId="berschrift1">
    <w:name w:val="heading 1"/>
    <w:basedOn w:val="Standard"/>
    <w:next w:val="Standard"/>
    <w:link w:val="berschrift1Zchn"/>
    <w:uiPriority w:val="9"/>
    <w:qFormat/>
    <w:rsid w:val="00A641C2"/>
    <w:pPr>
      <w:keepNext/>
      <w:keepLines/>
      <w:spacing w:before="480" w:after="0"/>
      <w:outlineLvl w:val="0"/>
    </w:pPr>
    <w:rPr>
      <w:rFonts w:ascii="Verdana" w:eastAsiaTheme="majorEastAsia" w:hAnsi="Verdana" w:cstheme="majorBidi"/>
      <w:b/>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1C2"/>
    <w:rPr>
      <w:rFonts w:ascii="Verdana" w:eastAsiaTheme="majorEastAsia" w:hAnsi="Verdana" w:cstheme="majorBidi"/>
      <w:b/>
      <w:bCs/>
      <w:szCs w:val="28"/>
      <w:u w:val="single"/>
    </w:rPr>
  </w:style>
  <w:style w:type="character" w:styleId="Hyperlink">
    <w:name w:val="Hyperlink"/>
    <w:basedOn w:val="Absatz-Standardschriftart"/>
    <w:uiPriority w:val="99"/>
    <w:unhideWhenUsed/>
    <w:rsid w:val="00872C3C"/>
    <w:rPr>
      <w:color w:val="0000FF"/>
      <w:u w:val="single"/>
    </w:rPr>
  </w:style>
  <w:style w:type="paragraph" w:styleId="StandardWeb">
    <w:name w:val="Normal (Web)"/>
    <w:basedOn w:val="Standard"/>
    <w:uiPriority w:val="99"/>
    <w:unhideWhenUsed/>
    <w:rsid w:val="00872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Absatz-Standardschriftart"/>
    <w:rsid w:val="00872C3C"/>
  </w:style>
  <w:style w:type="character" w:styleId="Hervorhebung">
    <w:name w:val="Emphasis"/>
    <w:basedOn w:val="Absatz-Standardschriftart"/>
    <w:uiPriority w:val="20"/>
    <w:qFormat/>
    <w:rsid w:val="00872C3C"/>
    <w:rPr>
      <w:i/>
      <w:iCs/>
    </w:rPr>
  </w:style>
  <w:style w:type="paragraph" w:styleId="Listenabsatz">
    <w:name w:val="List Paragraph"/>
    <w:basedOn w:val="Standard"/>
    <w:uiPriority w:val="34"/>
    <w:qFormat/>
    <w:rsid w:val="00872C3C"/>
    <w:pPr>
      <w:ind w:left="720"/>
      <w:contextualSpacing/>
    </w:pPr>
  </w:style>
  <w:style w:type="table" w:styleId="Tabellenraster">
    <w:name w:val="Table Grid"/>
    <w:basedOn w:val="NormaleTabelle"/>
    <w:uiPriority w:val="59"/>
    <w:rsid w:val="00872C3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872C3C"/>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872C3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72C3C"/>
    <w:rPr>
      <w:rFonts w:eastAsiaTheme="minorEastAsia"/>
      <w:sz w:val="20"/>
      <w:szCs w:val="20"/>
      <w:lang w:eastAsia="de-DE"/>
    </w:rPr>
  </w:style>
  <w:style w:type="character" w:styleId="Funotenzeichen">
    <w:name w:val="footnote reference"/>
    <w:basedOn w:val="Absatz-Standardschriftart"/>
    <w:uiPriority w:val="99"/>
    <w:semiHidden/>
    <w:unhideWhenUsed/>
    <w:rsid w:val="00872C3C"/>
    <w:rPr>
      <w:vertAlign w:val="superscript"/>
    </w:rPr>
  </w:style>
  <w:style w:type="paragraph" w:styleId="Sprechblasentext">
    <w:name w:val="Balloon Text"/>
    <w:basedOn w:val="Standard"/>
    <w:link w:val="SprechblasentextZchn"/>
    <w:uiPriority w:val="99"/>
    <w:semiHidden/>
    <w:unhideWhenUsed/>
    <w:rsid w:val="00872C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2C3C"/>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6A6B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BE9"/>
    <w:rPr>
      <w:rFonts w:eastAsiaTheme="minorEastAsia"/>
      <w:lang w:eastAsia="de-DE"/>
    </w:rPr>
  </w:style>
  <w:style w:type="paragraph" w:styleId="Fuzeile">
    <w:name w:val="footer"/>
    <w:basedOn w:val="Standard"/>
    <w:link w:val="FuzeileZchn"/>
    <w:uiPriority w:val="99"/>
    <w:unhideWhenUsed/>
    <w:rsid w:val="006A6B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BE9"/>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tzitiert.de/zitat_autor_johann_wolfgang_von_goethe_483.html" TargetMode="External"/><Relationship Id="rId18" Type="http://schemas.openxmlformats.org/officeDocument/2006/relationships/image" Target="media/image4.jpeg"/><Relationship Id="rId26" Type="http://schemas.openxmlformats.org/officeDocument/2006/relationships/hyperlink" Target="http://www.zeit.de/2015/05/schule-unterricht-allgemeinbildung-lernen" TargetMode="External"/><Relationship Id="rId3" Type="http://schemas.microsoft.com/office/2007/relationships/stylesWithEffects" Target="stylesWithEffects.xml"/><Relationship Id="rId21" Type="http://schemas.openxmlformats.org/officeDocument/2006/relationships/hyperlink" Target="https://ulo-comics.jimdo.com/p%C3%A4dagogisches/" TargetMode="External"/><Relationship Id="rId7" Type="http://schemas.openxmlformats.org/officeDocument/2006/relationships/endnotes" Target="endnotes.xml"/><Relationship Id="rId12" Type="http://schemas.openxmlformats.org/officeDocument/2006/relationships/hyperlink" Target="https://twitter.com/share?text=%22Die+Schule+verwischt+die+Eigent%C3%BCmlichkeit+eines+Menschen.%22&amp;via=the_benpaul&amp;related=the_benpaul&amp;url=http://anti-uni.com/23-zitate-bildung/" TargetMode="External"/><Relationship Id="rId17" Type="http://schemas.openxmlformats.org/officeDocument/2006/relationships/hyperlink" Target="http://de.wikipedia.org/wiki/Geist" TargetMode="External"/><Relationship Id="rId25" Type="http://schemas.openxmlformats.org/officeDocument/2006/relationships/hyperlink" Target="http://www.zeit.de/2015/04/bildung-debatte-schule" TargetMode="External"/><Relationship Id="rId2" Type="http://schemas.openxmlformats.org/officeDocument/2006/relationships/styles" Target="styles.xml"/><Relationship Id="rId16" Type="http://schemas.openxmlformats.org/officeDocument/2006/relationships/hyperlink" Target="http://de.wikipedia.org/wiki/Mensch" TargetMode="External"/><Relationship Id="rId20" Type="http://schemas.openxmlformats.org/officeDocument/2006/relationships/hyperlink" Target="https://de.wikipedia.org/wiki/N%C3%BCrnberger_Trichte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mmons.wikimedia.org/wiki/File:Carl_Spitzweg_-_Der_arme_Poet_(Neue_Pinakothek).jpg"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de.wikipedia.org/wiki/Althochdeutsch" TargetMode="External"/><Relationship Id="rId23" Type="http://schemas.openxmlformats.org/officeDocument/2006/relationships/hyperlink" Target="http://www.birtevogel.de/wp-content/uploads/2015/01/Bildschirmfoto-2015-01-15-um-09.15.58.png" TargetMode="External"/><Relationship Id="rId28" Type="http://schemas.openxmlformats.org/officeDocument/2006/relationships/hyperlink" Target="http://www.zeit.de/2015/04/bildung-debatte-schule" TargetMode="External"/><Relationship Id="rId10" Type="http://schemas.openxmlformats.org/officeDocument/2006/relationships/image" Target="media/image3.png"/><Relationship Id="rId19" Type="http://schemas.openxmlformats.org/officeDocument/2006/relationships/hyperlink" Target="http://franken-wiki.de/index.php/N%C3%BCrnberger_Tricht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e.wikiquote.org/wiki/G%C3%BCnther_Jauch" TargetMode="External"/><Relationship Id="rId22" Type="http://schemas.openxmlformats.org/officeDocument/2006/relationships/hyperlink" Target="http://www.peter-baldus.eu/index.php?sid=peter-baldus-020cf795fec76564afc78698636f0d80&amp;subid=3,1,92,55,1&amp;img=WWWirklichDe_tiny.jpg&amp;size=view&amp;border=0" TargetMode="External"/><Relationship Id="rId27" Type="http://schemas.openxmlformats.org/officeDocument/2006/relationships/hyperlink" Target="http://www.zeit.de/gesellschaft/zeitgeschehen/2015-01/twitter-nainablabla-schule-diskussi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9</cp:revision>
  <dcterms:created xsi:type="dcterms:W3CDTF">2018-04-07T14:41:00Z</dcterms:created>
  <dcterms:modified xsi:type="dcterms:W3CDTF">2018-04-07T15:00:00Z</dcterms:modified>
</cp:coreProperties>
</file>