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685" w:rsidRPr="002B451B" w:rsidRDefault="006C6685" w:rsidP="006C6685">
      <w:pPr>
        <w:autoSpaceDE w:val="0"/>
        <w:autoSpaceDN w:val="0"/>
        <w:adjustRightInd w:val="0"/>
        <w:spacing w:after="0" w:line="240" w:lineRule="auto"/>
        <w:rPr>
          <w:rFonts w:ascii="Verdana" w:hAnsi="Verdana" w:cs="StoneSans"/>
        </w:rPr>
      </w:pPr>
      <w:r w:rsidRPr="002B451B">
        <w:rPr>
          <w:rFonts w:ascii="Verdana" w:hAnsi="Verdana" w:cs="StoneSans"/>
          <w:b/>
          <w:u w:val="single"/>
        </w:rPr>
        <w:t>Intertextualität</w:t>
      </w:r>
      <w:r>
        <w:rPr>
          <w:rStyle w:val="Funotenzeichen"/>
          <w:rFonts w:ascii="Verdana" w:hAnsi="Verdana" w:cs="StoneSans"/>
          <w:b/>
          <w:u w:val="single"/>
        </w:rPr>
        <w:footnoteReference w:id="1"/>
      </w:r>
    </w:p>
    <w:p w:rsidR="006C6685" w:rsidRPr="002B451B" w:rsidRDefault="006C6685" w:rsidP="006C6685">
      <w:pPr>
        <w:autoSpaceDE w:val="0"/>
        <w:autoSpaceDN w:val="0"/>
        <w:adjustRightInd w:val="0"/>
        <w:spacing w:after="0" w:line="240" w:lineRule="auto"/>
        <w:rPr>
          <w:rFonts w:ascii="Verdana" w:hAnsi="Verdana" w:cs="StoneSans"/>
        </w:rPr>
      </w:pPr>
    </w:p>
    <w:p w:rsidR="006C6685" w:rsidRPr="002B451B" w:rsidRDefault="006C6685" w:rsidP="006C6685">
      <w:pPr>
        <w:autoSpaceDE w:val="0"/>
        <w:autoSpaceDN w:val="0"/>
        <w:adjustRightInd w:val="0"/>
        <w:spacing w:after="0" w:line="240" w:lineRule="auto"/>
        <w:jc w:val="both"/>
        <w:rPr>
          <w:rFonts w:ascii="Verdana" w:hAnsi="Verdana" w:cs="StoneSans"/>
          <w:i/>
        </w:rPr>
      </w:pPr>
      <w:r w:rsidRPr="002B451B">
        <w:rPr>
          <w:rFonts w:ascii="Verdana" w:hAnsi="Verdana" w:cs="StoneSans"/>
          <w:i/>
        </w:rPr>
        <w:t>„Intertextualität bezeichnet die Beziehung, die Texte untereinander haben.</w:t>
      </w:r>
      <w:r>
        <w:rPr>
          <w:rFonts w:ascii="Verdana" w:hAnsi="Verdana" w:cs="StoneSans"/>
          <w:i/>
        </w:rPr>
        <w:t xml:space="preserve"> </w:t>
      </w:r>
      <w:r w:rsidRPr="002B451B">
        <w:rPr>
          <w:rFonts w:ascii="Verdana" w:hAnsi="Verdana" w:cs="StoneSans"/>
          <w:i/>
        </w:rPr>
        <w:t>Traditionell werden darunter erkennbare Verweise auf ältere, ebenfalls literarische</w:t>
      </w:r>
      <w:r>
        <w:rPr>
          <w:rFonts w:ascii="Verdana" w:hAnsi="Verdana" w:cs="StoneSans"/>
          <w:i/>
        </w:rPr>
        <w:t xml:space="preserve"> </w:t>
      </w:r>
      <w:r w:rsidRPr="002B451B">
        <w:rPr>
          <w:rFonts w:ascii="Verdana" w:hAnsi="Verdana" w:cs="StoneSans"/>
          <w:i/>
        </w:rPr>
        <w:t>Texte gefasst.“</w:t>
      </w:r>
      <w:r w:rsidRPr="002B451B">
        <w:rPr>
          <w:rStyle w:val="Funotenzeichen"/>
          <w:rFonts w:ascii="Verdana" w:hAnsi="Verdana" w:cs="StoneSans"/>
          <w:i/>
        </w:rPr>
        <w:footnoteReference w:id="2"/>
      </w:r>
      <w:r>
        <w:rPr>
          <w:rFonts w:ascii="Verdana" w:hAnsi="Verdana" w:cs="StoneSans"/>
          <w:i/>
        </w:rPr>
        <w:t xml:space="preserve"> </w:t>
      </w:r>
      <w:r>
        <w:rPr>
          <w:rFonts w:ascii="Verdana" w:hAnsi="Verdana" w:cs="StoneSans"/>
        </w:rPr>
        <w:t>De</w:t>
      </w:r>
      <w:r w:rsidRPr="001F7D48">
        <w:rPr>
          <w:rFonts w:ascii="Verdana" w:hAnsi="Verdana" w:cs="StoneSans"/>
        </w:rPr>
        <w:t>r Autor kann entweder deutlich auf das Bezugswerk hinweisen oder nur Elemente oder Strukturen übernehmen. Dabei ist die Voraussetzung für das Verständnis, dass man die älteren Texte kennt.</w:t>
      </w:r>
    </w:p>
    <w:p w:rsidR="006C6685" w:rsidRPr="002B451B" w:rsidRDefault="006C6685" w:rsidP="006C6685">
      <w:pPr>
        <w:autoSpaceDE w:val="0"/>
        <w:autoSpaceDN w:val="0"/>
        <w:adjustRightInd w:val="0"/>
        <w:spacing w:after="0" w:line="240" w:lineRule="auto"/>
        <w:rPr>
          <w:rFonts w:ascii="Verdana" w:hAnsi="Verdana" w:cs="StoneSans-Semibold"/>
        </w:rPr>
      </w:pPr>
    </w:p>
    <w:p w:rsidR="006C6685" w:rsidRDefault="006C6685" w:rsidP="006C6685">
      <w:pPr>
        <w:autoSpaceDE w:val="0"/>
        <w:autoSpaceDN w:val="0"/>
        <w:adjustRightInd w:val="0"/>
        <w:spacing w:after="0" w:line="240" w:lineRule="auto"/>
        <w:rPr>
          <w:rFonts w:ascii="Verdana" w:hAnsi="Verdana" w:cs="StoneSans"/>
        </w:rPr>
      </w:pPr>
      <w:r>
        <w:rPr>
          <w:rFonts w:ascii="Verdana" w:hAnsi="Verdana" w:cs="StoneSans"/>
        </w:rPr>
        <w:t xml:space="preserve">Im Roman wird auf verschiedene Texte Bezug genommen, </w:t>
      </w:r>
      <w:r w:rsidR="00C860E7">
        <w:rPr>
          <w:rFonts w:ascii="Verdana" w:hAnsi="Verdana" w:cs="StoneSans"/>
        </w:rPr>
        <w:t>die Arbeitsaufträge werden in Gruppen bearbeitet</w:t>
      </w:r>
      <w:r w:rsidR="00EE3D0C">
        <w:rPr>
          <w:rFonts w:ascii="Verdana" w:hAnsi="Verdana" w:cs="StoneSans"/>
        </w:rPr>
        <w:t xml:space="preserve">. Die Schülerinnen und Schüler können im Computerraum arbeiten oder zu Hause recherchieren und die Ergebnisse in der Schule zusammenfassen und präsentieren. </w:t>
      </w:r>
    </w:p>
    <w:p w:rsidR="00C860E7" w:rsidRDefault="00C860E7" w:rsidP="006C6685">
      <w:pPr>
        <w:autoSpaceDE w:val="0"/>
        <w:autoSpaceDN w:val="0"/>
        <w:adjustRightInd w:val="0"/>
        <w:spacing w:after="0" w:line="240" w:lineRule="auto"/>
        <w:rPr>
          <w:rFonts w:ascii="Verdana" w:hAnsi="Verdana" w:cs="StoneSans"/>
        </w:rPr>
      </w:pPr>
    </w:p>
    <w:p w:rsidR="00C860E7" w:rsidRPr="002B451B" w:rsidRDefault="00C860E7" w:rsidP="006C6685">
      <w:pPr>
        <w:autoSpaceDE w:val="0"/>
        <w:autoSpaceDN w:val="0"/>
        <w:adjustRightInd w:val="0"/>
        <w:spacing w:after="0" w:line="240" w:lineRule="auto"/>
        <w:rPr>
          <w:rFonts w:ascii="Verdana" w:hAnsi="Verdana" w:cs="StoneSans-Semibold"/>
        </w:rPr>
      </w:pPr>
    </w:p>
    <w:p w:rsidR="006C6685" w:rsidRPr="00B46CF3" w:rsidRDefault="006C6685" w:rsidP="006C6685">
      <w:pPr>
        <w:autoSpaceDE w:val="0"/>
        <w:autoSpaceDN w:val="0"/>
        <w:adjustRightInd w:val="0"/>
        <w:spacing w:after="0" w:line="240" w:lineRule="auto"/>
        <w:rPr>
          <w:rFonts w:ascii="Verdana" w:hAnsi="Verdana" w:cs="StoneSans"/>
          <w:b/>
        </w:rPr>
      </w:pPr>
      <w:r w:rsidRPr="00B46CF3">
        <w:rPr>
          <w:rFonts w:ascii="Verdana" w:hAnsi="Verdana" w:cs="StoneSans-Semibold"/>
          <w:b/>
        </w:rPr>
        <w:t xml:space="preserve">Gruppe 1: </w:t>
      </w:r>
      <w:r w:rsidRPr="00B46CF3">
        <w:rPr>
          <w:rFonts w:ascii="Verdana" w:hAnsi="Verdana" w:cs="StoneSans"/>
          <w:b/>
        </w:rPr>
        <w:t>Herr der Ringe (Kap. 10-12)</w:t>
      </w:r>
    </w:p>
    <w:p w:rsidR="006C6685" w:rsidRDefault="006C6685" w:rsidP="006C6685">
      <w:pPr>
        <w:pStyle w:val="Listenabsatz"/>
        <w:numPr>
          <w:ilvl w:val="0"/>
          <w:numId w:val="1"/>
        </w:numPr>
        <w:autoSpaceDE w:val="0"/>
        <w:autoSpaceDN w:val="0"/>
        <w:adjustRightInd w:val="0"/>
        <w:spacing w:after="0" w:line="240" w:lineRule="auto"/>
        <w:rPr>
          <w:rFonts w:ascii="Verdana" w:hAnsi="Verdana" w:cs="StoneSans"/>
        </w:rPr>
      </w:pPr>
      <w:r w:rsidRPr="002B451B">
        <w:rPr>
          <w:rFonts w:ascii="Verdana" w:hAnsi="Verdana" w:cs="StoneSans"/>
        </w:rPr>
        <w:t xml:space="preserve">Informiert euch </w:t>
      </w:r>
    </w:p>
    <w:p w:rsidR="006C6685" w:rsidRDefault="006C6685" w:rsidP="006C6685">
      <w:pPr>
        <w:pStyle w:val="Listenabsatz"/>
        <w:autoSpaceDE w:val="0"/>
        <w:autoSpaceDN w:val="0"/>
        <w:adjustRightInd w:val="0"/>
        <w:spacing w:after="0" w:line="240" w:lineRule="auto"/>
        <w:rPr>
          <w:rFonts w:ascii="Verdana" w:hAnsi="Verdana" w:cs="StoneSans"/>
        </w:rPr>
      </w:pPr>
      <w:r>
        <w:rPr>
          <w:rFonts w:ascii="Verdana" w:hAnsi="Verdana" w:cs="StoneSans"/>
        </w:rPr>
        <w:t xml:space="preserve">1. </w:t>
      </w:r>
      <w:r w:rsidRPr="002B451B">
        <w:rPr>
          <w:rFonts w:ascii="Verdana" w:hAnsi="Verdana" w:cs="StoneSans"/>
        </w:rPr>
        <w:t xml:space="preserve">über </w:t>
      </w:r>
      <w:r>
        <w:rPr>
          <w:rFonts w:ascii="Verdana" w:hAnsi="Verdana" w:cs="StoneSans"/>
        </w:rPr>
        <w:t>die Entstehung von</w:t>
      </w:r>
      <w:r w:rsidRPr="002B451B">
        <w:rPr>
          <w:rFonts w:ascii="Verdana" w:hAnsi="Verdana" w:cs="StoneSans"/>
        </w:rPr>
        <w:t xml:space="preserve"> </w:t>
      </w:r>
      <w:r>
        <w:rPr>
          <w:rFonts w:ascii="Verdana" w:hAnsi="Verdana" w:cs="StoneSans"/>
        </w:rPr>
        <w:t>Tolkiens</w:t>
      </w:r>
      <w:r w:rsidRPr="002B451B">
        <w:rPr>
          <w:rFonts w:ascii="Verdana" w:hAnsi="Verdana" w:cs="StoneSans"/>
        </w:rPr>
        <w:t xml:space="preserve"> Trilogie „Herr der Ringe“</w:t>
      </w:r>
      <w:r w:rsidRPr="0000111E">
        <w:rPr>
          <w:rFonts w:ascii="Verdana" w:hAnsi="Verdana" w:cs="StoneSans"/>
        </w:rPr>
        <w:sym w:font="Wingdings" w:char="F0E0"/>
      </w:r>
      <w:r>
        <w:rPr>
          <w:rFonts w:ascii="Verdana" w:hAnsi="Verdana" w:cs="StoneSans"/>
        </w:rPr>
        <w:t xml:space="preserve"> </w:t>
      </w:r>
      <w:hyperlink r:id="rId9" w:history="1">
        <w:r w:rsidRPr="00A132C0">
          <w:rPr>
            <w:rStyle w:val="Hyperlink"/>
            <w:rFonts w:ascii="Verdana" w:hAnsi="Verdana" w:cs="StoneSans"/>
          </w:rPr>
          <w:t>https://www.klett-cotta.de/buecher/fantasy/hobbitpresse/herrderringe</w:t>
        </w:r>
      </w:hyperlink>
      <w:r>
        <w:rPr>
          <w:rFonts w:ascii="Verdana" w:hAnsi="Verdana" w:cs="StoneSans"/>
        </w:rPr>
        <w:t xml:space="preserve"> </w:t>
      </w:r>
    </w:p>
    <w:p w:rsidR="006C6685" w:rsidRDefault="006C6685" w:rsidP="006C6685">
      <w:pPr>
        <w:pStyle w:val="Listenabsatz"/>
        <w:numPr>
          <w:ilvl w:val="0"/>
          <w:numId w:val="2"/>
        </w:numPr>
        <w:autoSpaceDE w:val="0"/>
        <w:autoSpaceDN w:val="0"/>
        <w:adjustRightInd w:val="0"/>
        <w:spacing w:after="0" w:line="240" w:lineRule="auto"/>
        <w:rPr>
          <w:rFonts w:ascii="Verdana" w:hAnsi="Verdana" w:cs="StoneSans"/>
        </w:rPr>
      </w:pPr>
      <w:r>
        <w:rPr>
          <w:rFonts w:ascii="Verdana" w:hAnsi="Verdana" w:cs="StoneSans"/>
        </w:rPr>
        <w:t xml:space="preserve">das dritte Zeitalter (S. 98) </w:t>
      </w:r>
      <w:r w:rsidRPr="0000111E">
        <w:rPr>
          <w:rFonts w:ascii="Verdana" w:hAnsi="Verdana" w:cs="StoneSans"/>
        </w:rPr>
        <w:sym w:font="Wingdings" w:char="F0E0"/>
      </w:r>
      <w:r>
        <w:rPr>
          <w:rFonts w:ascii="Verdana" w:hAnsi="Verdana" w:cs="StoneSans"/>
        </w:rPr>
        <w:t xml:space="preserve"> </w:t>
      </w:r>
      <w:hyperlink r:id="rId10" w:history="1">
        <w:r w:rsidRPr="00A132C0">
          <w:rPr>
            <w:rStyle w:val="Hyperlink"/>
            <w:rFonts w:ascii="Verdana" w:hAnsi="Verdana" w:cs="StoneSans"/>
          </w:rPr>
          <w:t>http://ardapedia.herr-der-ringe-film.de/index.php/Drittes_Zeitalter</w:t>
        </w:r>
      </w:hyperlink>
      <w:r>
        <w:rPr>
          <w:rFonts w:ascii="Verdana" w:hAnsi="Verdana" w:cs="StoneSans"/>
        </w:rPr>
        <w:t xml:space="preserve"> </w:t>
      </w:r>
    </w:p>
    <w:p w:rsidR="006C6685" w:rsidRDefault="006C6685" w:rsidP="006C6685">
      <w:pPr>
        <w:pStyle w:val="Listenabsatz"/>
        <w:numPr>
          <w:ilvl w:val="0"/>
          <w:numId w:val="2"/>
        </w:numPr>
        <w:autoSpaceDE w:val="0"/>
        <w:autoSpaceDN w:val="0"/>
        <w:adjustRightInd w:val="0"/>
        <w:spacing w:after="0" w:line="240" w:lineRule="auto"/>
        <w:rPr>
          <w:rFonts w:ascii="Verdana" w:hAnsi="Verdana" w:cs="StoneSans"/>
        </w:rPr>
      </w:pPr>
      <w:r w:rsidRPr="002B451B">
        <w:rPr>
          <w:rFonts w:ascii="Verdana" w:hAnsi="Verdana" w:cs="StoneSans"/>
        </w:rPr>
        <w:t>Mittelerde</w:t>
      </w:r>
      <w:r>
        <w:rPr>
          <w:rFonts w:ascii="Verdana" w:hAnsi="Verdana" w:cs="StoneSans"/>
        </w:rPr>
        <w:t xml:space="preserve"> und seine Bewohner </w:t>
      </w:r>
      <w:r w:rsidRPr="0000111E">
        <w:rPr>
          <w:rFonts w:ascii="Verdana" w:hAnsi="Verdana" w:cs="StoneSans"/>
        </w:rPr>
        <w:sym w:font="Wingdings" w:char="F0E0"/>
      </w:r>
      <w:r>
        <w:rPr>
          <w:rFonts w:ascii="Verdana" w:hAnsi="Verdana" w:cs="StoneSans"/>
        </w:rPr>
        <w:t xml:space="preserve"> </w:t>
      </w:r>
    </w:p>
    <w:p w:rsidR="006C6685" w:rsidRDefault="005C011F" w:rsidP="006C6685">
      <w:pPr>
        <w:pStyle w:val="Listenabsatz"/>
        <w:numPr>
          <w:ilvl w:val="1"/>
          <w:numId w:val="1"/>
        </w:numPr>
        <w:autoSpaceDE w:val="0"/>
        <w:autoSpaceDN w:val="0"/>
        <w:adjustRightInd w:val="0"/>
        <w:spacing w:after="0" w:line="240" w:lineRule="auto"/>
        <w:rPr>
          <w:rFonts w:ascii="Verdana" w:hAnsi="Verdana" w:cs="StoneSans"/>
        </w:rPr>
      </w:pPr>
      <w:hyperlink r:id="rId11" w:history="1">
        <w:r w:rsidR="006C6685" w:rsidRPr="00A132C0">
          <w:rPr>
            <w:rStyle w:val="Hyperlink"/>
            <w:rFonts w:ascii="Verdana" w:hAnsi="Verdana" w:cs="StoneSans"/>
          </w:rPr>
          <w:t>http://www.tolkienwelt.de/mittelerde.html</w:t>
        </w:r>
      </w:hyperlink>
    </w:p>
    <w:p w:rsidR="006C6685" w:rsidRDefault="006C6685" w:rsidP="006C6685">
      <w:pPr>
        <w:pStyle w:val="Listenabsatz"/>
        <w:autoSpaceDE w:val="0"/>
        <w:autoSpaceDN w:val="0"/>
        <w:adjustRightInd w:val="0"/>
        <w:spacing w:after="0" w:line="240" w:lineRule="auto"/>
        <w:rPr>
          <w:rFonts w:ascii="Verdana" w:hAnsi="Verdana" w:cs="StoneSans"/>
        </w:rPr>
      </w:pPr>
    </w:p>
    <w:p w:rsidR="006C6685" w:rsidRPr="002B451B" w:rsidRDefault="006C6685" w:rsidP="006C6685">
      <w:pPr>
        <w:pStyle w:val="Listenabsatz"/>
        <w:numPr>
          <w:ilvl w:val="0"/>
          <w:numId w:val="1"/>
        </w:numPr>
        <w:autoSpaceDE w:val="0"/>
        <w:autoSpaceDN w:val="0"/>
        <w:adjustRightInd w:val="0"/>
        <w:spacing w:after="0" w:line="240" w:lineRule="auto"/>
        <w:rPr>
          <w:rFonts w:ascii="Verdana" w:hAnsi="Verdana" w:cs="StoneSans"/>
        </w:rPr>
      </w:pPr>
      <w:r w:rsidRPr="002B451B">
        <w:rPr>
          <w:rFonts w:ascii="Verdana" w:hAnsi="Verdana" w:cs="StoneSans"/>
        </w:rPr>
        <w:t xml:space="preserve">Erarbeitet, welche Funktion die Verweise haben. </w:t>
      </w:r>
    </w:p>
    <w:p w:rsidR="006C6685" w:rsidRDefault="006C6685" w:rsidP="006C6685">
      <w:pPr>
        <w:autoSpaceDE w:val="0"/>
        <w:autoSpaceDN w:val="0"/>
        <w:adjustRightInd w:val="0"/>
        <w:spacing w:after="0" w:line="240" w:lineRule="auto"/>
        <w:rPr>
          <w:rFonts w:ascii="Verdana" w:hAnsi="Verdana" w:cs="StoneSans-Semibold"/>
        </w:rPr>
      </w:pPr>
    </w:p>
    <w:p w:rsidR="0031291C" w:rsidRDefault="0031291C" w:rsidP="006C6685">
      <w:pPr>
        <w:autoSpaceDE w:val="0"/>
        <w:autoSpaceDN w:val="0"/>
        <w:adjustRightInd w:val="0"/>
        <w:spacing w:after="0" w:line="240" w:lineRule="auto"/>
        <w:rPr>
          <w:rFonts w:ascii="Verdana" w:hAnsi="Verdana" w:cs="StoneSans-Semibold"/>
        </w:rPr>
      </w:pPr>
    </w:p>
    <w:p w:rsidR="006C6685" w:rsidRPr="00B46CF3" w:rsidRDefault="006C6685" w:rsidP="006C6685">
      <w:pPr>
        <w:autoSpaceDE w:val="0"/>
        <w:autoSpaceDN w:val="0"/>
        <w:adjustRightInd w:val="0"/>
        <w:spacing w:after="0" w:line="240" w:lineRule="auto"/>
        <w:rPr>
          <w:rFonts w:ascii="Verdana" w:hAnsi="Verdana" w:cs="StoneSans-Semibold"/>
          <w:b/>
        </w:rPr>
      </w:pPr>
      <w:r w:rsidRPr="00B46CF3">
        <w:rPr>
          <w:rFonts w:ascii="Verdana" w:hAnsi="Verdana" w:cs="StoneSans-Semibold"/>
          <w:b/>
        </w:rPr>
        <w:t>Gruppe 2: Alice im Wunderland</w:t>
      </w:r>
      <w:r>
        <w:rPr>
          <w:rFonts w:ascii="Verdana" w:hAnsi="Verdana" w:cs="StoneSans-Semibold"/>
          <w:b/>
        </w:rPr>
        <w:t xml:space="preserve"> </w:t>
      </w:r>
      <w:r w:rsidRPr="00B46CF3">
        <w:rPr>
          <w:rFonts w:ascii="Verdana" w:hAnsi="Verdana" w:cs="StoneSans"/>
          <w:b/>
        </w:rPr>
        <w:t xml:space="preserve">(Kap. </w:t>
      </w:r>
      <w:r>
        <w:rPr>
          <w:rFonts w:ascii="Verdana" w:hAnsi="Verdana" w:cs="StoneSans"/>
          <w:b/>
        </w:rPr>
        <w:t>14</w:t>
      </w:r>
      <w:r w:rsidRPr="00B46CF3">
        <w:rPr>
          <w:rFonts w:ascii="Verdana" w:hAnsi="Verdana" w:cs="StoneSans"/>
          <w:b/>
        </w:rPr>
        <w:t>)</w:t>
      </w:r>
    </w:p>
    <w:p w:rsidR="006C6685" w:rsidRDefault="006C6685" w:rsidP="006C6685">
      <w:pPr>
        <w:pStyle w:val="Listenabsatz"/>
        <w:numPr>
          <w:ilvl w:val="0"/>
          <w:numId w:val="1"/>
        </w:numPr>
        <w:autoSpaceDE w:val="0"/>
        <w:autoSpaceDN w:val="0"/>
        <w:adjustRightInd w:val="0"/>
        <w:spacing w:after="0" w:line="240" w:lineRule="auto"/>
        <w:rPr>
          <w:rFonts w:ascii="Verdana" w:hAnsi="Verdana" w:cs="StoneSans"/>
        </w:rPr>
      </w:pPr>
      <w:r>
        <w:rPr>
          <w:rFonts w:ascii="Verdana" w:hAnsi="Verdana" w:cs="StoneSans"/>
        </w:rPr>
        <w:t xml:space="preserve">Manuel entschlüsselt den Code, um mit </w:t>
      </w:r>
      <w:proofErr w:type="spellStart"/>
      <w:r>
        <w:rPr>
          <w:rFonts w:ascii="Verdana" w:hAnsi="Verdana" w:cs="StoneSans"/>
        </w:rPr>
        <w:t>Raffay</w:t>
      </w:r>
      <w:proofErr w:type="spellEnd"/>
      <w:r>
        <w:rPr>
          <w:rFonts w:ascii="Verdana" w:hAnsi="Verdana" w:cs="StoneSans"/>
        </w:rPr>
        <w:t xml:space="preserve"> und Julia zu kommunizieren, mit Hilfe von Lewis Carrolls Roman „Alice im Wunderland“. Informiert euch über die Handlung und die Figuren.</w:t>
      </w:r>
    </w:p>
    <w:p w:rsidR="006C6685" w:rsidRPr="002B451B" w:rsidRDefault="006C6685" w:rsidP="006C6685">
      <w:pPr>
        <w:pStyle w:val="Listenabsatz"/>
        <w:numPr>
          <w:ilvl w:val="0"/>
          <w:numId w:val="1"/>
        </w:numPr>
        <w:autoSpaceDE w:val="0"/>
        <w:autoSpaceDN w:val="0"/>
        <w:adjustRightInd w:val="0"/>
        <w:spacing w:after="0" w:line="240" w:lineRule="auto"/>
        <w:rPr>
          <w:rFonts w:ascii="Verdana" w:hAnsi="Verdana" w:cs="StoneSans"/>
        </w:rPr>
      </w:pPr>
      <w:r w:rsidRPr="002B451B">
        <w:rPr>
          <w:rFonts w:ascii="Verdana" w:hAnsi="Verdana" w:cs="StoneSans"/>
        </w:rPr>
        <w:t xml:space="preserve">Erarbeitet, welche Funktion </w:t>
      </w:r>
      <w:r>
        <w:rPr>
          <w:rFonts w:ascii="Verdana" w:hAnsi="Verdana" w:cs="StoneSans"/>
        </w:rPr>
        <w:t>der</w:t>
      </w:r>
      <w:r w:rsidRPr="002B451B">
        <w:rPr>
          <w:rFonts w:ascii="Verdana" w:hAnsi="Verdana" w:cs="StoneSans"/>
        </w:rPr>
        <w:t xml:space="preserve"> Verweis ha</w:t>
      </w:r>
      <w:r>
        <w:rPr>
          <w:rFonts w:ascii="Verdana" w:hAnsi="Verdana" w:cs="StoneSans"/>
        </w:rPr>
        <w:t>t</w:t>
      </w:r>
      <w:r w:rsidRPr="002B451B">
        <w:rPr>
          <w:rFonts w:ascii="Verdana" w:hAnsi="Verdana" w:cs="StoneSans"/>
        </w:rPr>
        <w:t xml:space="preserve">. </w:t>
      </w:r>
    </w:p>
    <w:p w:rsidR="006C6685" w:rsidRPr="007A3FCE" w:rsidRDefault="006C6685" w:rsidP="006C6685">
      <w:pPr>
        <w:autoSpaceDE w:val="0"/>
        <w:autoSpaceDN w:val="0"/>
        <w:adjustRightInd w:val="0"/>
        <w:spacing w:after="0" w:line="240" w:lineRule="auto"/>
        <w:ind w:left="360"/>
        <w:rPr>
          <w:rFonts w:ascii="Verdana" w:hAnsi="Verdana" w:cs="StoneSans"/>
        </w:rPr>
      </w:pPr>
    </w:p>
    <w:p w:rsidR="006C6685" w:rsidRPr="00B46CF3" w:rsidRDefault="006C6685" w:rsidP="006C6685">
      <w:pPr>
        <w:autoSpaceDE w:val="0"/>
        <w:autoSpaceDN w:val="0"/>
        <w:adjustRightInd w:val="0"/>
        <w:spacing w:after="0" w:line="240" w:lineRule="auto"/>
        <w:rPr>
          <w:rFonts w:ascii="Verdana" w:hAnsi="Verdana" w:cs="StoneSans-Semibold"/>
        </w:rPr>
      </w:pPr>
    </w:p>
    <w:p w:rsidR="006C6685" w:rsidRPr="00A34D1B" w:rsidRDefault="006C6685" w:rsidP="006C6685">
      <w:pPr>
        <w:autoSpaceDE w:val="0"/>
        <w:autoSpaceDN w:val="0"/>
        <w:adjustRightInd w:val="0"/>
        <w:spacing w:after="0" w:line="240" w:lineRule="auto"/>
        <w:rPr>
          <w:rFonts w:ascii="Verdana" w:hAnsi="Verdana" w:cs="StoneSans-Semibold"/>
          <w:b/>
        </w:rPr>
      </w:pPr>
      <w:r w:rsidRPr="00A34D1B">
        <w:rPr>
          <w:rFonts w:ascii="Verdana" w:hAnsi="Verdana" w:cs="StoneSans-Semibold"/>
          <w:b/>
        </w:rPr>
        <w:t xml:space="preserve">Gruppe </w:t>
      </w:r>
      <w:r w:rsidRPr="007E1467">
        <w:rPr>
          <w:rFonts w:ascii="Verdana" w:hAnsi="Verdana" w:cs="StoneSans-Semibold"/>
          <w:b/>
        </w:rPr>
        <w:t xml:space="preserve">3: </w:t>
      </w:r>
      <w:r w:rsidRPr="007E1467">
        <w:rPr>
          <w:rFonts w:ascii="Verdana" w:hAnsi="Verdana" w:cs="StoneSans-Semibold"/>
          <w:b/>
          <w:i/>
        </w:rPr>
        <w:t>„</w:t>
      </w:r>
      <w:proofErr w:type="spellStart"/>
      <w:r w:rsidRPr="007E1467">
        <w:rPr>
          <w:rFonts w:ascii="Verdana" w:hAnsi="Verdana" w:cs="StoneSans-Semibold"/>
          <w:b/>
          <w:i/>
        </w:rPr>
        <w:t>Cogito</w:t>
      </w:r>
      <w:proofErr w:type="spellEnd"/>
      <w:r w:rsidRPr="007E1467">
        <w:rPr>
          <w:rFonts w:ascii="Verdana" w:hAnsi="Verdana" w:cs="StoneSans-Semibold"/>
          <w:b/>
          <w:i/>
        </w:rPr>
        <w:t xml:space="preserve">, ergo </w:t>
      </w:r>
      <w:proofErr w:type="spellStart"/>
      <w:r w:rsidRPr="007E1467">
        <w:rPr>
          <w:rFonts w:ascii="Verdana" w:hAnsi="Verdana" w:cs="StoneSans-Semibold"/>
          <w:b/>
          <w:i/>
        </w:rPr>
        <w:t>sum</w:t>
      </w:r>
      <w:proofErr w:type="spellEnd"/>
      <w:r>
        <w:rPr>
          <w:rFonts w:ascii="Verdana" w:hAnsi="Verdana" w:cs="StoneSans-Semibold"/>
          <w:b/>
          <w:i/>
        </w:rPr>
        <w:t>.</w:t>
      </w:r>
      <w:r w:rsidRPr="007E1467">
        <w:rPr>
          <w:rFonts w:ascii="Verdana" w:hAnsi="Verdana" w:cs="StoneSans-Semibold"/>
          <w:b/>
          <w:i/>
        </w:rPr>
        <w:t>“</w:t>
      </w:r>
      <w:r w:rsidRPr="007E1467">
        <w:rPr>
          <w:rFonts w:ascii="Verdana" w:hAnsi="Verdana" w:cs="StoneSans-Semibold"/>
          <w:b/>
        </w:rPr>
        <w:t xml:space="preserve"> / René Descartes </w:t>
      </w:r>
      <w:r w:rsidRPr="007E1467">
        <w:rPr>
          <w:rFonts w:ascii="Verdana" w:hAnsi="Verdana"/>
          <w:b/>
          <w:i/>
          <w:iCs/>
        </w:rPr>
        <w:t xml:space="preserve">„Je </w:t>
      </w:r>
      <w:proofErr w:type="spellStart"/>
      <w:r w:rsidRPr="007E1467">
        <w:rPr>
          <w:rFonts w:ascii="Verdana" w:hAnsi="Verdana"/>
          <w:b/>
          <w:i/>
          <w:iCs/>
        </w:rPr>
        <w:t>pense</w:t>
      </w:r>
      <w:proofErr w:type="spellEnd"/>
      <w:r w:rsidRPr="007E1467">
        <w:rPr>
          <w:rFonts w:ascii="Verdana" w:hAnsi="Verdana"/>
          <w:b/>
          <w:i/>
          <w:iCs/>
        </w:rPr>
        <w:t xml:space="preserve">, </w:t>
      </w:r>
      <w:proofErr w:type="spellStart"/>
      <w:r w:rsidRPr="007E1467">
        <w:rPr>
          <w:rFonts w:ascii="Verdana" w:hAnsi="Verdana"/>
          <w:b/>
          <w:i/>
          <w:iCs/>
        </w:rPr>
        <w:t>donc</w:t>
      </w:r>
      <w:proofErr w:type="spellEnd"/>
      <w:r w:rsidRPr="007E1467">
        <w:rPr>
          <w:rFonts w:ascii="Verdana" w:hAnsi="Verdana"/>
          <w:b/>
          <w:i/>
          <w:iCs/>
        </w:rPr>
        <w:t xml:space="preserve"> je </w:t>
      </w:r>
      <w:proofErr w:type="spellStart"/>
      <w:r w:rsidRPr="007E1467">
        <w:rPr>
          <w:rFonts w:ascii="Verdana" w:hAnsi="Verdana"/>
          <w:b/>
          <w:i/>
          <w:iCs/>
        </w:rPr>
        <w:t>suis</w:t>
      </w:r>
      <w:proofErr w:type="spellEnd"/>
      <w:r>
        <w:rPr>
          <w:rFonts w:ascii="Verdana" w:hAnsi="Verdana"/>
          <w:b/>
          <w:i/>
          <w:iCs/>
        </w:rPr>
        <w:t>.</w:t>
      </w:r>
      <w:r w:rsidRPr="007E1467">
        <w:rPr>
          <w:rFonts w:ascii="Verdana" w:hAnsi="Verdana"/>
          <w:b/>
          <w:i/>
          <w:iCs/>
        </w:rPr>
        <w:t>“</w:t>
      </w:r>
    </w:p>
    <w:p w:rsidR="006C6685" w:rsidRPr="008A7397" w:rsidRDefault="006C6685" w:rsidP="006C6685">
      <w:pPr>
        <w:pStyle w:val="Listenabsatz"/>
        <w:numPr>
          <w:ilvl w:val="0"/>
          <w:numId w:val="6"/>
        </w:numPr>
        <w:autoSpaceDE w:val="0"/>
        <w:autoSpaceDN w:val="0"/>
        <w:adjustRightInd w:val="0"/>
        <w:spacing w:after="0" w:line="240" w:lineRule="auto"/>
        <w:rPr>
          <w:rFonts w:ascii="Verdana" w:hAnsi="Verdana" w:cs="StoneSans"/>
        </w:rPr>
      </w:pPr>
      <w:r w:rsidRPr="008A7397">
        <w:rPr>
          <w:rFonts w:ascii="Verdana" w:hAnsi="Verdana" w:cs="StoneSans"/>
        </w:rPr>
        <w:t>Informiert euch über den Ausspruch Descartes</w:t>
      </w:r>
      <w:r w:rsidR="006A1214">
        <w:rPr>
          <w:rFonts w:ascii="Verdana" w:hAnsi="Verdana" w:cs="StoneSans"/>
        </w:rPr>
        <w:t xml:space="preserve"> „</w:t>
      </w:r>
      <w:proofErr w:type="spellStart"/>
      <w:r w:rsidR="006A1214">
        <w:rPr>
          <w:rFonts w:ascii="Verdana" w:hAnsi="Verdana" w:cs="StoneSans"/>
        </w:rPr>
        <w:t>co</w:t>
      </w:r>
      <w:bookmarkStart w:id="0" w:name="_GoBack"/>
      <w:bookmarkEnd w:id="0"/>
      <w:r w:rsidR="006A1214">
        <w:rPr>
          <w:rFonts w:ascii="Verdana" w:hAnsi="Verdana" w:cs="StoneSans"/>
        </w:rPr>
        <w:t>gito</w:t>
      </w:r>
      <w:proofErr w:type="spellEnd"/>
      <w:r w:rsidR="006A1214">
        <w:rPr>
          <w:rFonts w:ascii="Verdana" w:hAnsi="Verdana" w:cs="StoneSans"/>
        </w:rPr>
        <w:t xml:space="preserve">, ergo </w:t>
      </w:r>
      <w:proofErr w:type="spellStart"/>
      <w:r w:rsidR="006A1214">
        <w:rPr>
          <w:rFonts w:ascii="Verdana" w:hAnsi="Verdana" w:cs="StoneSans"/>
        </w:rPr>
        <w:t>sum</w:t>
      </w:r>
      <w:proofErr w:type="spellEnd"/>
      <w:r w:rsidR="006A1214">
        <w:rPr>
          <w:rFonts w:ascii="Verdana" w:hAnsi="Verdana" w:cs="StoneSans"/>
        </w:rPr>
        <w:t>“</w:t>
      </w:r>
      <w:r>
        <w:rPr>
          <w:rStyle w:val="Funotenzeichen"/>
          <w:rFonts w:ascii="Verdana" w:hAnsi="Verdana" w:cs="StoneSans"/>
        </w:rPr>
        <w:footnoteReference w:id="3"/>
      </w:r>
      <w:r w:rsidRPr="008A7397">
        <w:rPr>
          <w:rFonts w:ascii="Verdana" w:hAnsi="Verdana" w:cs="StoneSans"/>
        </w:rPr>
        <w:t xml:space="preserve"> </w:t>
      </w:r>
      <w:r w:rsidRPr="008A7397">
        <w:rPr>
          <w:rFonts w:ascii="Verdana" w:hAnsi="Verdana" w:cs="StoneSans"/>
        </w:rPr>
        <w:sym w:font="Wingdings" w:char="F0E0"/>
      </w:r>
      <w:r w:rsidRPr="008A7397">
        <w:rPr>
          <w:rFonts w:ascii="Verdana" w:hAnsi="Verdana" w:cs="StoneSans"/>
        </w:rPr>
        <w:t xml:space="preserve"> </w:t>
      </w:r>
      <w:hyperlink r:id="rId12" w:history="1">
        <w:r w:rsidRPr="00A132C0">
          <w:rPr>
            <w:rStyle w:val="Hyperlink"/>
            <w:rFonts w:ascii="Verdana" w:hAnsi="Verdana" w:cs="StoneSans"/>
          </w:rPr>
          <w:t>https://de.wikipedia.org/wiki/Cogito_ergo_sum</w:t>
        </w:r>
      </w:hyperlink>
      <w:r>
        <w:rPr>
          <w:rFonts w:ascii="Verdana" w:hAnsi="Verdana" w:cs="StoneSans"/>
        </w:rPr>
        <w:t xml:space="preserve"> oder </w:t>
      </w:r>
      <w:hyperlink r:id="rId13" w:history="1">
        <w:r w:rsidRPr="00A132C0">
          <w:rPr>
            <w:rStyle w:val="Hyperlink"/>
            <w:rFonts w:ascii="Verdana" w:hAnsi="Verdana" w:cs="StoneSans"/>
          </w:rPr>
          <w:t>https://anthrowiki.at/Cogito_ergo_sum</w:t>
        </w:r>
      </w:hyperlink>
      <w:r>
        <w:rPr>
          <w:rFonts w:ascii="Verdana" w:hAnsi="Verdana" w:cs="StoneSans"/>
        </w:rPr>
        <w:t xml:space="preserve"> </w:t>
      </w:r>
    </w:p>
    <w:p w:rsidR="006C6685" w:rsidRPr="008C3D51" w:rsidRDefault="006C6685" w:rsidP="006C6685">
      <w:pPr>
        <w:pStyle w:val="Listenabsatz"/>
        <w:numPr>
          <w:ilvl w:val="0"/>
          <w:numId w:val="6"/>
        </w:numPr>
        <w:autoSpaceDE w:val="0"/>
        <w:autoSpaceDN w:val="0"/>
        <w:adjustRightInd w:val="0"/>
        <w:spacing w:after="0" w:line="240" w:lineRule="auto"/>
        <w:rPr>
          <w:rFonts w:ascii="Verdana" w:hAnsi="Verdana" w:cs="StoneSans"/>
        </w:rPr>
      </w:pPr>
      <w:r>
        <w:rPr>
          <w:rFonts w:ascii="Verdana" w:hAnsi="Verdana" w:cs="StoneSans"/>
        </w:rPr>
        <w:t>Informiert euch über das Leib-Seele-Problem</w:t>
      </w:r>
      <w:r w:rsidR="006A1214">
        <w:rPr>
          <w:rFonts w:ascii="Verdana" w:hAnsi="Verdana" w:cs="StoneSans"/>
        </w:rPr>
        <w:t>.</w:t>
      </w:r>
    </w:p>
    <w:p w:rsidR="006C6685" w:rsidRPr="002B451B" w:rsidRDefault="006C6685" w:rsidP="006C6685">
      <w:pPr>
        <w:pStyle w:val="Listenabsatz"/>
        <w:numPr>
          <w:ilvl w:val="0"/>
          <w:numId w:val="6"/>
        </w:numPr>
        <w:autoSpaceDE w:val="0"/>
        <w:autoSpaceDN w:val="0"/>
        <w:adjustRightInd w:val="0"/>
        <w:spacing w:after="0" w:line="240" w:lineRule="auto"/>
        <w:rPr>
          <w:rFonts w:ascii="Verdana" w:hAnsi="Verdana" w:cs="StoneSans"/>
        </w:rPr>
      </w:pPr>
      <w:r w:rsidRPr="002B451B">
        <w:rPr>
          <w:rFonts w:ascii="Verdana" w:hAnsi="Verdana" w:cs="StoneSans"/>
        </w:rPr>
        <w:t xml:space="preserve">Erarbeitet, welche Funktion </w:t>
      </w:r>
      <w:r>
        <w:rPr>
          <w:rFonts w:ascii="Verdana" w:hAnsi="Verdana" w:cs="StoneSans"/>
        </w:rPr>
        <w:t>das Zitat und der Verweis auf den Monismus haben.</w:t>
      </w:r>
      <w:r w:rsidRPr="002B451B">
        <w:rPr>
          <w:rFonts w:ascii="Verdana" w:hAnsi="Verdana" w:cs="StoneSans"/>
        </w:rPr>
        <w:t xml:space="preserve"> </w:t>
      </w:r>
    </w:p>
    <w:p w:rsidR="006C6685" w:rsidRDefault="006C6685" w:rsidP="006C6685">
      <w:pPr>
        <w:autoSpaceDE w:val="0"/>
        <w:autoSpaceDN w:val="0"/>
        <w:adjustRightInd w:val="0"/>
        <w:spacing w:after="0" w:line="240" w:lineRule="auto"/>
        <w:rPr>
          <w:rFonts w:ascii="Verdana" w:hAnsi="Verdana" w:cs="StoneSans"/>
        </w:rPr>
      </w:pPr>
    </w:p>
    <w:p w:rsidR="006C6685" w:rsidRDefault="006C6685" w:rsidP="006C6685">
      <w:pPr>
        <w:autoSpaceDE w:val="0"/>
        <w:autoSpaceDN w:val="0"/>
        <w:adjustRightInd w:val="0"/>
        <w:spacing w:after="0" w:line="240" w:lineRule="auto"/>
        <w:rPr>
          <w:rFonts w:ascii="Verdana" w:hAnsi="Verdana" w:cs="StoneSans-Semibold"/>
        </w:rPr>
      </w:pPr>
    </w:p>
    <w:p w:rsidR="006C6685" w:rsidRDefault="006C6685" w:rsidP="006C6685">
      <w:pPr>
        <w:spacing w:after="0" w:line="240" w:lineRule="auto"/>
        <w:rPr>
          <w:rFonts w:ascii="Verdana" w:hAnsi="Verdana"/>
          <w:sz w:val="20"/>
          <w:szCs w:val="20"/>
        </w:rPr>
      </w:pPr>
      <w:r>
        <w:rPr>
          <w:rFonts w:ascii="Verdana" w:hAnsi="Verdana"/>
          <w:sz w:val="20"/>
          <w:szCs w:val="20"/>
        </w:rPr>
        <w:br w:type="page"/>
      </w:r>
    </w:p>
    <w:p w:rsidR="006C6685" w:rsidRDefault="006C6685" w:rsidP="006C6685">
      <w:pPr>
        <w:spacing w:after="0" w:line="360" w:lineRule="auto"/>
        <w:rPr>
          <w:rFonts w:ascii="Verdana" w:hAnsi="Verdana"/>
          <w:sz w:val="20"/>
          <w:szCs w:val="20"/>
        </w:rPr>
        <w:sectPr w:rsidR="006C6685" w:rsidSect="00796883">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426" w:left="1134" w:header="709" w:footer="709" w:gutter="0"/>
          <w:cols w:space="708"/>
          <w:docGrid w:linePitch="360"/>
        </w:sectPr>
      </w:pPr>
    </w:p>
    <w:p w:rsidR="006C6685" w:rsidRDefault="006C6685" w:rsidP="00796883">
      <w:pPr>
        <w:spacing w:after="0" w:line="240" w:lineRule="auto"/>
        <w:rPr>
          <w:rFonts w:ascii="Verdana" w:hAnsi="Verdana"/>
          <w:color w:val="FF0000"/>
        </w:rPr>
      </w:pPr>
      <w:r w:rsidRPr="00BE5C56">
        <w:rPr>
          <w:rFonts w:ascii="Verdana" w:hAnsi="Verdana"/>
          <w:color w:val="FF0000"/>
        </w:rPr>
        <w:lastRenderedPageBreak/>
        <w:t>Lösungsansatz</w:t>
      </w:r>
    </w:p>
    <w:p w:rsidR="006C6685" w:rsidRPr="00BE5C56" w:rsidRDefault="006C6685" w:rsidP="00796883">
      <w:pPr>
        <w:spacing w:after="0" w:line="240" w:lineRule="auto"/>
        <w:rPr>
          <w:rFonts w:ascii="Verdana" w:hAnsi="Verdana"/>
          <w:color w:val="FF0000"/>
        </w:rPr>
      </w:pPr>
    </w:p>
    <w:p w:rsidR="006C6685" w:rsidRPr="00BE5C56" w:rsidRDefault="00D62EC2" w:rsidP="00796883">
      <w:pPr>
        <w:spacing w:after="0" w:line="240" w:lineRule="auto"/>
        <w:rPr>
          <w:rFonts w:ascii="Verdana" w:hAnsi="Verdana"/>
          <w:b/>
          <w:u w:val="single"/>
        </w:rPr>
      </w:pPr>
      <w:r>
        <w:rPr>
          <w:rFonts w:ascii="Verdana" w:hAnsi="Verdana"/>
          <w:b/>
          <w:u w:val="single"/>
        </w:rPr>
        <w:t xml:space="preserve">Die </w:t>
      </w:r>
      <w:r w:rsidR="006C6685" w:rsidRPr="00BE5C56">
        <w:rPr>
          <w:rFonts w:ascii="Verdana" w:hAnsi="Verdana"/>
          <w:b/>
          <w:u w:val="single"/>
        </w:rPr>
        <w:t>Intertextualität</w:t>
      </w:r>
      <w:r>
        <w:rPr>
          <w:rFonts w:ascii="Verdana" w:hAnsi="Verdana"/>
          <w:b/>
          <w:u w:val="single"/>
        </w:rPr>
        <w:t xml:space="preserve"> im Buch</w:t>
      </w:r>
    </w:p>
    <w:p w:rsidR="00D62EC2" w:rsidRDefault="00D62EC2" w:rsidP="00796883">
      <w:pPr>
        <w:spacing w:after="0" w:line="240" w:lineRule="auto"/>
        <w:rPr>
          <w:rFonts w:ascii="Verdana" w:hAnsi="Verdana"/>
        </w:rPr>
      </w:pPr>
    </w:p>
    <w:p w:rsidR="006C6685" w:rsidRDefault="006C6685" w:rsidP="00796883">
      <w:pPr>
        <w:spacing w:after="0" w:line="240" w:lineRule="auto"/>
        <w:rPr>
          <w:rFonts w:ascii="Verdana" w:hAnsi="Verdana"/>
        </w:rPr>
      </w:pPr>
      <w:r>
        <w:rPr>
          <w:rFonts w:ascii="Verdana" w:hAnsi="Verdana"/>
        </w:rPr>
        <w:t>Olsberg verwendet verschiedene Texte</w:t>
      </w:r>
      <w:r w:rsidR="00D62EC2">
        <w:rPr>
          <w:rFonts w:ascii="Verdana" w:hAnsi="Verdana"/>
        </w:rPr>
        <w:t>:</w:t>
      </w:r>
      <w:r>
        <w:rPr>
          <w:rFonts w:ascii="Verdana" w:hAnsi="Verdana"/>
        </w:rPr>
        <w:t xml:space="preserve"> </w:t>
      </w:r>
    </w:p>
    <w:p w:rsidR="006C6685" w:rsidRDefault="006C6685" w:rsidP="00796883">
      <w:pPr>
        <w:spacing w:after="0" w:line="240" w:lineRule="auto"/>
        <w:rPr>
          <w:rFonts w:ascii="Verdana" w:hAnsi="Verdana"/>
          <w:b/>
          <w:u w:val="single"/>
        </w:rPr>
      </w:pPr>
    </w:p>
    <w:p w:rsidR="0052414F" w:rsidRDefault="0052414F" w:rsidP="00796883">
      <w:pPr>
        <w:spacing w:after="0" w:line="240" w:lineRule="auto"/>
        <w:rPr>
          <w:rFonts w:ascii="Verdana" w:hAnsi="Verdana"/>
          <w:b/>
          <w:u w:val="single"/>
        </w:rPr>
      </w:pPr>
    </w:p>
    <w:p w:rsidR="006C6685" w:rsidRPr="005A4D7E" w:rsidRDefault="006C6685" w:rsidP="00796883">
      <w:pPr>
        <w:spacing w:after="0" w:line="240" w:lineRule="auto"/>
        <w:rPr>
          <w:rFonts w:ascii="Verdana" w:hAnsi="Verdana"/>
          <w:b/>
          <w:u w:val="single"/>
        </w:rPr>
      </w:pPr>
      <w:r w:rsidRPr="005A4D7E">
        <w:rPr>
          <w:rFonts w:ascii="Verdana" w:hAnsi="Verdana"/>
          <w:b/>
          <w:u w:val="single"/>
        </w:rPr>
        <w:t>Herr der Ringe:</w:t>
      </w:r>
    </w:p>
    <w:p w:rsidR="006C6685" w:rsidRPr="00BE5C56" w:rsidRDefault="006C6685" w:rsidP="00796883">
      <w:pPr>
        <w:pStyle w:val="Listenabsatz"/>
        <w:numPr>
          <w:ilvl w:val="0"/>
          <w:numId w:val="3"/>
        </w:numPr>
        <w:spacing w:after="0" w:line="240" w:lineRule="auto"/>
        <w:contextualSpacing w:val="0"/>
        <w:rPr>
          <w:rFonts w:ascii="Verdana" w:hAnsi="Verdana"/>
        </w:rPr>
      </w:pPr>
      <w:r w:rsidRPr="00BE5C56">
        <w:rPr>
          <w:rFonts w:ascii="Verdana" w:hAnsi="Verdana"/>
        </w:rPr>
        <w:t xml:space="preserve">Tolkien wollte eine vollständige, glaubwürdige Welt entwerfen. </w:t>
      </w:r>
    </w:p>
    <w:p w:rsidR="006C6685" w:rsidRPr="00BE5C56" w:rsidRDefault="006C6685" w:rsidP="00796883">
      <w:pPr>
        <w:pStyle w:val="Listenabsatz"/>
        <w:numPr>
          <w:ilvl w:val="0"/>
          <w:numId w:val="3"/>
        </w:numPr>
        <w:spacing w:after="0" w:line="240" w:lineRule="auto"/>
        <w:contextualSpacing w:val="0"/>
        <w:rPr>
          <w:rFonts w:ascii="Verdana" w:hAnsi="Verdana"/>
        </w:rPr>
      </w:pPr>
      <w:r w:rsidRPr="00BE5C56">
        <w:rPr>
          <w:rFonts w:ascii="Verdana" w:hAnsi="Verdana"/>
        </w:rPr>
        <w:t>Im d</w:t>
      </w:r>
      <w:r w:rsidRPr="00BE5C56">
        <w:rPr>
          <w:rFonts w:ascii="Verdana" w:hAnsi="Verdana"/>
          <w:bCs/>
        </w:rPr>
        <w:t>ritten Zeitalter</w:t>
      </w:r>
      <w:r w:rsidRPr="00BE5C56">
        <w:rPr>
          <w:rFonts w:ascii="Verdana" w:hAnsi="Verdana"/>
        </w:rPr>
        <w:t xml:space="preserve"> spielt die Handlung der Trilogie.</w:t>
      </w:r>
    </w:p>
    <w:p w:rsidR="006C6685" w:rsidRPr="00BE5C56" w:rsidRDefault="006C6685" w:rsidP="00E16679">
      <w:pPr>
        <w:pStyle w:val="Listenabsatz"/>
        <w:numPr>
          <w:ilvl w:val="0"/>
          <w:numId w:val="4"/>
        </w:numPr>
        <w:spacing w:after="0" w:line="240" w:lineRule="auto"/>
        <w:contextualSpacing w:val="0"/>
        <w:rPr>
          <w:rFonts w:ascii="Verdana" w:hAnsi="Verdana"/>
        </w:rPr>
      </w:pPr>
      <w:r w:rsidRPr="00BE5C56">
        <w:rPr>
          <w:rFonts w:ascii="Verdana" w:hAnsi="Verdana"/>
        </w:rPr>
        <w:t xml:space="preserve">Jaspers hat die Vorstellung von einer Parallelwelt, in der man unsterblich ist. Er konstruiert Mittelerde wie in Tolkiens Roman, erschafft eine virtuelle Welt. Sein Ziel ist die Unsterblichkeit. </w:t>
      </w:r>
    </w:p>
    <w:p w:rsidR="006C6685" w:rsidRPr="00BE5C56" w:rsidRDefault="006C6685" w:rsidP="00796883">
      <w:pPr>
        <w:pStyle w:val="Listenabsatz"/>
        <w:numPr>
          <w:ilvl w:val="0"/>
          <w:numId w:val="4"/>
        </w:numPr>
        <w:spacing w:after="0" w:line="240" w:lineRule="auto"/>
        <w:contextualSpacing w:val="0"/>
        <w:rPr>
          <w:rFonts w:ascii="Verdana" w:hAnsi="Verdana"/>
        </w:rPr>
      </w:pPr>
      <w:r w:rsidRPr="00BE5C56">
        <w:rPr>
          <w:rFonts w:ascii="Verdana" w:hAnsi="Verdana"/>
        </w:rPr>
        <w:t>Er benutzt Manuel, um dem Ziel der Unsterblichkeit näher zu kommen.</w:t>
      </w:r>
    </w:p>
    <w:p w:rsidR="006C6685" w:rsidRDefault="006C6685" w:rsidP="00796883">
      <w:pPr>
        <w:spacing w:after="0" w:line="240" w:lineRule="auto"/>
        <w:rPr>
          <w:rFonts w:ascii="Segoe Print" w:hAnsi="Segoe Print"/>
          <w:sz w:val="20"/>
          <w:szCs w:val="20"/>
        </w:rPr>
      </w:pPr>
    </w:p>
    <w:p w:rsidR="0052414F" w:rsidRPr="005A4D7E" w:rsidRDefault="0052414F" w:rsidP="00796883">
      <w:pPr>
        <w:spacing w:after="0" w:line="240" w:lineRule="auto"/>
        <w:rPr>
          <w:rFonts w:ascii="Segoe Print" w:hAnsi="Segoe Print"/>
          <w:sz w:val="20"/>
          <w:szCs w:val="20"/>
        </w:rPr>
      </w:pPr>
    </w:p>
    <w:p w:rsidR="006C6685" w:rsidRPr="005A4D7E" w:rsidRDefault="006C6685" w:rsidP="00796883">
      <w:pPr>
        <w:spacing w:after="0" w:line="240" w:lineRule="auto"/>
        <w:rPr>
          <w:rFonts w:ascii="Verdana" w:hAnsi="Verdana"/>
          <w:b/>
          <w:u w:val="single"/>
        </w:rPr>
      </w:pPr>
      <w:r w:rsidRPr="005A4D7E">
        <w:rPr>
          <w:rFonts w:ascii="Verdana" w:hAnsi="Verdana"/>
          <w:b/>
          <w:u w:val="single"/>
        </w:rPr>
        <w:t>Alice im Wunderland</w:t>
      </w:r>
    </w:p>
    <w:p w:rsidR="006C6685" w:rsidRPr="006C6685" w:rsidRDefault="006C6685" w:rsidP="00796883">
      <w:pPr>
        <w:spacing w:after="0" w:line="240" w:lineRule="auto"/>
        <w:rPr>
          <w:rStyle w:val="Fett"/>
          <w:rFonts w:ascii="Verdana" w:hAnsi="Verdana"/>
          <w:b w:val="0"/>
        </w:rPr>
      </w:pPr>
      <w:r w:rsidRPr="006C6685">
        <w:rPr>
          <w:rStyle w:val="Fett"/>
          <w:rFonts w:ascii="Verdana" w:hAnsi="Verdana"/>
          <w:b w:val="0"/>
        </w:rPr>
        <w:t xml:space="preserve">Manuel entschlüsselt den Code mit Hilfe von Graffitis, die die Figuren aus „Alice im Wunderland“ darstellen: </w:t>
      </w:r>
    </w:p>
    <w:p w:rsidR="006C6685" w:rsidRPr="006C6685" w:rsidRDefault="006C6685" w:rsidP="00796883">
      <w:pPr>
        <w:pStyle w:val="Listenabsatz"/>
        <w:numPr>
          <w:ilvl w:val="0"/>
          <w:numId w:val="5"/>
        </w:numPr>
        <w:spacing w:after="0" w:line="240" w:lineRule="auto"/>
        <w:contextualSpacing w:val="0"/>
        <w:rPr>
          <w:rStyle w:val="Fett"/>
          <w:rFonts w:ascii="Verdana" w:hAnsi="Verdana"/>
          <w:b w:val="0"/>
        </w:rPr>
      </w:pPr>
      <w:r w:rsidRPr="006C6685">
        <w:rPr>
          <w:rStyle w:val="Fett"/>
          <w:rFonts w:ascii="Verdana" w:hAnsi="Verdana"/>
          <w:b w:val="0"/>
        </w:rPr>
        <w:t>weißer Hase mit Taschenuhr (129)</w:t>
      </w:r>
    </w:p>
    <w:p w:rsidR="006C6685" w:rsidRPr="006C6685" w:rsidRDefault="006C6685" w:rsidP="00796883">
      <w:pPr>
        <w:pStyle w:val="Listenabsatz"/>
        <w:numPr>
          <w:ilvl w:val="0"/>
          <w:numId w:val="5"/>
        </w:numPr>
        <w:spacing w:after="0" w:line="240" w:lineRule="auto"/>
        <w:contextualSpacing w:val="0"/>
        <w:rPr>
          <w:rStyle w:val="Fett"/>
          <w:rFonts w:ascii="Verdana" w:hAnsi="Verdana"/>
          <w:b w:val="0"/>
        </w:rPr>
      </w:pPr>
      <w:r w:rsidRPr="006C6685">
        <w:rPr>
          <w:rStyle w:val="Fett"/>
          <w:rFonts w:ascii="Verdana" w:hAnsi="Verdana"/>
          <w:b w:val="0"/>
        </w:rPr>
        <w:t>grinsende Katze (130)</w:t>
      </w:r>
    </w:p>
    <w:p w:rsidR="006C6685" w:rsidRPr="006C6685" w:rsidRDefault="006C6685" w:rsidP="00796883">
      <w:pPr>
        <w:pStyle w:val="Listenabsatz"/>
        <w:numPr>
          <w:ilvl w:val="0"/>
          <w:numId w:val="5"/>
        </w:numPr>
        <w:spacing w:after="0" w:line="240" w:lineRule="auto"/>
        <w:contextualSpacing w:val="0"/>
        <w:rPr>
          <w:rStyle w:val="Fett"/>
          <w:rFonts w:ascii="Verdana" w:hAnsi="Verdana"/>
          <w:b w:val="0"/>
        </w:rPr>
      </w:pPr>
      <w:r w:rsidRPr="006C6685">
        <w:rPr>
          <w:rStyle w:val="Fett"/>
          <w:rFonts w:ascii="Verdana" w:hAnsi="Verdana"/>
          <w:b w:val="0"/>
        </w:rPr>
        <w:t>Spielkarte: Herzdame (131)</w:t>
      </w:r>
    </w:p>
    <w:p w:rsidR="006C6685" w:rsidRPr="006C6685" w:rsidRDefault="006C6685" w:rsidP="00796883">
      <w:pPr>
        <w:pStyle w:val="Listenabsatz"/>
        <w:numPr>
          <w:ilvl w:val="0"/>
          <w:numId w:val="5"/>
        </w:numPr>
        <w:spacing w:after="0" w:line="240" w:lineRule="auto"/>
        <w:contextualSpacing w:val="0"/>
        <w:rPr>
          <w:rStyle w:val="Fett"/>
          <w:rFonts w:ascii="Verdana" w:hAnsi="Verdana"/>
          <w:b w:val="0"/>
        </w:rPr>
      </w:pPr>
      <w:r w:rsidRPr="006C6685">
        <w:rPr>
          <w:rStyle w:val="Fett"/>
          <w:rFonts w:ascii="Verdana" w:hAnsi="Verdana"/>
          <w:b w:val="0"/>
        </w:rPr>
        <w:t>Zylinder des Hutmachers (131)</w:t>
      </w:r>
    </w:p>
    <w:p w:rsidR="006C6685" w:rsidRPr="006C6685" w:rsidRDefault="006C6685" w:rsidP="00796883">
      <w:pPr>
        <w:pStyle w:val="Listenabsatz"/>
        <w:numPr>
          <w:ilvl w:val="0"/>
          <w:numId w:val="5"/>
        </w:numPr>
        <w:spacing w:after="0" w:line="240" w:lineRule="auto"/>
        <w:contextualSpacing w:val="0"/>
        <w:rPr>
          <w:rStyle w:val="Fett"/>
          <w:rFonts w:ascii="Verdana" w:hAnsi="Verdana"/>
          <w:b w:val="0"/>
        </w:rPr>
      </w:pPr>
      <w:r w:rsidRPr="006C6685">
        <w:rPr>
          <w:rStyle w:val="Fett"/>
          <w:rFonts w:ascii="Verdana" w:hAnsi="Verdana"/>
          <w:b w:val="0"/>
        </w:rPr>
        <w:t>Blaue Raupe mit Wasserpfeife (132)</w:t>
      </w:r>
    </w:p>
    <w:p w:rsidR="006C6685" w:rsidRPr="006C6685" w:rsidRDefault="006C6685" w:rsidP="00796883">
      <w:pPr>
        <w:pStyle w:val="Listenabsatz"/>
        <w:numPr>
          <w:ilvl w:val="0"/>
          <w:numId w:val="5"/>
        </w:numPr>
        <w:spacing w:after="0" w:line="240" w:lineRule="auto"/>
        <w:contextualSpacing w:val="0"/>
        <w:rPr>
          <w:rStyle w:val="Fett"/>
          <w:rFonts w:ascii="Verdana" w:hAnsi="Verdana"/>
          <w:b w:val="0"/>
        </w:rPr>
      </w:pPr>
      <w:r w:rsidRPr="006C6685">
        <w:rPr>
          <w:rStyle w:val="Fett"/>
          <w:rFonts w:ascii="Verdana" w:hAnsi="Verdana"/>
          <w:b w:val="0"/>
        </w:rPr>
        <w:t xml:space="preserve">Schildkröte mit Kalbskopf – </w:t>
      </w:r>
      <w:proofErr w:type="spellStart"/>
      <w:r w:rsidRPr="006C6685">
        <w:rPr>
          <w:rStyle w:val="Fett"/>
          <w:rFonts w:ascii="Verdana" w:hAnsi="Verdana"/>
          <w:b w:val="0"/>
        </w:rPr>
        <w:t>Suppenschildkröterich</w:t>
      </w:r>
      <w:proofErr w:type="spellEnd"/>
      <w:r w:rsidRPr="006C6685">
        <w:rPr>
          <w:rStyle w:val="Fett"/>
          <w:rFonts w:ascii="Verdana" w:hAnsi="Verdana"/>
          <w:b w:val="0"/>
        </w:rPr>
        <w:t xml:space="preserve"> (135)</w:t>
      </w:r>
    </w:p>
    <w:p w:rsidR="006C6685" w:rsidRPr="006C6685" w:rsidRDefault="006C6685" w:rsidP="00796883">
      <w:pPr>
        <w:pStyle w:val="Listenabsatz"/>
        <w:numPr>
          <w:ilvl w:val="0"/>
          <w:numId w:val="5"/>
        </w:numPr>
        <w:spacing w:after="0" w:line="240" w:lineRule="auto"/>
        <w:contextualSpacing w:val="0"/>
        <w:rPr>
          <w:rStyle w:val="Fett"/>
          <w:rFonts w:ascii="Verdana" w:hAnsi="Verdana"/>
          <w:b w:val="0"/>
        </w:rPr>
      </w:pPr>
      <w:proofErr w:type="spellStart"/>
      <w:r w:rsidRPr="006C6685">
        <w:rPr>
          <w:rStyle w:val="Fett"/>
          <w:rFonts w:ascii="Verdana" w:hAnsi="Verdana"/>
          <w:b w:val="0"/>
        </w:rPr>
        <w:t>Dodo</w:t>
      </w:r>
      <w:proofErr w:type="spellEnd"/>
      <w:r w:rsidRPr="006C6685">
        <w:rPr>
          <w:rStyle w:val="Fett"/>
          <w:rFonts w:ascii="Verdana" w:hAnsi="Verdana"/>
          <w:b w:val="0"/>
        </w:rPr>
        <w:t xml:space="preserve"> (135)</w:t>
      </w:r>
    </w:p>
    <w:p w:rsidR="006C6685" w:rsidRPr="006C6685" w:rsidRDefault="006C6685" w:rsidP="00796883">
      <w:pPr>
        <w:spacing w:after="0" w:line="240" w:lineRule="auto"/>
        <w:rPr>
          <w:rStyle w:val="Fett"/>
          <w:rFonts w:ascii="Verdana" w:hAnsi="Verdana"/>
          <w:b w:val="0"/>
        </w:rPr>
      </w:pPr>
    </w:p>
    <w:p w:rsidR="006C6685" w:rsidRPr="00E16679" w:rsidRDefault="006C6685" w:rsidP="00E16679">
      <w:pPr>
        <w:pStyle w:val="Listenabsatz"/>
        <w:numPr>
          <w:ilvl w:val="0"/>
          <w:numId w:val="7"/>
        </w:numPr>
        <w:spacing w:after="0" w:line="240" w:lineRule="auto"/>
        <w:rPr>
          <w:rStyle w:val="Fett"/>
          <w:rFonts w:ascii="Verdana" w:hAnsi="Verdana"/>
          <w:b w:val="0"/>
        </w:rPr>
      </w:pPr>
      <w:r w:rsidRPr="00E16679">
        <w:rPr>
          <w:rStyle w:val="Fett"/>
          <w:rFonts w:ascii="Verdana" w:hAnsi="Verdana"/>
          <w:b w:val="0"/>
        </w:rPr>
        <w:t>Alice träumt sich ins Wunderland und erlebt dort unvorstellbare, äußerst merkwürdige Dinge. Als Manuel erwacht, denkt er, er sei in einem Traum, auch er erlebt Merkwürdiges und muss erwachen, um wieder „normal“ leben zu können.</w:t>
      </w:r>
    </w:p>
    <w:p w:rsidR="006C6685" w:rsidRPr="00331437" w:rsidRDefault="006C6685" w:rsidP="00331437">
      <w:pPr>
        <w:spacing w:after="0" w:line="240" w:lineRule="auto"/>
        <w:rPr>
          <w:rStyle w:val="Fett"/>
          <w:rFonts w:ascii="Verdana" w:hAnsi="Verdana"/>
          <w:b w:val="0"/>
        </w:rPr>
      </w:pPr>
    </w:p>
    <w:p w:rsidR="0052414F" w:rsidRPr="00331437" w:rsidRDefault="0052414F" w:rsidP="00331437">
      <w:pPr>
        <w:spacing w:after="0" w:line="240" w:lineRule="auto"/>
        <w:rPr>
          <w:rStyle w:val="Fett"/>
          <w:rFonts w:ascii="Verdana" w:hAnsi="Verdana"/>
          <w:b w:val="0"/>
        </w:rPr>
      </w:pPr>
    </w:p>
    <w:p w:rsidR="009F4435" w:rsidRPr="009770B3" w:rsidRDefault="0052414F" w:rsidP="00331437">
      <w:pPr>
        <w:spacing w:after="0" w:line="240" w:lineRule="auto"/>
        <w:rPr>
          <w:rStyle w:val="Fett"/>
          <w:rFonts w:ascii="Verdana" w:hAnsi="Verdana"/>
          <w:u w:val="single"/>
        </w:rPr>
      </w:pPr>
      <w:r w:rsidRPr="009770B3">
        <w:rPr>
          <w:rStyle w:val="Fett"/>
          <w:rFonts w:ascii="Verdana" w:hAnsi="Verdana"/>
          <w:u w:val="single"/>
        </w:rPr>
        <w:t>René Descartes</w:t>
      </w:r>
    </w:p>
    <w:p w:rsidR="0052414F" w:rsidRPr="009770B3" w:rsidRDefault="0052414F" w:rsidP="009770B3">
      <w:pPr>
        <w:pStyle w:val="Listenabsatz"/>
        <w:numPr>
          <w:ilvl w:val="0"/>
          <w:numId w:val="8"/>
        </w:numPr>
        <w:spacing w:after="0" w:line="240" w:lineRule="auto"/>
        <w:rPr>
          <w:rStyle w:val="Fett"/>
          <w:rFonts w:ascii="Verdana" w:hAnsi="Verdana"/>
        </w:rPr>
      </w:pPr>
      <w:r w:rsidRPr="009770B3">
        <w:rPr>
          <w:rStyle w:val="Fett"/>
          <w:rFonts w:ascii="Verdana" w:hAnsi="Verdana"/>
          <w:b w:val="0"/>
        </w:rPr>
        <w:t>Das Leib-Seele-Problem / Der Leib-Seele-Dualismus</w:t>
      </w:r>
      <w:r w:rsidR="00036E91" w:rsidRPr="009770B3">
        <w:rPr>
          <w:rStyle w:val="Fett"/>
          <w:rFonts w:ascii="Verdana" w:hAnsi="Verdana"/>
          <w:b w:val="0"/>
        </w:rPr>
        <w:t xml:space="preserve"> (Übersicht</w:t>
      </w:r>
      <w:r w:rsidR="00D204D3" w:rsidRPr="009770B3">
        <w:rPr>
          <w:rStyle w:val="Funotenzeichen"/>
          <w:rFonts w:ascii="Verdana" w:hAnsi="Verdana"/>
          <w:bCs/>
        </w:rPr>
        <w:t xml:space="preserve">  </w:t>
      </w:r>
      <w:r w:rsidR="00D204D3" w:rsidRPr="009770B3">
        <w:rPr>
          <w:rStyle w:val="Funotenzeichen"/>
          <w:rFonts w:ascii="Verdana" w:hAnsi="Verdana"/>
          <w:bCs/>
          <w:vertAlign w:val="baseline"/>
        </w:rPr>
        <w:t>nächste Seite</w:t>
      </w:r>
      <w:r w:rsidR="00036E91" w:rsidRPr="009770B3">
        <w:rPr>
          <w:rStyle w:val="Fett"/>
          <w:rFonts w:ascii="Verdana" w:hAnsi="Verdana"/>
          <w:b w:val="0"/>
        </w:rPr>
        <w:t>)</w:t>
      </w:r>
      <w:r w:rsidR="0088631F" w:rsidRPr="00331437">
        <w:rPr>
          <w:rStyle w:val="Funotenzeichen"/>
          <w:rFonts w:ascii="Verdana" w:hAnsi="Verdana"/>
          <w:bCs/>
        </w:rPr>
        <w:footnoteReference w:id="4"/>
      </w:r>
    </w:p>
    <w:p w:rsidR="009770B3" w:rsidRDefault="0088631F" w:rsidP="009770B3">
      <w:pPr>
        <w:spacing w:after="0" w:line="240" w:lineRule="auto"/>
        <w:ind w:left="708"/>
        <w:rPr>
          <w:rFonts w:ascii="Verdana" w:hAnsi="Verdana"/>
        </w:rPr>
      </w:pPr>
      <w:r w:rsidRPr="00331437">
        <w:rPr>
          <w:rFonts w:ascii="Verdana" w:hAnsi="Verdana"/>
        </w:rPr>
        <w:t xml:space="preserve">Beziehung zwischen der physischen Beschaffenheit unseres Körpers und den psychischen Zuständen und Vorgängen, </w:t>
      </w:r>
      <w:r w:rsidR="00331437">
        <w:rPr>
          <w:rFonts w:ascii="Verdana" w:hAnsi="Verdana"/>
        </w:rPr>
        <w:t>dem</w:t>
      </w:r>
      <w:r w:rsidRPr="00331437">
        <w:rPr>
          <w:rFonts w:ascii="Verdana" w:hAnsi="Verdana"/>
        </w:rPr>
        <w:t xml:space="preserve"> </w:t>
      </w:r>
      <w:r w:rsidR="00331437">
        <w:rPr>
          <w:rFonts w:ascii="Verdana" w:hAnsi="Verdana"/>
        </w:rPr>
        <w:t xml:space="preserve">„Geist" </w:t>
      </w:r>
    </w:p>
    <w:p w:rsidR="009770B3" w:rsidRPr="009770B3" w:rsidRDefault="00331437" w:rsidP="009770B3">
      <w:pPr>
        <w:pStyle w:val="Listenabsatz"/>
        <w:numPr>
          <w:ilvl w:val="0"/>
          <w:numId w:val="7"/>
        </w:numPr>
        <w:spacing w:after="0" w:line="240" w:lineRule="auto"/>
        <w:rPr>
          <w:rStyle w:val="Fett"/>
          <w:rFonts w:ascii="Verdana" w:hAnsi="Verdana"/>
          <w:b w:val="0"/>
        </w:rPr>
      </w:pPr>
      <w:r w:rsidRPr="009770B3">
        <w:rPr>
          <w:rFonts w:ascii="Verdana" w:hAnsi="Verdana"/>
        </w:rPr>
        <w:t>Manuels Geist wird vom Körper durch Technik „getrennt“, sein Geist lebt virtuell als Avatar weiter.</w:t>
      </w:r>
      <w:r w:rsidR="009F4435" w:rsidRPr="009770B3">
        <w:rPr>
          <w:rStyle w:val="Fett"/>
          <w:rFonts w:ascii="Verdana" w:hAnsi="Verdana"/>
          <w:b w:val="0"/>
        </w:rPr>
        <w:t xml:space="preserve"> </w:t>
      </w:r>
      <w:r w:rsidR="0082392D" w:rsidRPr="009770B3">
        <w:rPr>
          <w:rStyle w:val="Fett"/>
          <w:rFonts w:ascii="Verdana" w:hAnsi="Verdana"/>
          <w:b w:val="0"/>
        </w:rPr>
        <w:t>Normalerweise bedeutet der Tod auch das Ende der Seele.</w:t>
      </w:r>
    </w:p>
    <w:p w:rsidR="009F4435" w:rsidRDefault="009F4435" w:rsidP="009F4435">
      <w:pPr>
        <w:spacing w:after="0" w:line="240" w:lineRule="auto"/>
        <w:rPr>
          <w:rStyle w:val="Fett"/>
          <w:rFonts w:ascii="Verdana" w:hAnsi="Verdana"/>
          <w:b w:val="0"/>
        </w:rPr>
      </w:pPr>
    </w:p>
    <w:p w:rsidR="009F4435" w:rsidRPr="009770B3" w:rsidRDefault="009F4435" w:rsidP="009770B3">
      <w:pPr>
        <w:pStyle w:val="Listenabsatz"/>
        <w:numPr>
          <w:ilvl w:val="0"/>
          <w:numId w:val="8"/>
        </w:numPr>
        <w:spacing w:after="0" w:line="240" w:lineRule="auto"/>
        <w:rPr>
          <w:rStyle w:val="Fett"/>
          <w:rFonts w:ascii="Verdana" w:hAnsi="Verdana"/>
          <w:b w:val="0"/>
        </w:rPr>
      </w:pPr>
      <w:r w:rsidRPr="009770B3">
        <w:rPr>
          <w:rStyle w:val="Fett"/>
          <w:rFonts w:ascii="Verdana" w:hAnsi="Verdana"/>
          <w:b w:val="0"/>
        </w:rPr>
        <w:t xml:space="preserve">Zitat: </w:t>
      </w:r>
      <w:proofErr w:type="spellStart"/>
      <w:r w:rsidRPr="009770B3">
        <w:rPr>
          <w:rStyle w:val="Fett"/>
          <w:rFonts w:ascii="Verdana" w:hAnsi="Verdana"/>
          <w:b w:val="0"/>
        </w:rPr>
        <w:t>Cogito</w:t>
      </w:r>
      <w:proofErr w:type="spellEnd"/>
      <w:r w:rsidRPr="009770B3">
        <w:rPr>
          <w:rStyle w:val="Fett"/>
          <w:rFonts w:ascii="Verdana" w:hAnsi="Verdana"/>
          <w:b w:val="0"/>
        </w:rPr>
        <w:t xml:space="preserve"> ergo </w:t>
      </w:r>
      <w:proofErr w:type="spellStart"/>
      <w:r w:rsidRPr="009770B3">
        <w:rPr>
          <w:rStyle w:val="Fett"/>
          <w:rFonts w:ascii="Verdana" w:hAnsi="Verdana"/>
          <w:b w:val="0"/>
        </w:rPr>
        <w:t>sum</w:t>
      </w:r>
      <w:proofErr w:type="spellEnd"/>
    </w:p>
    <w:p w:rsidR="0082392D" w:rsidRPr="009770B3" w:rsidRDefault="009770B3" w:rsidP="009770B3">
      <w:pPr>
        <w:pStyle w:val="Listenabsatz"/>
        <w:numPr>
          <w:ilvl w:val="0"/>
          <w:numId w:val="7"/>
        </w:numPr>
        <w:spacing w:after="0" w:line="240" w:lineRule="auto"/>
        <w:rPr>
          <w:rFonts w:ascii="Verdana" w:hAnsi="Verdana"/>
        </w:rPr>
      </w:pPr>
      <w:r w:rsidRPr="009770B3">
        <w:rPr>
          <w:rFonts w:ascii="Verdana" w:hAnsi="Verdana"/>
        </w:rPr>
        <w:t>„Ich denke, also bin ich“</w:t>
      </w:r>
    </w:p>
    <w:p w:rsidR="009770B3" w:rsidRDefault="009770B3" w:rsidP="009770B3">
      <w:pPr>
        <w:spacing w:after="0" w:line="240" w:lineRule="auto"/>
        <w:ind w:left="708"/>
        <w:rPr>
          <w:rFonts w:ascii="Verdana" w:hAnsi="Verdana"/>
        </w:rPr>
      </w:pPr>
      <w:r w:rsidRPr="009770B3">
        <w:rPr>
          <w:rFonts w:ascii="Verdana" w:hAnsi="Verdana"/>
        </w:rPr>
        <w:t>Aufwerfen eines philosophischen Problems, wann „ist“ man, wann denkt man</w:t>
      </w:r>
      <w:r>
        <w:rPr>
          <w:rFonts w:ascii="Verdana" w:hAnsi="Verdana"/>
        </w:rPr>
        <w:t>? „Ist“ man, wenn man denkt?</w:t>
      </w:r>
    </w:p>
    <w:p w:rsidR="00CD237F" w:rsidRDefault="009770B3" w:rsidP="00CD237F">
      <w:pPr>
        <w:spacing w:after="0" w:line="240" w:lineRule="auto"/>
        <w:ind w:left="708"/>
        <w:rPr>
          <w:rFonts w:ascii="Verdana" w:hAnsi="Verdana"/>
        </w:rPr>
      </w:pPr>
      <w:r>
        <w:rPr>
          <w:rFonts w:ascii="Verdana" w:hAnsi="Verdana"/>
        </w:rPr>
        <w:t>Manuels Geist und Körper werden getrennt, existiert er trotzdem?</w:t>
      </w:r>
    </w:p>
    <w:p w:rsidR="00CD237F" w:rsidRDefault="00CD237F" w:rsidP="00CD237F">
      <w:pPr>
        <w:spacing w:after="0" w:line="240" w:lineRule="auto"/>
        <w:rPr>
          <w:rFonts w:ascii="Verdana" w:hAnsi="Verdana"/>
        </w:rPr>
      </w:pPr>
    </w:p>
    <w:p w:rsidR="00CD237F" w:rsidRPr="00CD237F" w:rsidRDefault="00CD237F" w:rsidP="00CD237F">
      <w:pPr>
        <w:pStyle w:val="Listenabsatz"/>
        <w:numPr>
          <w:ilvl w:val="0"/>
          <w:numId w:val="7"/>
        </w:numPr>
        <w:spacing w:after="0" w:line="240" w:lineRule="auto"/>
        <w:rPr>
          <w:rFonts w:ascii="Verdana" w:hAnsi="Verdana"/>
        </w:rPr>
        <w:sectPr w:rsidR="00CD237F" w:rsidRPr="00CD237F" w:rsidSect="009403C1">
          <w:headerReference w:type="default" r:id="rId20"/>
          <w:pgSz w:w="11906" w:h="16838"/>
          <w:pgMar w:top="1417" w:right="1417" w:bottom="568" w:left="1417" w:header="708" w:footer="708" w:gutter="0"/>
          <w:cols w:space="708"/>
          <w:docGrid w:linePitch="360"/>
        </w:sectPr>
      </w:pPr>
      <w:r w:rsidRPr="00CD237F">
        <w:rPr>
          <w:rFonts w:ascii="Verdana" w:hAnsi="Verdana"/>
        </w:rPr>
        <w:t>Die Texte werden eingebaut, um die Handlung zu verdeutlichen.</w:t>
      </w:r>
    </w:p>
    <w:p w:rsidR="00EB5452" w:rsidRDefault="00EB5452" w:rsidP="00796883">
      <w:pPr>
        <w:spacing w:after="0" w:line="240" w:lineRule="auto"/>
        <w:rPr>
          <w:rFonts w:ascii="Verdana" w:hAnsi="Verdana"/>
          <w:b/>
        </w:rPr>
      </w:pPr>
      <w:r>
        <w:rPr>
          <w:noProof/>
          <w:lang w:eastAsia="de-DE"/>
        </w:rPr>
        <w:lastRenderedPageBreak/>
        <w:drawing>
          <wp:anchor distT="0" distB="0" distL="114300" distR="114300" simplePos="0" relativeHeight="251658240" behindDoc="1" locked="0" layoutInCell="1" allowOverlap="1" wp14:anchorId="504EE583" wp14:editId="7DC7BE55">
            <wp:simplePos x="0" y="0"/>
            <wp:positionH relativeFrom="column">
              <wp:posOffset>4445</wp:posOffset>
            </wp:positionH>
            <wp:positionV relativeFrom="paragraph">
              <wp:posOffset>-217170</wp:posOffset>
            </wp:positionV>
            <wp:extent cx="8810625" cy="6229350"/>
            <wp:effectExtent l="0" t="0" r="9525" b="0"/>
            <wp:wrapNone/>
            <wp:docPr id="4" name="Grafik 4" descr="https://upload.wikimedia.org/wikipedia/commons/0/0f/Leib-Seele-Problem-Graf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0/0f/Leib-Seele-Problem-Grafik.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10625" cy="622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rPr>
          <w:rFonts w:ascii="Verdana" w:hAnsi="Verdana"/>
          <w:b/>
        </w:rPr>
      </w:pPr>
    </w:p>
    <w:p w:rsidR="00EB5452" w:rsidRDefault="00EB5452" w:rsidP="00796883">
      <w:pPr>
        <w:spacing w:after="0" w:line="240" w:lineRule="auto"/>
      </w:pPr>
    </w:p>
    <w:p w:rsidR="00EB5452" w:rsidRPr="006C6685" w:rsidRDefault="00EB5452" w:rsidP="00796883">
      <w:pPr>
        <w:spacing w:after="0" w:line="240" w:lineRule="auto"/>
        <w:rPr>
          <w:rFonts w:ascii="Verdana" w:hAnsi="Verdana"/>
          <w:b/>
        </w:rPr>
      </w:pPr>
      <w:r>
        <w:lastRenderedPageBreak/>
        <w:t xml:space="preserve">CC-0, </w:t>
      </w:r>
      <w:r w:rsidRPr="009403C1">
        <w:t>https://de.wikipedia.org/wiki/Philosophie_des_Geistes#/media/File:Leib-Seele-Problem-Grafik.png</w:t>
      </w:r>
    </w:p>
    <w:sectPr w:rsidR="00EB5452" w:rsidRPr="006C6685" w:rsidSect="00EB5452">
      <w:pgSz w:w="16838" w:h="11906" w:orient="landscape"/>
      <w:pgMar w:top="1132" w:right="567" w:bottom="426"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685" w:rsidRDefault="006C6685" w:rsidP="006C6685">
      <w:pPr>
        <w:spacing w:after="0" w:line="240" w:lineRule="auto"/>
      </w:pPr>
      <w:r>
        <w:separator/>
      </w:r>
    </w:p>
  </w:endnote>
  <w:endnote w:type="continuationSeparator" w:id="0">
    <w:p w:rsidR="006C6685" w:rsidRDefault="006C6685" w:rsidP="006C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oneSans">
    <w:panose1 w:val="00000000000000000000"/>
    <w:charset w:val="00"/>
    <w:family w:val="swiss"/>
    <w:notTrueType/>
    <w:pitch w:val="default"/>
    <w:sig w:usb0="00000003" w:usb1="00000000" w:usb2="00000000" w:usb3="00000000" w:csb0="00000001" w:csb1="00000000"/>
  </w:font>
  <w:font w:name="StoneSans-Sem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D" w:rsidRDefault="008D022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D" w:rsidRDefault="008D022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D" w:rsidRDefault="008D022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685" w:rsidRDefault="006C6685" w:rsidP="006C6685">
      <w:pPr>
        <w:spacing w:after="0" w:line="240" w:lineRule="auto"/>
      </w:pPr>
      <w:r>
        <w:separator/>
      </w:r>
    </w:p>
  </w:footnote>
  <w:footnote w:type="continuationSeparator" w:id="0">
    <w:p w:rsidR="006C6685" w:rsidRDefault="006C6685" w:rsidP="006C6685">
      <w:pPr>
        <w:spacing w:after="0" w:line="240" w:lineRule="auto"/>
      </w:pPr>
      <w:r>
        <w:continuationSeparator/>
      </w:r>
    </w:p>
  </w:footnote>
  <w:footnote w:id="1">
    <w:p w:rsidR="006C6685" w:rsidRDefault="006C6685" w:rsidP="006C6685">
      <w:pPr>
        <w:pStyle w:val="Funotentext"/>
      </w:pPr>
      <w:r>
        <w:rPr>
          <w:rStyle w:val="Funotenzeichen"/>
        </w:rPr>
        <w:footnoteRef/>
      </w:r>
      <w:r>
        <w:t xml:space="preserve"> </w:t>
      </w:r>
      <w:hyperlink r:id="rId1" w:history="1">
        <w:r w:rsidRPr="00A132C0">
          <w:rPr>
            <w:rStyle w:val="Hyperlink"/>
          </w:rPr>
          <w:t>http://www.jolifanto.de/intertext/intertextualitaet.htm</w:t>
        </w:r>
      </w:hyperlink>
      <w:r w:rsidR="00015460">
        <w:rPr>
          <w:rStyle w:val="Hyperlink"/>
        </w:rPr>
        <w:t xml:space="preserve"> und </w:t>
      </w:r>
      <w:r w:rsidR="00015460" w:rsidRPr="00015460">
        <w:rPr>
          <w:rStyle w:val="Hyperlink"/>
        </w:rPr>
        <w:t>http://www.osa.fu-berlin.de/niederlandistik/beispielaufgaben/intertextualitaet/index.html</w:t>
      </w:r>
      <w:r>
        <w:t>, letzter Zugriff am 29.8.2018</w:t>
      </w:r>
    </w:p>
  </w:footnote>
  <w:footnote w:id="2">
    <w:p w:rsidR="006C6685" w:rsidRDefault="006C6685" w:rsidP="006C6685">
      <w:pPr>
        <w:pStyle w:val="Funotentext"/>
      </w:pPr>
      <w:r>
        <w:rPr>
          <w:rStyle w:val="Funotenzeichen"/>
        </w:rPr>
        <w:footnoteRef/>
      </w:r>
      <w:r>
        <w:t xml:space="preserve"> </w:t>
      </w:r>
      <w:hyperlink r:id="rId2" w:history="1">
        <w:r w:rsidRPr="00A132C0">
          <w:rPr>
            <w:rStyle w:val="Hyperlink"/>
          </w:rPr>
          <w:t>http://www.geisteswissenschaften.fu-berlin.de/v/littheo/glossar/intertextualitaet.html</w:t>
        </w:r>
      </w:hyperlink>
      <w:r>
        <w:t>, letzter Zugriff 29.8.2018</w:t>
      </w:r>
    </w:p>
  </w:footnote>
  <w:footnote w:id="3">
    <w:p w:rsidR="006C6685" w:rsidRDefault="006C6685" w:rsidP="006C6685">
      <w:pPr>
        <w:pStyle w:val="Funotentext"/>
      </w:pPr>
      <w:r>
        <w:rPr>
          <w:rStyle w:val="Funotenzeichen"/>
        </w:rPr>
        <w:footnoteRef/>
      </w:r>
      <w:r>
        <w:t xml:space="preserve"> Weiterführendes Arbeitsblatt unter </w:t>
      </w:r>
      <w:hyperlink r:id="rId3" w:history="1">
        <w:r w:rsidRPr="00A132C0">
          <w:rPr>
            <w:rStyle w:val="Hyperlink"/>
          </w:rPr>
          <w:t>http://www.philohof.com/philosophie/arbeitsblaetter/arbeitsblatt-descartes-cogito_ergo_sum.pdf</w:t>
        </w:r>
      </w:hyperlink>
      <w:r>
        <w:t xml:space="preserve"> </w:t>
      </w:r>
    </w:p>
  </w:footnote>
  <w:footnote w:id="4">
    <w:p w:rsidR="0088631F" w:rsidRDefault="0088631F">
      <w:pPr>
        <w:pStyle w:val="Funotentext"/>
      </w:pPr>
      <w:r>
        <w:rPr>
          <w:rStyle w:val="Funotenzeichen"/>
        </w:rPr>
        <w:footnoteRef/>
      </w:r>
      <w:r>
        <w:t xml:space="preserve"> </w:t>
      </w:r>
      <w:hyperlink r:id="rId4" w:history="1">
        <w:r w:rsidRPr="00D516BA">
          <w:rPr>
            <w:rStyle w:val="Hyperlink"/>
          </w:rPr>
          <w:t>https://www.spektrum.de/lexikon/neurowissenschaft/leib-seele-problem/6967</w:t>
        </w:r>
      </w:hyperlink>
      <w:r>
        <w:t>, letzter Zugriff am 29.8.2018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D" w:rsidRDefault="008D022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D" w:rsidRPr="00900AFE" w:rsidRDefault="005C011F" w:rsidP="008D022D">
    <w:pPr>
      <w:pBdr>
        <w:bottom w:val="single" w:sz="4" w:space="1" w:color="auto"/>
      </w:pBdr>
      <w:rPr>
        <w:rFonts w:ascii="Verdana" w:hAnsi="Verdana"/>
        <w:sz w:val="16"/>
        <w:szCs w:val="16"/>
      </w:rPr>
    </w:pPr>
    <w:sdt>
      <w:sdtPr>
        <w:rPr>
          <w:rFonts w:ascii="Verdana" w:hAnsi="Verdana"/>
          <w:sz w:val="16"/>
          <w:szCs w:val="16"/>
        </w:rPr>
        <w:id w:val="-366302722"/>
        <w:docPartObj>
          <w:docPartGallery w:val="Page Numbers (Margins)"/>
          <w:docPartUnique/>
        </w:docPartObj>
      </w:sdtPr>
      <w:sdtEndPr/>
      <w:sdtContent>
        <w:r w:rsidR="008D022D" w:rsidRPr="00414946">
          <w:rPr>
            <w:rFonts w:ascii="Verdana" w:hAnsi="Verdana"/>
            <w:noProof/>
            <w:sz w:val="16"/>
            <w:szCs w:val="16"/>
            <w:lang w:eastAsia="de-DE"/>
          </w:rPr>
          <mc:AlternateContent>
            <mc:Choice Requires="wps">
              <w:drawing>
                <wp:anchor distT="0" distB="0" distL="114300" distR="114300" simplePos="0" relativeHeight="251661312" behindDoc="0" locked="0" layoutInCell="0" allowOverlap="1" wp14:anchorId="0E72550A" wp14:editId="53350D37">
                  <wp:simplePos x="0" y="0"/>
                  <wp:positionH relativeFrom="rightMargin">
                    <wp:align>center</wp:align>
                  </wp:positionH>
                  <wp:positionV relativeFrom="page">
                    <wp:align>center</wp:align>
                  </wp:positionV>
                  <wp:extent cx="762000" cy="895350"/>
                  <wp:effectExtent l="0" t="0" r="0" b="0"/>
                  <wp:wrapNone/>
                  <wp:docPr id="5"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32790263"/>
                              </w:sdtPr>
                              <w:sdtEndPr/>
                              <w:sdtContent>
                                <w:p w:rsidR="008D022D" w:rsidRDefault="008D022D" w:rsidP="008D022D">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5C011F" w:rsidRPr="005C011F">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" o:allowincell="f" stroked="f">
                  <v:textbox>
                    <w:txbxContent>
                      <w:sdt>
                        <w:sdtPr>
                          <w:rPr>
                            <w:rFonts w:asciiTheme="majorHAnsi" w:eastAsiaTheme="majorEastAsia" w:hAnsiTheme="majorHAnsi" w:cstheme="majorBidi"/>
                            <w:sz w:val="48"/>
                            <w:szCs w:val="48"/>
                          </w:rPr>
                          <w:id w:val="-632790263"/>
                        </w:sdtPr>
                        <w:sdtEndPr/>
                        <w:sdtContent>
                          <w:p w:rsidR="008D022D" w:rsidRDefault="008D022D" w:rsidP="008D022D">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5C011F" w:rsidRPr="005C011F">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8D022D">
      <w:rPr>
        <w:rFonts w:ascii="Verdana" w:hAnsi="Verdana"/>
        <w:noProof/>
        <w:sz w:val="16"/>
        <w:szCs w:val="16"/>
        <w:lang w:eastAsia="de-DE"/>
      </w:rPr>
      <w:drawing>
        <wp:inline distT="0" distB="0" distL="0" distR="0" wp14:anchorId="3548D3BE" wp14:editId="45EFF4EB">
          <wp:extent cx="1121249" cy="357188"/>
          <wp:effectExtent l="0" t="0" r="3175"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122219" cy="357497"/>
                  </a:xfrm>
                  <a:prstGeom prst="rect">
                    <a:avLst/>
                  </a:prstGeom>
                </pic:spPr>
              </pic:pic>
            </a:graphicData>
          </a:graphic>
        </wp:inline>
      </w:drawing>
    </w:r>
    <w:r w:rsidR="008D022D" w:rsidRPr="00900AFE">
      <w:rPr>
        <w:rFonts w:ascii="Verdana" w:hAnsi="Verdana"/>
        <w:sz w:val="16"/>
        <w:szCs w:val="16"/>
      </w:rPr>
      <w:tab/>
    </w:r>
    <w:r w:rsidR="008D022D">
      <w:rPr>
        <w:rFonts w:ascii="Verdana" w:hAnsi="Verdana"/>
        <w:sz w:val="16"/>
        <w:szCs w:val="16"/>
      </w:rPr>
      <w:t xml:space="preserve">       Fachredaktion Deutsch</w:t>
    </w:r>
    <w:r w:rsidR="008D022D" w:rsidRPr="00900AFE">
      <w:rPr>
        <w:rFonts w:ascii="Verdana" w:hAnsi="Verdana"/>
        <w:sz w:val="16"/>
        <w:szCs w:val="16"/>
      </w:rPr>
      <w:t xml:space="preserve">, </w:t>
    </w:r>
    <w:hyperlink r:id="rId2" w:history="1">
      <w:r w:rsidR="008D022D" w:rsidRPr="00331228">
        <w:rPr>
          <w:rStyle w:val="Hyperlink"/>
          <w:rFonts w:ascii="Verdana" w:hAnsi="Verdana"/>
          <w:sz w:val="16"/>
          <w:szCs w:val="16"/>
        </w:rPr>
        <w:t>www.deutsch-bw.de</w:t>
      </w:r>
    </w:hyperlink>
  </w:p>
  <w:p w:rsidR="006C6685" w:rsidRDefault="006C668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22D" w:rsidRDefault="008D022D">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685" w:rsidRPr="00900AFE" w:rsidRDefault="005C011F" w:rsidP="006C6685">
    <w:pPr>
      <w:pBdr>
        <w:bottom w:val="single" w:sz="4" w:space="1" w:color="auto"/>
      </w:pBdr>
      <w:rPr>
        <w:rFonts w:ascii="Verdana" w:hAnsi="Verdana"/>
        <w:sz w:val="16"/>
        <w:szCs w:val="16"/>
      </w:rPr>
    </w:pPr>
    <w:sdt>
      <w:sdtPr>
        <w:rPr>
          <w:rFonts w:ascii="Verdana" w:hAnsi="Verdana"/>
          <w:sz w:val="16"/>
          <w:szCs w:val="16"/>
        </w:rPr>
        <w:id w:val="870270240"/>
        <w:docPartObj>
          <w:docPartGallery w:val="Page Numbers (Margins)"/>
          <w:docPartUnique/>
        </w:docPartObj>
      </w:sdtPr>
      <w:sdtEndPr/>
      <w:sdtContent>
        <w:r w:rsidR="006C6685" w:rsidRPr="00414946">
          <w:rPr>
            <w:rFonts w:ascii="Verdana" w:hAnsi="Verdana"/>
            <w:noProof/>
            <w:sz w:val="16"/>
            <w:szCs w:val="16"/>
            <w:lang w:eastAsia="de-DE"/>
          </w:rPr>
          <mc:AlternateContent>
            <mc:Choice Requires="wps">
              <w:drawing>
                <wp:anchor distT="0" distB="0" distL="114300" distR="114300" simplePos="0" relativeHeight="251659264" behindDoc="0" locked="0" layoutInCell="0" allowOverlap="1" wp14:anchorId="65CD9E23" wp14:editId="1C389EDA">
                  <wp:simplePos x="0" y="0"/>
                  <wp:positionH relativeFrom="rightMargin">
                    <wp:align>center</wp:align>
                  </wp:positionH>
                  <wp:positionV relativeFrom="page">
                    <wp:align>center</wp:align>
                  </wp:positionV>
                  <wp:extent cx="762000" cy="895350"/>
                  <wp:effectExtent l="0" t="0" r="0" b="0"/>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99012165"/>
                              </w:sdtPr>
                              <w:sdtEndPr/>
                              <w:sdtContent>
                                <w:p w:rsidR="006C6685" w:rsidRDefault="006C6685" w:rsidP="006C6685">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5C011F" w:rsidRPr="005C011F">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" o:allowincell="f" stroked="f">
                  <v:textbox>
                    <w:txbxContent>
                      <w:sdt>
                        <w:sdtPr>
                          <w:rPr>
                            <w:rFonts w:asciiTheme="majorHAnsi" w:eastAsiaTheme="majorEastAsia" w:hAnsiTheme="majorHAnsi" w:cstheme="majorBidi"/>
                            <w:sz w:val="48"/>
                            <w:szCs w:val="48"/>
                          </w:rPr>
                          <w:id w:val="-699012165"/>
                        </w:sdtPr>
                        <w:sdtEndPr/>
                        <w:sdtContent>
                          <w:p w:rsidR="006C6685" w:rsidRDefault="006C6685" w:rsidP="006C6685">
                            <w:pPr>
                              <w:jc w:val="center"/>
                              <w:rPr>
                                <w:rFonts w:asciiTheme="majorHAnsi" w:eastAsiaTheme="majorEastAsia" w:hAnsiTheme="majorHAnsi" w:cstheme="majorBidi"/>
                                <w:sz w:val="72"/>
                                <w:szCs w:val="72"/>
                              </w:rPr>
                            </w:pPr>
                            <w:r>
                              <w:rPr>
                                <w:rFonts w:eastAsiaTheme="minorEastAsia"/>
                              </w:rPr>
                              <w:fldChar w:fldCharType="begin"/>
                            </w:r>
                            <w:r>
                              <w:instrText>PAGE  \* MERGEFORMAT</w:instrText>
                            </w:r>
                            <w:r>
                              <w:rPr>
                                <w:rFonts w:eastAsiaTheme="minorEastAsia"/>
                              </w:rPr>
                              <w:fldChar w:fldCharType="separate"/>
                            </w:r>
                            <w:r w:rsidR="005C011F" w:rsidRPr="005C011F">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6C6685">
      <w:rPr>
        <w:rFonts w:ascii="Verdana" w:hAnsi="Verdana"/>
        <w:noProof/>
        <w:sz w:val="16"/>
        <w:szCs w:val="16"/>
        <w:lang w:eastAsia="de-DE"/>
      </w:rPr>
      <w:drawing>
        <wp:inline distT="0" distB="0" distL="0" distR="0" wp14:anchorId="4332C785" wp14:editId="0E1D073F">
          <wp:extent cx="1121249" cy="357188"/>
          <wp:effectExtent l="0" t="0" r="317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122219" cy="357497"/>
                  </a:xfrm>
                  <a:prstGeom prst="rect">
                    <a:avLst/>
                  </a:prstGeom>
                </pic:spPr>
              </pic:pic>
            </a:graphicData>
          </a:graphic>
        </wp:inline>
      </w:drawing>
    </w:r>
    <w:r w:rsidR="006C6685" w:rsidRPr="00900AFE">
      <w:rPr>
        <w:rFonts w:ascii="Verdana" w:hAnsi="Verdana"/>
        <w:sz w:val="16"/>
        <w:szCs w:val="16"/>
      </w:rPr>
      <w:tab/>
    </w:r>
    <w:r w:rsidR="006C6685">
      <w:rPr>
        <w:rFonts w:ascii="Verdana" w:hAnsi="Verdana"/>
        <w:sz w:val="16"/>
        <w:szCs w:val="16"/>
      </w:rPr>
      <w:t xml:space="preserve">       </w:t>
    </w:r>
    <w:r w:rsidR="008E6804">
      <w:rPr>
        <w:rFonts w:ascii="Verdana" w:hAnsi="Verdana"/>
        <w:sz w:val="16"/>
        <w:szCs w:val="16"/>
      </w:rPr>
      <w:t>Fachredaktion Deutsch</w:t>
    </w:r>
    <w:r w:rsidR="006C6685" w:rsidRPr="00900AFE">
      <w:rPr>
        <w:rFonts w:ascii="Verdana" w:hAnsi="Verdana"/>
        <w:sz w:val="16"/>
        <w:szCs w:val="16"/>
      </w:rPr>
      <w:t xml:space="preserve">, </w:t>
    </w:r>
    <w:hyperlink r:id="rId2" w:history="1">
      <w:r w:rsidR="008D022D" w:rsidRPr="00331228">
        <w:rPr>
          <w:rStyle w:val="Hyperlink"/>
          <w:rFonts w:ascii="Verdana" w:hAnsi="Verdana"/>
          <w:sz w:val="16"/>
          <w:szCs w:val="16"/>
        </w:rPr>
        <w:t>www.deutsch-bw.de</w:t>
      </w:r>
    </w:hyperlink>
  </w:p>
  <w:p w:rsidR="006C6685" w:rsidRDefault="006C668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B37"/>
    <w:multiLevelType w:val="hybridMultilevel"/>
    <w:tmpl w:val="EBFE2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1EC7C18"/>
    <w:multiLevelType w:val="hybridMultilevel"/>
    <w:tmpl w:val="132CBB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27F4123"/>
    <w:multiLevelType w:val="hybridMultilevel"/>
    <w:tmpl w:val="405A2E1E"/>
    <w:lvl w:ilvl="0" w:tplc="CB9E296A">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18AD5B17"/>
    <w:multiLevelType w:val="hybridMultilevel"/>
    <w:tmpl w:val="A5D21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679264B"/>
    <w:multiLevelType w:val="hybridMultilevel"/>
    <w:tmpl w:val="FDA440AA"/>
    <w:lvl w:ilvl="0" w:tplc="0B30823E">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2A291014"/>
    <w:multiLevelType w:val="hybridMultilevel"/>
    <w:tmpl w:val="F4E806C6"/>
    <w:lvl w:ilvl="0" w:tplc="0B30823E">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6A969A4"/>
    <w:multiLevelType w:val="hybridMultilevel"/>
    <w:tmpl w:val="45D2D5AA"/>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DDA096A"/>
    <w:multiLevelType w:val="hybridMultilevel"/>
    <w:tmpl w:val="00F65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85"/>
    <w:rsid w:val="00015460"/>
    <w:rsid w:val="00036E91"/>
    <w:rsid w:val="00044FBC"/>
    <w:rsid w:val="000D4315"/>
    <w:rsid w:val="0031291C"/>
    <w:rsid w:val="00331437"/>
    <w:rsid w:val="00421D43"/>
    <w:rsid w:val="0052414F"/>
    <w:rsid w:val="005C011F"/>
    <w:rsid w:val="006A1214"/>
    <w:rsid w:val="006C6685"/>
    <w:rsid w:val="00796883"/>
    <w:rsid w:val="00801A49"/>
    <w:rsid w:val="0082392D"/>
    <w:rsid w:val="0088631F"/>
    <w:rsid w:val="008D022D"/>
    <w:rsid w:val="008E6804"/>
    <w:rsid w:val="00913E1B"/>
    <w:rsid w:val="009403C1"/>
    <w:rsid w:val="009770B3"/>
    <w:rsid w:val="009F4435"/>
    <w:rsid w:val="00C310C7"/>
    <w:rsid w:val="00C860E7"/>
    <w:rsid w:val="00CD237F"/>
    <w:rsid w:val="00D204D3"/>
    <w:rsid w:val="00D62EC2"/>
    <w:rsid w:val="00E16679"/>
    <w:rsid w:val="00E87BF6"/>
    <w:rsid w:val="00EB5452"/>
    <w:rsid w:val="00EC52E4"/>
    <w:rsid w:val="00EE3D0C"/>
    <w:rsid w:val="00F07905"/>
    <w:rsid w:val="00F67C11"/>
    <w:rsid w:val="00FE3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66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66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6685"/>
  </w:style>
  <w:style w:type="paragraph" w:styleId="Fuzeile">
    <w:name w:val="footer"/>
    <w:basedOn w:val="Standard"/>
    <w:link w:val="FuzeileZchn"/>
    <w:uiPriority w:val="99"/>
    <w:unhideWhenUsed/>
    <w:rsid w:val="006C66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6685"/>
  </w:style>
  <w:style w:type="character" w:styleId="Hyperlink">
    <w:name w:val="Hyperlink"/>
    <w:basedOn w:val="Absatz-Standardschriftart"/>
    <w:uiPriority w:val="99"/>
    <w:unhideWhenUsed/>
    <w:rsid w:val="006C6685"/>
    <w:rPr>
      <w:color w:val="0000FF" w:themeColor="hyperlink"/>
      <w:u w:val="single"/>
    </w:rPr>
  </w:style>
  <w:style w:type="paragraph" w:styleId="Sprechblasentext">
    <w:name w:val="Balloon Text"/>
    <w:basedOn w:val="Standard"/>
    <w:link w:val="SprechblasentextZchn"/>
    <w:uiPriority w:val="99"/>
    <w:semiHidden/>
    <w:unhideWhenUsed/>
    <w:rsid w:val="006C66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6685"/>
    <w:rPr>
      <w:rFonts w:ascii="Tahoma" w:hAnsi="Tahoma" w:cs="Tahoma"/>
      <w:sz w:val="16"/>
      <w:szCs w:val="16"/>
    </w:rPr>
  </w:style>
  <w:style w:type="paragraph" w:styleId="Listenabsatz">
    <w:name w:val="List Paragraph"/>
    <w:basedOn w:val="Standard"/>
    <w:uiPriority w:val="34"/>
    <w:qFormat/>
    <w:rsid w:val="006C6685"/>
    <w:pPr>
      <w:ind w:left="720"/>
      <w:contextualSpacing/>
    </w:pPr>
  </w:style>
  <w:style w:type="paragraph" w:styleId="Funotentext">
    <w:name w:val="footnote text"/>
    <w:basedOn w:val="Standard"/>
    <w:link w:val="FunotentextZchn"/>
    <w:uiPriority w:val="99"/>
    <w:semiHidden/>
    <w:unhideWhenUsed/>
    <w:rsid w:val="006C668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C6685"/>
    <w:rPr>
      <w:sz w:val="20"/>
      <w:szCs w:val="20"/>
    </w:rPr>
  </w:style>
  <w:style w:type="character" w:styleId="Funotenzeichen">
    <w:name w:val="footnote reference"/>
    <w:basedOn w:val="Absatz-Standardschriftart"/>
    <w:uiPriority w:val="99"/>
    <w:semiHidden/>
    <w:unhideWhenUsed/>
    <w:rsid w:val="006C6685"/>
    <w:rPr>
      <w:vertAlign w:val="superscript"/>
    </w:rPr>
  </w:style>
  <w:style w:type="character" w:styleId="Fett">
    <w:name w:val="Strong"/>
    <w:basedOn w:val="Absatz-Standardschriftart"/>
    <w:uiPriority w:val="22"/>
    <w:qFormat/>
    <w:rsid w:val="006C66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C66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66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6685"/>
  </w:style>
  <w:style w:type="paragraph" w:styleId="Fuzeile">
    <w:name w:val="footer"/>
    <w:basedOn w:val="Standard"/>
    <w:link w:val="FuzeileZchn"/>
    <w:uiPriority w:val="99"/>
    <w:unhideWhenUsed/>
    <w:rsid w:val="006C66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6685"/>
  </w:style>
  <w:style w:type="character" w:styleId="Hyperlink">
    <w:name w:val="Hyperlink"/>
    <w:basedOn w:val="Absatz-Standardschriftart"/>
    <w:uiPriority w:val="99"/>
    <w:unhideWhenUsed/>
    <w:rsid w:val="006C6685"/>
    <w:rPr>
      <w:color w:val="0000FF" w:themeColor="hyperlink"/>
      <w:u w:val="single"/>
    </w:rPr>
  </w:style>
  <w:style w:type="paragraph" w:styleId="Sprechblasentext">
    <w:name w:val="Balloon Text"/>
    <w:basedOn w:val="Standard"/>
    <w:link w:val="SprechblasentextZchn"/>
    <w:uiPriority w:val="99"/>
    <w:semiHidden/>
    <w:unhideWhenUsed/>
    <w:rsid w:val="006C668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6685"/>
    <w:rPr>
      <w:rFonts w:ascii="Tahoma" w:hAnsi="Tahoma" w:cs="Tahoma"/>
      <w:sz w:val="16"/>
      <w:szCs w:val="16"/>
    </w:rPr>
  </w:style>
  <w:style w:type="paragraph" w:styleId="Listenabsatz">
    <w:name w:val="List Paragraph"/>
    <w:basedOn w:val="Standard"/>
    <w:uiPriority w:val="34"/>
    <w:qFormat/>
    <w:rsid w:val="006C6685"/>
    <w:pPr>
      <w:ind w:left="720"/>
      <w:contextualSpacing/>
    </w:pPr>
  </w:style>
  <w:style w:type="paragraph" w:styleId="Funotentext">
    <w:name w:val="footnote text"/>
    <w:basedOn w:val="Standard"/>
    <w:link w:val="FunotentextZchn"/>
    <w:uiPriority w:val="99"/>
    <w:semiHidden/>
    <w:unhideWhenUsed/>
    <w:rsid w:val="006C668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C6685"/>
    <w:rPr>
      <w:sz w:val="20"/>
      <w:szCs w:val="20"/>
    </w:rPr>
  </w:style>
  <w:style w:type="character" w:styleId="Funotenzeichen">
    <w:name w:val="footnote reference"/>
    <w:basedOn w:val="Absatz-Standardschriftart"/>
    <w:uiPriority w:val="99"/>
    <w:semiHidden/>
    <w:unhideWhenUsed/>
    <w:rsid w:val="006C6685"/>
    <w:rPr>
      <w:vertAlign w:val="superscript"/>
    </w:rPr>
  </w:style>
  <w:style w:type="character" w:styleId="Fett">
    <w:name w:val="Strong"/>
    <w:basedOn w:val="Absatz-Standardschriftart"/>
    <w:uiPriority w:val="22"/>
    <w:qFormat/>
    <w:rsid w:val="006C6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nthrowiki.at/Cogito_ergo_su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de.wikipedia.org/wiki/Cogito_ergo_su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lkienwelt.de/mittelerde.html"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ardapedia.herr-der-ringe-film.de/index.php/Drittes_Zeitalte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klett-cotta.de/buecher/fantasy/hobbitpresse/herrderringe" TargetMode="Externa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hilohof.com/philosophie/arbeitsblaetter/arbeitsblatt-descartes-cogito_ergo_sum.pdf" TargetMode="External"/><Relationship Id="rId2" Type="http://schemas.openxmlformats.org/officeDocument/2006/relationships/hyperlink" Target="http://www.geisteswissenschaften.fu-berlin.de/v/littheo/glossar/intertextualitaet.html" TargetMode="External"/><Relationship Id="rId1" Type="http://schemas.openxmlformats.org/officeDocument/2006/relationships/hyperlink" Target="http://www.jolifanto.de/intertext/intertextualitaet.htm" TargetMode="External"/><Relationship Id="rId4" Type="http://schemas.openxmlformats.org/officeDocument/2006/relationships/hyperlink" Target="https://www.spektrum.de/lexikon/neurowissenschaft/leib-seele-problem/6967"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4632-4DCC-44AA-9C47-5C192998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3354</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Mirja-St. Schweigert; Landesbildungsserver B.-W.</cp:lastModifiedBy>
  <cp:revision>31</cp:revision>
  <dcterms:created xsi:type="dcterms:W3CDTF">2018-08-24T09:11:00Z</dcterms:created>
  <dcterms:modified xsi:type="dcterms:W3CDTF">2018-08-31T07:15:00Z</dcterms:modified>
</cp:coreProperties>
</file>