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B4" w:rsidRDefault="005D61B4" w:rsidP="007D3C45">
      <w:pPr>
        <w:spacing w:after="0" w:line="240" w:lineRule="auto"/>
        <w:rPr>
          <w:rFonts w:ascii="Verdana" w:hAnsi="Verdana"/>
          <w:b/>
          <w:sz w:val="20"/>
          <w:szCs w:val="20"/>
        </w:rPr>
      </w:pPr>
    </w:p>
    <w:p w:rsidR="008642ED" w:rsidRPr="007C337F" w:rsidRDefault="0064065B" w:rsidP="007D3C45">
      <w:pPr>
        <w:spacing w:after="0" w:line="240" w:lineRule="auto"/>
        <w:rPr>
          <w:rFonts w:ascii="Verdana" w:hAnsi="Verdana"/>
          <w:b/>
          <w:sz w:val="20"/>
          <w:szCs w:val="20"/>
        </w:rPr>
      </w:pPr>
      <w:r w:rsidRPr="007C337F">
        <w:rPr>
          <w:rFonts w:ascii="Verdana" w:hAnsi="Verdana"/>
          <w:b/>
          <w:noProof/>
          <w:sz w:val="20"/>
          <w:szCs w:val="20"/>
          <w:lang w:eastAsia="de-DE"/>
        </w:rPr>
        <w:drawing>
          <wp:anchor distT="0" distB="0" distL="114300" distR="114300" simplePos="0" relativeHeight="251658240" behindDoc="1" locked="0" layoutInCell="1" allowOverlap="1" wp14:anchorId="675A7FF8" wp14:editId="15EC4B93">
            <wp:simplePos x="0" y="0"/>
            <wp:positionH relativeFrom="column">
              <wp:posOffset>4348480</wp:posOffset>
            </wp:positionH>
            <wp:positionV relativeFrom="paragraph">
              <wp:posOffset>124460</wp:posOffset>
            </wp:positionV>
            <wp:extent cx="1576705" cy="2438400"/>
            <wp:effectExtent l="0" t="0" r="4445" b="0"/>
            <wp:wrapTight wrapText="bothSides">
              <wp:wrapPolygon edited="0">
                <wp:start x="0" y="0"/>
                <wp:lineTo x="0" y="21431"/>
                <wp:lineTo x="21400" y="21431"/>
                <wp:lineTo x="21400" y="0"/>
                <wp:lineTo x="0" y="0"/>
              </wp:wrapPolygon>
            </wp:wrapTight>
            <wp:docPr id="3" name="Grafik 3" descr="https://images.lovelybooks.de/img/260x/cover.allsize.lovelybooks.de/9783785587805_1521544728000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lovelybooks.de/img/260x/cover.allsize.lovelybooks.de/9783785587805_1521544728000_xx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670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5167" w:rsidRPr="007C337F">
        <w:rPr>
          <w:rFonts w:ascii="Verdana" w:hAnsi="Verdana"/>
          <w:b/>
          <w:sz w:val="20"/>
          <w:szCs w:val="20"/>
        </w:rPr>
        <w:t>Karl Olsberg</w:t>
      </w:r>
    </w:p>
    <w:p w:rsidR="005C5167" w:rsidRPr="007C337F" w:rsidRDefault="005C5167" w:rsidP="007D3C45">
      <w:pPr>
        <w:spacing w:after="0" w:line="240" w:lineRule="auto"/>
        <w:rPr>
          <w:rFonts w:ascii="Verdana" w:hAnsi="Verdana"/>
          <w:b/>
          <w:sz w:val="20"/>
          <w:szCs w:val="20"/>
        </w:rPr>
      </w:pPr>
      <w:r w:rsidRPr="007C337F">
        <w:rPr>
          <w:rFonts w:ascii="Verdana" w:hAnsi="Verdana"/>
          <w:b/>
          <w:sz w:val="20"/>
          <w:szCs w:val="20"/>
        </w:rPr>
        <w:t xml:space="preserve">Boy in a </w:t>
      </w:r>
      <w:proofErr w:type="spellStart"/>
      <w:r w:rsidRPr="007C337F">
        <w:rPr>
          <w:rFonts w:ascii="Verdana" w:hAnsi="Verdana"/>
          <w:b/>
          <w:sz w:val="20"/>
          <w:szCs w:val="20"/>
        </w:rPr>
        <w:t>white</w:t>
      </w:r>
      <w:proofErr w:type="spellEnd"/>
      <w:r w:rsidRPr="007C337F">
        <w:rPr>
          <w:rFonts w:ascii="Verdana" w:hAnsi="Verdana"/>
          <w:b/>
          <w:sz w:val="20"/>
          <w:szCs w:val="20"/>
        </w:rPr>
        <w:t xml:space="preserve"> </w:t>
      </w:r>
      <w:proofErr w:type="spellStart"/>
      <w:r w:rsidRPr="007C337F">
        <w:rPr>
          <w:rFonts w:ascii="Verdana" w:hAnsi="Verdana"/>
          <w:b/>
          <w:sz w:val="20"/>
          <w:szCs w:val="20"/>
        </w:rPr>
        <w:t>room</w:t>
      </w:r>
      <w:proofErr w:type="spellEnd"/>
    </w:p>
    <w:p w:rsidR="005C5167" w:rsidRPr="005C5167" w:rsidRDefault="005C5167" w:rsidP="007D3C45">
      <w:pPr>
        <w:spacing w:after="0" w:line="240" w:lineRule="auto"/>
        <w:rPr>
          <w:rFonts w:ascii="Verdana" w:hAnsi="Verdana"/>
          <w:sz w:val="20"/>
          <w:szCs w:val="20"/>
        </w:rPr>
      </w:pPr>
      <w:r w:rsidRPr="005C5167">
        <w:rPr>
          <w:rFonts w:ascii="Verdana" w:hAnsi="Verdana"/>
          <w:sz w:val="20"/>
          <w:szCs w:val="20"/>
        </w:rPr>
        <w:t>Loewe-Verlag 2017, die Seiten- und Zeilenangaben beziehen sich auf die dritte Auflage 2017.</w:t>
      </w:r>
    </w:p>
    <w:p w:rsidR="005C5167" w:rsidRPr="005C5167" w:rsidRDefault="005C5167" w:rsidP="007D3C45">
      <w:pPr>
        <w:spacing w:after="0" w:line="240" w:lineRule="auto"/>
        <w:jc w:val="both"/>
        <w:rPr>
          <w:rFonts w:ascii="Verdana" w:hAnsi="Verdana"/>
          <w:sz w:val="20"/>
          <w:szCs w:val="20"/>
        </w:rPr>
      </w:pPr>
    </w:p>
    <w:p w:rsidR="00DB79BD" w:rsidRPr="00DB79BD" w:rsidRDefault="00DB79BD" w:rsidP="007D3C45">
      <w:pPr>
        <w:autoSpaceDE w:val="0"/>
        <w:autoSpaceDN w:val="0"/>
        <w:adjustRightInd w:val="0"/>
        <w:spacing w:after="0" w:line="240" w:lineRule="auto"/>
        <w:jc w:val="both"/>
        <w:rPr>
          <w:rFonts w:ascii="Verdana" w:hAnsi="Verdana"/>
          <w:b/>
          <w:sz w:val="20"/>
          <w:szCs w:val="20"/>
        </w:rPr>
      </w:pPr>
      <w:r w:rsidRPr="00DB79BD">
        <w:rPr>
          <w:rFonts w:ascii="Verdana" w:hAnsi="Verdana"/>
          <w:b/>
          <w:sz w:val="20"/>
          <w:szCs w:val="20"/>
        </w:rPr>
        <w:t>Inhalt</w:t>
      </w:r>
      <w:r>
        <w:rPr>
          <w:rFonts w:ascii="Verdana" w:hAnsi="Verdana"/>
          <w:b/>
          <w:sz w:val="20"/>
          <w:szCs w:val="20"/>
        </w:rPr>
        <w:t xml:space="preserve"> </w:t>
      </w:r>
    </w:p>
    <w:p w:rsidR="005C5167" w:rsidRPr="005C5167" w:rsidRDefault="005C5167" w:rsidP="007D3C45">
      <w:pPr>
        <w:autoSpaceDE w:val="0"/>
        <w:autoSpaceDN w:val="0"/>
        <w:adjustRightInd w:val="0"/>
        <w:spacing w:after="0" w:line="240" w:lineRule="auto"/>
        <w:jc w:val="both"/>
        <w:rPr>
          <w:rFonts w:ascii="Verdana" w:hAnsi="Verdana" w:cs="StoneSans"/>
          <w:sz w:val="20"/>
          <w:szCs w:val="20"/>
        </w:rPr>
      </w:pPr>
      <w:r w:rsidRPr="005C5167">
        <w:rPr>
          <w:rFonts w:ascii="Verdana" w:hAnsi="Verdana"/>
          <w:sz w:val="20"/>
          <w:szCs w:val="20"/>
        </w:rPr>
        <w:t xml:space="preserve">Der 15-jährige Ich-Erzähler Manuel erwacht in einem weißen Raum in Würfelform, die Wände scheinen von allein zu leuchten. Es gibt keine Lichtquelle, keine Fenster oder Türen.  Sein Körper steckt in einem Overall „aus weißem Material“, er hat keinerlei Erinnerungen und Berührungen kann er nicht mehr spüren. </w:t>
      </w:r>
      <w:r w:rsidRPr="005C5167">
        <w:rPr>
          <w:rFonts w:ascii="Verdana" w:hAnsi="Verdana" w:cs="StoneSans"/>
          <w:sz w:val="20"/>
          <w:szCs w:val="20"/>
        </w:rPr>
        <w:t xml:space="preserve">Kommunizieren kann Manuel nur mit ALICE, uns aus der realen Welt als „SIRI“ bekannt. </w:t>
      </w:r>
      <w:r w:rsidRPr="005C5167">
        <w:rPr>
          <w:rFonts w:ascii="Verdana" w:hAnsi="Verdana"/>
          <w:sz w:val="20"/>
          <w:szCs w:val="20"/>
        </w:rPr>
        <w:t xml:space="preserve">Dieses Szenario ist die Eröffnung zu Karl Olsbergs „Boy in a </w:t>
      </w:r>
      <w:proofErr w:type="spellStart"/>
      <w:r w:rsidRPr="005C5167">
        <w:rPr>
          <w:rFonts w:ascii="Verdana" w:hAnsi="Verdana"/>
          <w:sz w:val="20"/>
          <w:szCs w:val="20"/>
        </w:rPr>
        <w:t>white</w:t>
      </w:r>
      <w:proofErr w:type="spellEnd"/>
      <w:r w:rsidRPr="005C5167">
        <w:rPr>
          <w:rFonts w:ascii="Verdana" w:hAnsi="Verdana"/>
          <w:sz w:val="20"/>
          <w:szCs w:val="20"/>
        </w:rPr>
        <w:t xml:space="preserve"> </w:t>
      </w:r>
      <w:proofErr w:type="spellStart"/>
      <w:r w:rsidRPr="005C5167">
        <w:rPr>
          <w:rFonts w:ascii="Verdana" w:hAnsi="Verdana"/>
          <w:sz w:val="20"/>
          <w:szCs w:val="20"/>
        </w:rPr>
        <w:t>room</w:t>
      </w:r>
      <w:proofErr w:type="spellEnd"/>
      <w:r w:rsidRPr="005C5167">
        <w:rPr>
          <w:rFonts w:ascii="Verdana" w:hAnsi="Verdana"/>
          <w:sz w:val="20"/>
          <w:szCs w:val="20"/>
        </w:rPr>
        <w:t xml:space="preserve">“, einem </w:t>
      </w:r>
      <w:proofErr w:type="spellStart"/>
      <w:r w:rsidRPr="005C5167">
        <w:rPr>
          <w:rFonts w:ascii="Verdana" w:hAnsi="Verdana"/>
          <w:sz w:val="20"/>
          <w:szCs w:val="20"/>
        </w:rPr>
        <w:t>dystopischen</w:t>
      </w:r>
      <w:proofErr w:type="spellEnd"/>
      <w:r w:rsidRPr="005C5167">
        <w:rPr>
          <w:rFonts w:ascii="Verdana" w:hAnsi="Verdana"/>
          <w:sz w:val="20"/>
          <w:szCs w:val="20"/>
        </w:rPr>
        <w:t xml:space="preserve"> Roman, der für den deutschen Jugendliteraturpreis nominiert war. Manuel begibt sich gegen die Widerstände seines angeblichen Vaters auf die gefährliche und spannende Suche nach seiner eigenen Geschichte und seinem Ich. Immer wieder wankt er zwischen Lügen und der Suche nach Wahrheit, der Frage, wem er vertrauen kann und wer er überhaupt ist.</w:t>
      </w:r>
    </w:p>
    <w:p w:rsidR="005C5167" w:rsidRPr="005C5167" w:rsidRDefault="005C5167" w:rsidP="007D3C45">
      <w:pPr>
        <w:spacing w:after="0" w:line="240" w:lineRule="auto"/>
        <w:jc w:val="both"/>
        <w:rPr>
          <w:rFonts w:ascii="Verdana" w:hAnsi="Verdana"/>
          <w:sz w:val="20"/>
          <w:szCs w:val="20"/>
        </w:rPr>
      </w:pPr>
      <w:r w:rsidRPr="005C5167">
        <w:rPr>
          <w:rFonts w:ascii="Verdana" w:hAnsi="Verdana"/>
          <w:sz w:val="20"/>
          <w:szCs w:val="20"/>
        </w:rPr>
        <w:t xml:space="preserve">Der Leser taucht ein in eine andere Welt, begegnet </w:t>
      </w:r>
      <w:proofErr w:type="spellStart"/>
      <w:r w:rsidRPr="005C5167">
        <w:rPr>
          <w:rFonts w:ascii="Verdana" w:hAnsi="Verdana"/>
          <w:sz w:val="20"/>
          <w:szCs w:val="20"/>
        </w:rPr>
        <w:t>Orks</w:t>
      </w:r>
      <w:proofErr w:type="spellEnd"/>
      <w:r w:rsidRPr="005C5167">
        <w:rPr>
          <w:rFonts w:ascii="Verdana" w:hAnsi="Verdana"/>
          <w:sz w:val="20"/>
          <w:szCs w:val="20"/>
        </w:rPr>
        <w:t xml:space="preserve"> und Zwergen aus </w:t>
      </w:r>
      <w:proofErr w:type="spellStart"/>
      <w:r w:rsidRPr="005C5167">
        <w:rPr>
          <w:rFonts w:ascii="Verdana" w:hAnsi="Verdana"/>
          <w:sz w:val="20"/>
          <w:szCs w:val="20"/>
        </w:rPr>
        <w:t>Tolkins</w:t>
      </w:r>
      <w:proofErr w:type="spellEnd"/>
      <w:r w:rsidRPr="005C5167">
        <w:rPr>
          <w:rFonts w:ascii="Verdana" w:hAnsi="Verdana"/>
          <w:sz w:val="20"/>
          <w:szCs w:val="20"/>
        </w:rPr>
        <w:t>, neuer Technik und unvorhersehbaren Ereignissen.  Im Roman wird gezeigt, wie der Mensch sich über die Schöpfung erhebt, in das Leben eingreift und dabei Maschinen und Technik teilweise unberechenbar werden. Nichts ist so, wie es zuerst erschien, während der Lektüre muss man unweigerlich an moderne Entwicklungen denken und über die Zukunft nachdenken. Descartes Leitsatz „</w:t>
      </w:r>
      <w:proofErr w:type="spellStart"/>
      <w:r w:rsidRPr="005C5167">
        <w:rPr>
          <w:rFonts w:ascii="Verdana" w:hAnsi="Verdana"/>
          <w:sz w:val="20"/>
          <w:szCs w:val="20"/>
        </w:rPr>
        <w:t>Cogito</w:t>
      </w:r>
      <w:proofErr w:type="spellEnd"/>
      <w:r w:rsidRPr="005C5167">
        <w:rPr>
          <w:rFonts w:ascii="Verdana" w:hAnsi="Verdana"/>
          <w:sz w:val="20"/>
          <w:szCs w:val="20"/>
        </w:rPr>
        <w:t xml:space="preserve"> ergo </w:t>
      </w:r>
      <w:proofErr w:type="spellStart"/>
      <w:r w:rsidRPr="005C5167">
        <w:rPr>
          <w:rFonts w:ascii="Verdana" w:hAnsi="Verdana"/>
          <w:sz w:val="20"/>
          <w:szCs w:val="20"/>
        </w:rPr>
        <w:t>sum</w:t>
      </w:r>
      <w:proofErr w:type="spellEnd"/>
      <w:r w:rsidRPr="005C5167">
        <w:rPr>
          <w:rFonts w:ascii="Verdana" w:hAnsi="Verdana"/>
          <w:sz w:val="20"/>
          <w:szCs w:val="20"/>
        </w:rPr>
        <w:t>“ erhält in dem Werk eine neue Bedeutung, immer wieder werden ethische und philosophische Fragen aufgeworfen, die zum Nachdenken anregen.</w:t>
      </w:r>
    </w:p>
    <w:p w:rsidR="005C5167" w:rsidRDefault="005C5167" w:rsidP="007D3C45">
      <w:pPr>
        <w:spacing w:after="0" w:line="240" w:lineRule="auto"/>
        <w:jc w:val="both"/>
        <w:rPr>
          <w:rFonts w:ascii="Verdana" w:hAnsi="Verdana"/>
          <w:sz w:val="20"/>
          <w:szCs w:val="20"/>
        </w:rPr>
      </w:pPr>
      <w:r w:rsidRPr="005C5167">
        <w:rPr>
          <w:rFonts w:ascii="Verdana" w:hAnsi="Verdana"/>
          <w:sz w:val="20"/>
          <w:szCs w:val="20"/>
        </w:rPr>
        <w:t xml:space="preserve">Das Buch eignet sich hervorragend für den schulischen Einsatz in den Klassen 8 bis 11. Die Lektüre ist sowohl für Mädchen als auch Jungen passend, der Ich-Erzähler bietet Identifikationsmöglichkeiten für Jungen. Das Hörbuch ist ungekürzt und kann sehr gut als Medium für das auditive Verständnis eingesetzt werden. </w:t>
      </w:r>
    </w:p>
    <w:p w:rsidR="005C5167" w:rsidRDefault="005C5167" w:rsidP="007D3C45">
      <w:pPr>
        <w:spacing w:after="0" w:line="240" w:lineRule="auto"/>
        <w:jc w:val="both"/>
        <w:rPr>
          <w:rFonts w:ascii="Verdana" w:hAnsi="Verdana"/>
          <w:sz w:val="20"/>
          <w:szCs w:val="20"/>
        </w:rPr>
      </w:pPr>
    </w:p>
    <w:p w:rsidR="005C5167" w:rsidRPr="005C5167" w:rsidRDefault="005C5167" w:rsidP="007D3C45">
      <w:pPr>
        <w:spacing w:after="0" w:line="240" w:lineRule="auto"/>
        <w:jc w:val="both"/>
        <w:rPr>
          <w:rFonts w:ascii="Verdana" w:hAnsi="Verdana"/>
          <w:sz w:val="20"/>
          <w:szCs w:val="20"/>
        </w:rPr>
      </w:pPr>
      <w:r>
        <w:rPr>
          <w:rFonts w:ascii="Verdana" w:hAnsi="Verdana"/>
          <w:sz w:val="20"/>
          <w:szCs w:val="20"/>
        </w:rPr>
        <w:t xml:space="preserve">Der Stundenverlauf  (S. 4f.) ist ab der zweiten Stunde für die Vorablektüre ausgelegt. Es bietet sich an, die erste Stunde vor den Ferien zu unterrichten und das Buch über die Ferien mit einem Lesetagebuch </w:t>
      </w:r>
      <w:proofErr w:type="gramStart"/>
      <w:r>
        <w:rPr>
          <w:rFonts w:ascii="Verdana" w:hAnsi="Verdana"/>
          <w:sz w:val="20"/>
          <w:szCs w:val="20"/>
        </w:rPr>
        <w:t>lesen</w:t>
      </w:r>
      <w:proofErr w:type="gramEnd"/>
      <w:r>
        <w:rPr>
          <w:rFonts w:ascii="Verdana" w:hAnsi="Verdana"/>
          <w:sz w:val="20"/>
          <w:szCs w:val="20"/>
        </w:rPr>
        <w:t xml:space="preserve"> zu lassen (Vorlage S. 3).</w:t>
      </w:r>
    </w:p>
    <w:p w:rsidR="007D3C45" w:rsidRDefault="007D3C45" w:rsidP="007D3C45">
      <w:pPr>
        <w:spacing w:after="0" w:line="240" w:lineRule="auto"/>
        <w:rPr>
          <w:rFonts w:ascii="Verdana" w:hAnsi="Verdana"/>
          <w:sz w:val="20"/>
          <w:szCs w:val="20"/>
        </w:rPr>
      </w:pPr>
    </w:p>
    <w:p w:rsidR="007D3C45" w:rsidRDefault="007D3C45" w:rsidP="007D3C45">
      <w:pPr>
        <w:spacing w:after="0" w:line="240" w:lineRule="auto"/>
        <w:rPr>
          <w:rFonts w:ascii="Verdana" w:hAnsi="Verdana"/>
          <w:sz w:val="20"/>
          <w:szCs w:val="20"/>
        </w:rPr>
      </w:pPr>
    </w:p>
    <w:p w:rsidR="007D3C45" w:rsidRDefault="007D3C45" w:rsidP="007D3C45">
      <w:pPr>
        <w:spacing w:after="0" w:line="240" w:lineRule="auto"/>
        <w:rPr>
          <w:rFonts w:ascii="Verdana" w:hAnsi="Verdana"/>
          <w:b/>
          <w:sz w:val="20"/>
          <w:szCs w:val="20"/>
        </w:rPr>
      </w:pPr>
    </w:p>
    <w:p w:rsidR="007D3C45" w:rsidRDefault="007D3C45" w:rsidP="007D3C45">
      <w:pPr>
        <w:spacing w:after="0" w:line="240" w:lineRule="auto"/>
        <w:rPr>
          <w:rFonts w:ascii="Verdana" w:hAnsi="Verdana"/>
          <w:b/>
          <w:sz w:val="20"/>
          <w:szCs w:val="20"/>
        </w:rPr>
      </w:pPr>
      <w:r w:rsidRPr="007D3C45">
        <w:rPr>
          <w:rFonts w:ascii="Verdana" w:hAnsi="Verdana"/>
          <w:b/>
          <w:sz w:val="20"/>
          <w:szCs w:val="20"/>
        </w:rPr>
        <w:t>Einsatz</w:t>
      </w:r>
    </w:p>
    <w:p w:rsidR="007D3C45" w:rsidRPr="007D3C45" w:rsidRDefault="007D3C45" w:rsidP="007D3C45">
      <w:pPr>
        <w:spacing w:after="0" w:line="240" w:lineRule="auto"/>
        <w:rPr>
          <w:rFonts w:ascii="Verdana" w:hAnsi="Verdana"/>
          <w:b/>
          <w:sz w:val="20"/>
          <w:szCs w:val="20"/>
        </w:rPr>
      </w:pPr>
    </w:p>
    <w:p w:rsidR="007D3C45" w:rsidRDefault="007D3C45" w:rsidP="007D3C45">
      <w:pPr>
        <w:spacing w:after="0" w:line="240" w:lineRule="auto"/>
        <w:jc w:val="both"/>
        <w:rPr>
          <w:rFonts w:ascii="Verdana" w:hAnsi="Verdana"/>
          <w:sz w:val="20"/>
          <w:szCs w:val="20"/>
        </w:rPr>
      </w:pPr>
      <w:r>
        <w:rPr>
          <w:rFonts w:ascii="Verdana" w:hAnsi="Verdana"/>
          <w:sz w:val="20"/>
          <w:szCs w:val="20"/>
        </w:rPr>
        <w:t>Der Roman sollte ab der neunten Klasse eingesetzt werden. Jüngere Schülerinnen und Schüler würden die Zusammenhänge nicht verstehen. Angesetzt werden sollte ein Unterrichtszeitraum von mindestens 12 Unterrichtsstunden, eventuell in Zusammenarbeit mit dem Fach Ethik / Religion.</w:t>
      </w:r>
    </w:p>
    <w:p w:rsidR="005C5167" w:rsidRPr="005C5167" w:rsidRDefault="005C5167" w:rsidP="007D3C45">
      <w:pPr>
        <w:spacing w:after="0" w:line="240" w:lineRule="auto"/>
        <w:rPr>
          <w:rFonts w:ascii="Verdana" w:hAnsi="Verdana"/>
          <w:sz w:val="20"/>
          <w:szCs w:val="20"/>
        </w:rPr>
      </w:pPr>
      <w:r w:rsidRPr="005C5167">
        <w:rPr>
          <w:rFonts w:ascii="Verdana" w:hAnsi="Verdana"/>
          <w:sz w:val="20"/>
          <w:szCs w:val="20"/>
        </w:rPr>
        <w:br w:type="page"/>
      </w:r>
    </w:p>
    <w:p w:rsidR="005C5167" w:rsidRDefault="005C5167" w:rsidP="007D3C45">
      <w:pPr>
        <w:spacing w:after="0" w:line="240" w:lineRule="auto"/>
        <w:rPr>
          <w:rFonts w:ascii="Verdana" w:hAnsi="Verdana"/>
          <w:b/>
          <w:sz w:val="20"/>
          <w:szCs w:val="20"/>
          <w:u w:val="single"/>
        </w:rPr>
        <w:sectPr w:rsidR="005C5167">
          <w:headerReference w:type="default" r:id="rId10"/>
          <w:pgSz w:w="11906" w:h="16838"/>
          <w:pgMar w:top="1417" w:right="1417" w:bottom="1134" w:left="1417" w:header="708" w:footer="708" w:gutter="0"/>
          <w:cols w:space="708"/>
          <w:docGrid w:linePitch="360"/>
        </w:sectPr>
      </w:pPr>
    </w:p>
    <w:p w:rsidR="00316EEF" w:rsidRPr="005C5167" w:rsidRDefault="00316EEF" w:rsidP="00316EEF">
      <w:pPr>
        <w:spacing w:after="0" w:line="240" w:lineRule="auto"/>
        <w:rPr>
          <w:rFonts w:ascii="Verdana" w:hAnsi="Verdana"/>
          <w:b/>
          <w:sz w:val="20"/>
          <w:szCs w:val="20"/>
          <w:u w:val="single"/>
        </w:rPr>
      </w:pPr>
      <w:r w:rsidRPr="005C5167">
        <w:rPr>
          <w:rFonts w:ascii="Verdana" w:hAnsi="Verdana"/>
          <w:b/>
          <w:sz w:val="20"/>
          <w:szCs w:val="20"/>
          <w:u w:val="single"/>
        </w:rPr>
        <w:lastRenderedPageBreak/>
        <w:t>Möglicher Stundenverlauf</w:t>
      </w:r>
    </w:p>
    <w:p w:rsidR="00AC0718" w:rsidRPr="005C5167" w:rsidRDefault="00AC0718" w:rsidP="00316EEF">
      <w:pPr>
        <w:spacing w:after="0" w:line="240" w:lineRule="auto"/>
        <w:rPr>
          <w:rFonts w:ascii="Verdana" w:hAnsi="Verdana"/>
          <w:b/>
          <w:sz w:val="20"/>
          <w:szCs w:val="20"/>
          <w:u w:val="single"/>
        </w:rPr>
      </w:pPr>
    </w:p>
    <w:tbl>
      <w:tblPr>
        <w:tblStyle w:val="Tabellenraster"/>
        <w:tblW w:w="0" w:type="auto"/>
        <w:tblLayout w:type="fixed"/>
        <w:tblLook w:val="04A0" w:firstRow="1" w:lastRow="0" w:firstColumn="1" w:lastColumn="0" w:noHBand="0" w:noVBand="1"/>
      </w:tblPr>
      <w:tblGrid>
        <w:gridCol w:w="1951"/>
        <w:gridCol w:w="12481"/>
        <w:gridCol w:w="70"/>
      </w:tblGrid>
      <w:tr w:rsidR="00415DBC" w:rsidRPr="00415DBC" w:rsidTr="002044BD">
        <w:tc>
          <w:tcPr>
            <w:tcW w:w="1951" w:type="dxa"/>
          </w:tcPr>
          <w:p w:rsidR="00316EEF" w:rsidRPr="00E82291" w:rsidRDefault="00551FD3" w:rsidP="00FC0145">
            <w:pPr>
              <w:rPr>
                <w:rFonts w:ascii="Verdana" w:hAnsi="Verdana"/>
                <w:b/>
                <w:sz w:val="20"/>
                <w:szCs w:val="20"/>
              </w:rPr>
            </w:pPr>
            <w:r w:rsidRPr="00E82291">
              <w:rPr>
                <w:rFonts w:ascii="Verdana" w:hAnsi="Verdana"/>
                <w:b/>
                <w:sz w:val="20"/>
                <w:szCs w:val="20"/>
              </w:rPr>
              <w:t>I</w:t>
            </w:r>
          </w:p>
        </w:tc>
        <w:tc>
          <w:tcPr>
            <w:tcW w:w="12551" w:type="dxa"/>
            <w:gridSpan w:val="2"/>
          </w:tcPr>
          <w:p w:rsidR="00551FD3" w:rsidRPr="0041088B" w:rsidRDefault="00551FD3" w:rsidP="00551FD3">
            <w:pPr>
              <w:rPr>
                <w:rFonts w:ascii="Verdana" w:hAnsi="Verdana"/>
                <w:b/>
                <w:sz w:val="20"/>
                <w:szCs w:val="20"/>
              </w:rPr>
            </w:pPr>
            <w:r w:rsidRPr="0041088B">
              <w:rPr>
                <w:rFonts w:ascii="Verdana" w:hAnsi="Verdana"/>
                <w:b/>
                <w:sz w:val="20"/>
                <w:szCs w:val="20"/>
              </w:rPr>
              <w:t>Vor der Lektüre</w:t>
            </w:r>
          </w:p>
          <w:p w:rsidR="0041088B" w:rsidRPr="0041088B" w:rsidRDefault="0041088B" w:rsidP="0041088B">
            <w:pPr>
              <w:pStyle w:val="Listenabsatz"/>
              <w:numPr>
                <w:ilvl w:val="0"/>
                <w:numId w:val="22"/>
              </w:numPr>
              <w:rPr>
                <w:rFonts w:ascii="Verdana" w:hAnsi="Verdana"/>
                <w:sz w:val="20"/>
                <w:szCs w:val="20"/>
              </w:rPr>
            </w:pPr>
            <w:r w:rsidRPr="0041088B">
              <w:rPr>
                <w:rFonts w:ascii="Verdana" w:hAnsi="Verdana"/>
                <w:sz w:val="20"/>
                <w:szCs w:val="20"/>
              </w:rPr>
              <w:t>Der Autor Karl Olsberg</w:t>
            </w:r>
          </w:p>
          <w:p w:rsidR="0041088B" w:rsidRDefault="00EB1DB1" w:rsidP="0041088B">
            <w:pPr>
              <w:pStyle w:val="Listenabsatz"/>
              <w:numPr>
                <w:ilvl w:val="0"/>
                <w:numId w:val="23"/>
              </w:numPr>
              <w:ind w:left="1086" w:hanging="425"/>
              <w:rPr>
                <w:rFonts w:ascii="Verdana" w:hAnsi="Verdana"/>
                <w:sz w:val="20"/>
                <w:szCs w:val="20"/>
              </w:rPr>
            </w:pPr>
            <w:hyperlink r:id="rId11" w:history="1">
              <w:r w:rsidR="0041088B" w:rsidRPr="0041088B">
                <w:rPr>
                  <w:rStyle w:val="Hyperlink"/>
                  <w:rFonts w:ascii="Verdana" w:hAnsi="Verdana"/>
                  <w:sz w:val="20"/>
                  <w:szCs w:val="20"/>
                </w:rPr>
                <w:t>Homepage des Autors</w:t>
              </w:r>
            </w:hyperlink>
          </w:p>
          <w:p w:rsidR="0041088B" w:rsidRDefault="0041088B" w:rsidP="0041088B">
            <w:pPr>
              <w:pStyle w:val="Listenabsatz"/>
              <w:numPr>
                <w:ilvl w:val="0"/>
                <w:numId w:val="23"/>
              </w:numPr>
              <w:ind w:left="1086" w:hanging="425"/>
              <w:rPr>
                <w:rFonts w:ascii="Verdana" w:hAnsi="Verdana"/>
                <w:sz w:val="20"/>
                <w:szCs w:val="20"/>
              </w:rPr>
            </w:pPr>
            <w:r>
              <w:rPr>
                <w:rFonts w:ascii="Verdana" w:hAnsi="Verdana"/>
                <w:sz w:val="20"/>
                <w:szCs w:val="20"/>
              </w:rPr>
              <w:t xml:space="preserve">Vorstellung des </w:t>
            </w:r>
            <w:hyperlink r:id="rId12" w:history="1">
              <w:r w:rsidRPr="0041088B">
                <w:rPr>
                  <w:rStyle w:val="Hyperlink"/>
                  <w:rFonts w:ascii="Verdana" w:hAnsi="Verdana"/>
                  <w:sz w:val="20"/>
                  <w:szCs w:val="20"/>
                </w:rPr>
                <w:t>Loewe-Verlages</w:t>
              </w:r>
            </w:hyperlink>
          </w:p>
          <w:p w:rsidR="0041088B" w:rsidRDefault="00EB1DB1" w:rsidP="0041088B">
            <w:pPr>
              <w:pStyle w:val="Listenabsatz"/>
              <w:numPr>
                <w:ilvl w:val="0"/>
                <w:numId w:val="23"/>
              </w:numPr>
              <w:ind w:left="1086" w:hanging="425"/>
              <w:rPr>
                <w:rFonts w:ascii="Verdana" w:hAnsi="Verdana"/>
                <w:sz w:val="20"/>
                <w:szCs w:val="20"/>
              </w:rPr>
            </w:pPr>
            <w:hyperlink r:id="rId13" w:history="1">
              <w:r w:rsidR="0041088B" w:rsidRPr="0041088B">
                <w:rPr>
                  <w:rStyle w:val="Hyperlink"/>
                  <w:rFonts w:ascii="Verdana" w:hAnsi="Verdana"/>
                  <w:sz w:val="20"/>
                  <w:szCs w:val="20"/>
                </w:rPr>
                <w:t>Twitter-Kanal</w:t>
              </w:r>
            </w:hyperlink>
            <w:r w:rsidR="0041088B">
              <w:rPr>
                <w:rFonts w:ascii="Verdana" w:hAnsi="Verdana"/>
                <w:sz w:val="20"/>
                <w:szCs w:val="20"/>
              </w:rPr>
              <w:t xml:space="preserve"> von Karl Olsberg</w:t>
            </w:r>
          </w:p>
          <w:p w:rsidR="0041088B" w:rsidRPr="0041088B" w:rsidRDefault="0041088B" w:rsidP="0041088B">
            <w:pPr>
              <w:pStyle w:val="Listenabsatz"/>
              <w:ind w:left="1086"/>
              <w:rPr>
                <w:rFonts w:ascii="Verdana" w:hAnsi="Verdana"/>
                <w:sz w:val="20"/>
                <w:szCs w:val="20"/>
              </w:rPr>
            </w:pPr>
          </w:p>
          <w:p w:rsidR="00316EEF" w:rsidRPr="00AF2EDB" w:rsidRDefault="00316EEF" w:rsidP="00551FD3">
            <w:pPr>
              <w:rPr>
                <w:rFonts w:ascii="Verdana" w:hAnsi="Verdana"/>
                <w:b/>
                <w:sz w:val="20"/>
                <w:szCs w:val="20"/>
              </w:rPr>
            </w:pPr>
            <w:r w:rsidRPr="00AF2EDB">
              <w:rPr>
                <w:rFonts w:ascii="Verdana" w:hAnsi="Verdana"/>
                <w:b/>
                <w:sz w:val="20"/>
                <w:szCs w:val="20"/>
              </w:rPr>
              <w:t xml:space="preserve">Annäherung an das Thema: </w:t>
            </w:r>
          </w:p>
          <w:p w:rsidR="00316EEF" w:rsidRPr="00415DBC" w:rsidRDefault="00316EEF" w:rsidP="00551FD3">
            <w:pPr>
              <w:pStyle w:val="Listenabsatz"/>
              <w:numPr>
                <w:ilvl w:val="0"/>
                <w:numId w:val="2"/>
              </w:numPr>
              <w:rPr>
                <w:rFonts w:ascii="Verdana" w:hAnsi="Verdana"/>
                <w:sz w:val="20"/>
                <w:szCs w:val="20"/>
              </w:rPr>
            </w:pPr>
            <w:r w:rsidRPr="00415DBC">
              <w:rPr>
                <w:rFonts w:ascii="Verdana" w:hAnsi="Verdana"/>
                <w:sz w:val="20"/>
                <w:szCs w:val="20"/>
              </w:rPr>
              <w:t>Technik im Alltag: Unser Mitbewohner „SIRI“, Sprachsysteme, Saug- und Mähroboter, selbstfahrende Autos  etc.  - Chancen und Gefahren</w:t>
            </w:r>
          </w:p>
          <w:p w:rsidR="00316EEF" w:rsidRPr="00415DBC" w:rsidRDefault="00316EEF" w:rsidP="00FC0145">
            <w:pPr>
              <w:pStyle w:val="Listenabsatz"/>
              <w:numPr>
                <w:ilvl w:val="0"/>
                <w:numId w:val="2"/>
              </w:numPr>
              <w:rPr>
                <w:rFonts w:ascii="Verdana" w:hAnsi="Verdana"/>
                <w:sz w:val="20"/>
                <w:szCs w:val="20"/>
              </w:rPr>
            </w:pPr>
            <w:r w:rsidRPr="00415DBC">
              <w:rPr>
                <w:rFonts w:ascii="Verdana" w:hAnsi="Verdana"/>
                <w:sz w:val="20"/>
                <w:szCs w:val="20"/>
              </w:rPr>
              <w:t>Analyse / erste Gedanken zum Titelbild</w:t>
            </w:r>
          </w:p>
          <w:p w:rsidR="00B2568F" w:rsidRPr="004B40C1" w:rsidRDefault="00B2568F" w:rsidP="004B40C1">
            <w:pPr>
              <w:pStyle w:val="Listenabsatz"/>
              <w:numPr>
                <w:ilvl w:val="0"/>
                <w:numId w:val="2"/>
              </w:numPr>
              <w:rPr>
                <w:rFonts w:ascii="Verdana" w:hAnsi="Verdana"/>
                <w:sz w:val="20"/>
                <w:szCs w:val="20"/>
              </w:rPr>
            </w:pPr>
            <w:r>
              <w:rPr>
                <w:rFonts w:ascii="Verdana" w:hAnsi="Verdana"/>
                <w:sz w:val="20"/>
                <w:szCs w:val="20"/>
              </w:rPr>
              <w:t>Einsatz des Interaktiven Teaser des Romans (</w:t>
            </w:r>
            <w:hyperlink r:id="rId14" w:history="1">
              <w:r>
                <w:rPr>
                  <w:rStyle w:val="Hyperlink"/>
                  <w:rFonts w:ascii="Verdana" w:hAnsi="Verdana"/>
                  <w:sz w:val="20"/>
                  <w:szCs w:val="20"/>
                </w:rPr>
                <w:t>Homepage des Autoren</w:t>
              </w:r>
            </w:hyperlink>
            <w:r>
              <w:rPr>
                <w:rFonts w:ascii="Verdana" w:hAnsi="Verdana"/>
                <w:sz w:val="20"/>
                <w:szCs w:val="20"/>
              </w:rPr>
              <w:t>)</w:t>
            </w:r>
            <w:r w:rsidR="004B40C1">
              <w:rPr>
                <w:rFonts w:ascii="Verdana" w:hAnsi="Verdana"/>
                <w:sz w:val="20"/>
                <w:szCs w:val="20"/>
              </w:rPr>
              <w:t xml:space="preserve">, alternativ, wenn kein Computer / Internetzugang zur Verfügung steht: </w:t>
            </w:r>
            <w:r w:rsidR="004B40C1" w:rsidRPr="00415DBC">
              <w:rPr>
                <w:rFonts w:ascii="Verdana" w:hAnsi="Verdana"/>
                <w:sz w:val="20"/>
                <w:szCs w:val="20"/>
              </w:rPr>
              <w:t xml:space="preserve">Einstieg in die Lektüre, S. 9 bis S. 12, Z. 16 und Spekulation, was mit Manuel passiert ist </w:t>
            </w:r>
            <w:r w:rsidR="004B40C1" w:rsidRPr="00415DBC">
              <w:rPr>
                <w:rFonts w:ascii="Verdana" w:hAnsi="Verdana"/>
                <w:sz w:val="20"/>
                <w:szCs w:val="20"/>
              </w:rPr>
              <w:sym w:font="Wingdings" w:char="F0E0"/>
            </w:r>
            <w:r w:rsidR="004B40C1" w:rsidRPr="00415DBC">
              <w:rPr>
                <w:rFonts w:ascii="Verdana" w:hAnsi="Verdana"/>
                <w:sz w:val="20"/>
                <w:szCs w:val="20"/>
              </w:rPr>
              <w:t xml:space="preserve"> Notizen auf einem Plakat oder Schreibanlass</w:t>
            </w:r>
          </w:p>
          <w:p w:rsidR="00316EEF" w:rsidRPr="00415DBC" w:rsidRDefault="00316EEF" w:rsidP="00FC0145">
            <w:pPr>
              <w:rPr>
                <w:rFonts w:ascii="Verdana" w:hAnsi="Verdana"/>
                <w:sz w:val="20"/>
                <w:szCs w:val="20"/>
              </w:rPr>
            </w:pPr>
          </w:p>
        </w:tc>
      </w:tr>
      <w:tr w:rsidR="00415DBC" w:rsidRPr="00415DBC" w:rsidTr="002044BD">
        <w:tc>
          <w:tcPr>
            <w:tcW w:w="1951" w:type="dxa"/>
          </w:tcPr>
          <w:p w:rsidR="00316EEF" w:rsidRPr="00E82291" w:rsidRDefault="00551FD3" w:rsidP="00FC0145">
            <w:pPr>
              <w:rPr>
                <w:rFonts w:ascii="Verdana" w:hAnsi="Verdana"/>
                <w:b/>
                <w:sz w:val="20"/>
                <w:szCs w:val="20"/>
              </w:rPr>
            </w:pPr>
            <w:r w:rsidRPr="00E82291">
              <w:rPr>
                <w:rFonts w:ascii="Verdana" w:hAnsi="Verdana"/>
                <w:b/>
                <w:sz w:val="20"/>
                <w:szCs w:val="20"/>
              </w:rPr>
              <w:t>II</w:t>
            </w:r>
          </w:p>
          <w:p w:rsidR="00BD2605" w:rsidRPr="00E82291" w:rsidRDefault="00BD2605" w:rsidP="00FC0145">
            <w:pPr>
              <w:rPr>
                <w:rFonts w:ascii="Verdana" w:hAnsi="Verdana"/>
                <w:b/>
                <w:sz w:val="20"/>
                <w:szCs w:val="20"/>
              </w:rPr>
            </w:pPr>
            <w:r w:rsidRPr="00E82291">
              <w:rPr>
                <w:rFonts w:ascii="Verdana" w:hAnsi="Verdana"/>
                <w:b/>
                <w:sz w:val="20"/>
                <w:szCs w:val="20"/>
              </w:rPr>
              <w:t xml:space="preserve">Inhalt </w:t>
            </w:r>
          </w:p>
        </w:tc>
        <w:tc>
          <w:tcPr>
            <w:tcW w:w="12551" w:type="dxa"/>
            <w:gridSpan w:val="2"/>
          </w:tcPr>
          <w:p w:rsidR="00316EEF" w:rsidRPr="00AF2EDB" w:rsidRDefault="00316EEF" w:rsidP="00FC0145">
            <w:pPr>
              <w:rPr>
                <w:rFonts w:ascii="Verdana" w:hAnsi="Verdana"/>
                <w:b/>
                <w:sz w:val="20"/>
                <w:szCs w:val="20"/>
              </w:rPr>
            </w:pPr>
            <w:r w:rsidRPr="00AF2EDB">
              <w:rPr>
                <w:rFonts w:ascii="Verdana" w:hAnsi="Verdana"/>
                <w:b/>
                <w:sz w:val="20"/>
                <w:szCs w:val="20"/>
              </w:rPr>
              <w:t>Einstieg nach den Ferien:</w:t>
            </w:r>
          </w:p>
          <w:p w:rsidR="00316EEF" w:rsidRPr="00415DBC" w:rsidRDefault="00316EEF" w:rsidP="00FC0145">
            <w:pPr>
              <w:pStyle w:val="Listenabsatz"/>
              <w:numPr>
                <w:ilvl w:val="0"/>
                <w:numId w:val="3"/>
              </w:numPr>
              <w:rPr>
                <w:rFonts w:ascii="Verdana" w:hAnsi="Verdana"/>
                <w:sz w:val="20"/>
                <w:szCs w:val="20"/>
              </w:rPr>
            </w:pPr>
            <w:r w:rsidRPr="00415DBC">
              <w:rPr>
                <w:rFonts w:ascii="Verdana" w:hAnsi="Verdana"/>
                <w:sz w:val="20"/>
                <w:szCs w:val="20"/>
              </w:rPr>
              <w:t xml:space="preserve">Inhaltsübersicht auf einem Plakat oder an der Tafel (S. 6) </w:t>
            </w:r>
          </w:p>
          <w:p w:rsidR="00316EEF" w:rsidRPr="00415DBC" w:rsidRDefault="00316EEF" w:rsidP="00FC0145">
            <w:pPr>
              <w:pStyle w:val="Listenabsatz"/>
              <w:numPr>
                <w:ilvl w:val="0"/>
                <w:numId w:val="3"/>
              </w:numPr>
              <w:rPr>
                <w:rFonts w:ascii="Verdana" w:hAnsi="Verdana"/>
                <w:sz w:val="20"/>
                <w:szCs w:val="20"/>
              </w:rPr>
            </w:pPr>
            <w:r w:rsidRPr="00415DBC">
              <w:rPr>
                <w:rFonts w:ascii="Verdana" w:hAnsi="Verdana"/>
                <w:sz w:val="20"/>
                <w:szCs w:val="20"/>
              </w:rPr>
              <w:t>Figurenkonstellation, jede Gruppe erhält eine Figur auf einem Zettel, muss notieren, wer es ist und welche Rolle sie spielt. Sicherung: Präsentation, Erstellen eines Schaubildes an der Magnettafel oder auf einem Plakat (S. 7)</w:t>
            </w:r>
          </w:p>
          <w:p w:rsidR="00316EEF" w:rsidRPr="00415DBC" w:rsidRDefault="00316EEF" w:rsidP="007E7568">
            <w:pPr>
              <w:pStyle w:val="Listenabsatz"/>
              <w:rPr>
                <w:rFonts w:ascii="Verdana" w:hAnsi="Verdana"/>
                <w:sz w:val="20"/>
                <w:szCs w:val="20"/>
              </w:rPr>
            </w:pPr>
          </w:p>
        </w:tc>
      </w:tr>
      <w:tr w:rsidR="00415DBC" w:rsidRPr="00415DBC" w:rsidTr="002044BD">
        <w:tc>
          <w:tcPr>
            <w:tcW w:w="1951" w:type="dxa"/>
          </w:tcPr>
          <w:p w:rsidR="00316EEF" w:rsidRPr="00E82291" w:rsidRDefault="00551FD3" w:rsidP="00FC0145">
            <w:pPr>
              <w:rPr>
                <w:rFonts w:ascii="Verdana" w:hAnsi="Verdana"/>
                <w:b/>
                <w:sz w:val="20"/>
                <w:szCs w:val="20"/>
              </w:rPr>
            </w:pPr>
            <w:r w:rsidRPr="00E82291">
              <w:rPr>
                <w:rFonts w:ascii="Verdana" w:hAnsi="Verdana"/>
                <w:b/>
                <w:sz w:val="20"/>
                <w:szCs w:val="20"/>
              </w:rPr>
              <w:t>III</w:t>
            </w:r>
          </w:p>
          <w:p w:rsidR="00BD2605" w:rsidRPr="00E82291" w:rsidRDefault="00BD2605" w:rsidP="00FC0145">
            <w:pPr>
              <w:rPr>
                <w:rFonts w:ascii="Verdana" w:hAnsi="Verdana"/>
                <w:b/>
                <w:sz w:val="20"/>
                <w:szCs w:val="20"/>
              </w:rPr>
            </w:pPr>
            <w:r w:rsidRPr="00E82291">
              <w:rPr>
                <w:rFonts w:ascii="Verdana" w:hAnsi="Verdana"/>
                <w:b/>
                <w:sz w:val="20"/>
                <w:szCs w:val="20"/>
              </w:rPr>
              <w:t>Die Figuren</w:t>
            </w:r>
            <w:r w:rsidR="004D772C" w:rsidRPr="00E82291">
              <w:rPr>
                <w:rFonts w:ascii="Verdana" w:hAnsi="Verdana"/>
                <w:b/>
                <w:sz w:val="20"/>
                <w:szCs w:val="20"/>
              </w:rPr>
              <w:t xml:space="preserve"> und Schauplätze</w:t>
            </w:r>
          </w:p>
        </w:tc>
        <w:tc>
          <w:tcPr>
            <w:tcW w:w="12551" w:type="dxa"/>
            <w:gridSpan w:val="2"/>
          </w:tcPr>
          <w:p w:rsidR="00316EEF" w:rsidRPr="00415DBC" w:rsidRDefault="007E7568" w:rsidP="00FC0145">
            <w:pPr>
              <w:rPr>
                <w:rFonts w:ascii="Verdana" w:hAnsi="Verdana"/>
                <w:b/>
                <w:sz w:val="20"/>
                <w:szCs w:val="20"/>
              </w:rPr>
            </w:pPr>
            <w:r w:rsidRPr="00415DBC">
              <w:rPr>
                <w:rFonts w:ascii="Verdana" w:hAnsi="Verdana"/>
                <w:b/>
                <w:sz w:val="20"/>
                <w:szCs w:val="20"/>
              </w:rPr>
              <w:t>Manuels Entwicklung</w:t>
            </w:r>
          </w:p>
          <w:p w:rsidR="007E7568" w:rsidRPr="00415DBC" w:rsidRDefault="007E7568" w:rsidP="00FC0145">
            <w:pPr>
              <w:rPr>
                <w:rFonts w:ascii="Verdana" w:hAnsi="Verdana"/>
                <w:sz w:val="20"/>
                <w:szCs w:val="20"/>
              </w:rPr>
            </w:pPr>
            <w:r w:rsidRPr="00415DBC">
              <w:rPr>
                <w:rFonts w:ascii="Verdana" w:hAnsi="Verdana"/>
                <w:sz w:val="20"/>
                <w:szCs w:val="20"/>
              </w:rPr>
              <w:t>Manuel entwickelt sich von einem erst willenlosen Geschöpf zu einem kritischen, selbstdenkenden jungem Mann. Der Aufbau des Romans unterstützt die Entwicklung</w:t>
            </w:r>
            <w:r w:rsidR="00E716DE" w:rsidRPr="00415DBC">
              <w:rPr>
                <w:rFonts w:ascii="Verdana" w:hAnsi="Verdana"/>
                <w:sz w:val="20"/>
                <w:szCs w:val="20"/>
              </w:rPr>
              <w:t xml:space="preserve">, eingegangen werden sollte auf die Figuren, die Manuel </w:t>
            </w:r>
            <w:proofErr w:type="gramStart"/>
            <w:r w:rsidR="00E716DE" w:rsidRPr="00415DBC">
              <w:rPr>
                <w:rFonts w:ascii="Verdana" w:hAnsi="Verdana"/>
                <w:sz w:val="20"/>
                <w:szCs w:val="20"/>
              </w:rPr>
              <w:t>begleiten</w:t>
            </w:r>
            <w:proofErr w:type="gramEnd"/>
            <w:r w:rsidR="00E716DE" w:rsidRPr="00415DBC">
              <w:rPr>
                <w:rFonts w:ascii="Verdana" w:hAnsi="Verdana"/>
                <w:sz w:val="20"/>
                <w:szCs w:val="20"/>
              </w:rPr>
              <w:t xml:space="preserve"> und manipulieren. Wichtig ist, warum sie dies tun.</w:t>
            </w:r>
          </w:p>
          <w:p w:rsidR="00E716DE" w:rsidRPr="00415DBC" w:rsidRDefault="00E716DE" w:rsidP="00FC0145">
            <w:pPr>
              <w:rPr>
                <w:rFonts w:ascii="Verdana" w:hAnsi="Verdana"/>
                <w:sz w:val="20"/>
                <w:szCs w:val="20"/>
              </w:rPr>
            </w:pPr>
          </w:p>
          <w:p w:rsidR="007E7568" w:rsidRPr="00415DBC" w:rsidRDefault="007E7568" w:rsidP="00FC0145">
            <w:pPr>
              <w:rPr>
                <w:rFonts w:ascii="Verdana" w:hAnsi="Verdana"/>
                <w:sz w:val="20"/>
                <w:szCs w:val="20"/>
              </w:rPr>
            </w:pPr>
            <w:r w:rsidRPr="00AC0718">
              <w:rPr>
                <w:rFonts w:ascii="Verdana" w:hAnsi="Verdana"/>
                <w:b/>
                <w:sz w:val="20"/>
                <w:szCs w:val="20"/>
              </w:rPr>
              <w:t>Teil 1</w:t>
            </w:r>
            <w:r w:rsidRPr="00415DBC">
              <w:rPr>
                <w:rFonts w:ascii="Verdana" w:hAnsi="Verdana"/>
                <w:sz w:val="20"/>
                <w:szCs w:val="20"/>
              </w:rPr>
              <w:t xml:space="preserve"> Der Weg vom willenlosen zum kritischen Gesch</w:t>
            </w:r>
            <w:r w:rsidR="00E716DE" w:rsidRPr="00415DBC">
              <w:rPr>
                <w:rFonts w:ascii="Verdana" w:hAnsi="Verdana"/>
                <w:sz w:val="20"/>
                <w:szCs w:val="20"/>
              </w:rPr>
              <w:t>ö</w:t>
            </w:r>
            <w:r w:rsidRPr="00415DBC">
              <w:rPr>
                <w:rFonts w:ascii="Verdana" w:hAnsi="Verdana"/>
                <w:sz w:val="20"/>
                <w:szCs w:val="20"/>
              </w:rPr>
              <w:t>pf, gefangen in der virtuellen Welt</w:t>
            </w:r>
          </w:p>
          <w:p w:rsidR="00E716DE" w:rsidRPr="00415DBC" w:rsidRDefault="00E716DE" w:rsidP="00FC0145">
            <w:pPr>
              <w:rPr>
                <w:rFonts w:ascii="Verdana" w:hAnsi="Verdana"/>
                <w:sz w:val="20"/>
                <w:szCs w:val="20"/>
              </w:rPr>
            </w:pPr>
            <w:r w:rsidRPr="00415DBC">
              <w:rPr>
                <w:rFonts w:ascii="Verdana" w:hAnsi="Verdana"/>
                <w:sz w:val="20"/>
                <w:szCs w:val="20"/>
              </w:rPr>
              <w:t>Jaspers ist die wichtigste Figur, er will</w:t>
            </w:r>
            <w:r w:rsidR="00415DBC" w:rsidRPr="00415DBC">
              <w:rPr>
                <w:rFonts w:ascii="Verdana" w:hAnsi="Verdana"/>
                <w:sz w:val="20"/>
                <w:szCs w:val="20"/>
              </w:rPr>
              <w:t xml:space="preserve"> erreichen, dass man endlos leb</w:t>
            </w:r>
            <w:r w:rsidRPr="00415DBC">
              <w:rPr>
                <w:rFonts w:ascii="Verdana" w:hAnsi="Verdana"/>
                <w:sz w:val="20"/>
                <w:szCs w:val="20"/>
              </w:rPr>
              <w:t>t, indem Geist und Körper getrennt werden. Eva, Dr. Friesen und alle anderen Figuren arbeiten für ihn, wollen am Ruhm teilhaben.</w:t>
            </w:r>
          </w:p>
          <w:p w:rsidR="00E716DE" w:rsidRPr="00415DBC" w:rsidRDefault="00E716DE" w:rsidP="00FC0145">
            <w:pPr>
              <w:rPr>
                <w:rFonts w:ascii="Verdana" w:hAnsi="Verdana"/>
                <w:sz w:val="20"/>
                <w:szCs w:val="20"/>
              </w:rPr>
            </w:pPr>
          </w:p>
          <w:p w:rsidR="007E7568" w:rsidRPr="00415DBC" w:rsidRDefault="007E7568" w:rsidP="00FC0145">
            <w:pPr>
              <w:rPr>
                <w:rFonts w:ascii="Verdana" w:hAnsi="Verdana"/>
                <w:sz w:val="20"/>
                <w:szCs w:val="20"/>
              </w:rPr>
            </w:pPr>
            <w:r w:rsidRPr="00AC0718">
              <w:rPr>
                <w:rFonts w:ascii="Verdana" w:hAnsi="Verdana"/>
                <w:b/>
                <w:sz w:val="20"/>
                <w:szCs w:val="20"/>
              </w:rPr>
              <w:t>Teil 2</w:t>
            </w:r>
            <w:r w:rsidR="00E716DE" w:rsidRPr="00415DBC">
              <w:rPr>
                <w:rFonts w:ascii="Verdana" w:hAnsi="Verdana"/>
                <w:sz w:val="20"/>
                <w:szCs w:val="20"/>
              </w:rPr>
              <w:t xml:space="preserve"> Wahrheitsfindung und Befreiung </w:t>
            </w:r>
          </w:p>
          <w:p w:rsidR="00E716DE" w:rsidRPr="00415DBC" w:rsidRDefault="00E716DE" w:rsidP="00FC0145">
            <w:pPr>
              <w:rPr>
                <w:rFonts w:ascii="Verdana" w:hAnsi="Verdana"/>
                <w:sz w:val="20"/>
                <w:szCs w:val="20"/>
              </w:rPr>
            </w:pPr>
            <w:r w:rsidRPr="00415DBC">
              <w:rPr>
                <w:rFonts w:ascii="Verdana" w:hAnsi="Verdana"/>
                <w:sz w:val="20"/>
                <w:szCs w:val="20"/>
              </w:rPr>
              <w:t>Manuel wird kritischer, Jaspers versucht mit Hilfe seiner Angestellten das Lügennetz aufrecht zu erhalten, er will weiter an Manuel forschen, um seinem Ziel näher zu kommen. Marten und Julia wollen Manuel befreien, es scheint, als sei er ihnen wichtig</w:t>
            </w:r>
            <w:r w:rsidR="00643047" w:rsidRPr="00415DBC">
              <w:rPr>
                <w:rFonts w:ascii="Verdana" w:hAnsi="Verdana"/>
                <w:sz w:val="20"/>
                <w:szCs w:val="20"/>
              </w:rPr>
              <w:t>, Marten war Jaspers Partner bis sie sich trennten</w:t>
            </w:r>
            <w:r w:rsidRPr="00415DBC">
              <w:rPr>
                <w:rFonts w:ascii="Verdana" w:hAnsi="Verdana"/>
                <w:sz w:val="20"/>
                <w:szCs w:val="20"/>
              </w:rPr>
              <w:t>.</w:t>
            </w:r>
          </w:p>
          <w:p w:rsidR="00E716DE" w:rsidRPr="00415DBC" w:rsidRDefault="00E716DE" w:rsidP="00FC0145">
            <w:pPr>
              <w:rPr>
                <w:rFonts w:ascii="Verdana" w:hAnsi="Verdana"/>
                <w:sz w:val="20"/>
                <w:szCs w:val="20"/>
              </w:rPr>
            </w:pPr>
          </w:p>
          <w:p w:rsidR="007E7568" w:rsidRPr="00415DBC" w:rsidRDefault="007E7568" w:rsidP="00FC0145">
            <w:pPr>
              <w:rPr>
                <w:rFonts w:ascii="Verdana" w:hAnsi="Verdana"/>
                <w:sz w:val="20"/>
                <w:szCs w:val="20"/>
              </w:rPr>
            </w:pPr>
            <w:r w:rsidRPr="00AC0718">
              <w:rPr>
                <w:rFonts w:ascii="Verdana" w:hAnsi="Verdana"/>
                <w:b/>
                <w:sz w:val="20"/>
                <w:szCs w:val="20"/>
              </w:rPr>
              <w:t>Teil 3</w:t>
            </w:r>
            <w:r w:rsidR="00E716DE" w:rsidRPr="00415DBC">
              <w:rPr>
                <w:rFonts w:ascii="Verdana" w:hAnsi="Verdana"/>
                <w:sz w:val="20"/>
                <w:szCs w:val="20"/>
              </w:rPr>
              <w:t xml:space="preserve"> Der Weg in die Freiheit</w:t>
            </w:r>
          </w:p>
          <w:p w:rsidR="00CB2FB7" w:rsidRPr="00415DBC" w:rsidRDefault="00E716DE" w:rsidP="00FC0145">
            <w:pPr>
              <w:rPr>
                <w:rFonts w:ascii="Verdana" w:hAnsi="Verdana"/>
                <w:sz w:val="20"/>
                <w:szCs w:val="20"/>
              </w:rPr>
            </w:pPr>
            <w:r w:rsidRPr="00415DBC">
              <w:rPr>
                <w:rFonts w:ascii="Verdana" w:hAnsi="Verdana"/>
                <w:sz w:val="20"/>
                <w:szCs w:val="20"/>
              </w:rPr>
              <w:t xml:space="preserve">Marten und Julia befreien Manuel, er wird bei Marten und seiner Frau Gisa untergebracht. Dies ist reiner Eigennutz, </w:t>
            </w:r>
            <w:r w:rsidR="00643047" w:rsidRPr="00415DBC">
              <w:rPr>
                <w:rFonts w:ascii="Verdana" w:hAnsi="Verdana"/>
                <w:sz w:val="20"/>
                <w:szCs w:val="20"/>
              </w:rPr>
              <w:t>sie haben ihren Sohn Tim verloren.</w:t>
            </w:r>
            <w:r w:rsidR="00063663" w:rsidRPr="00415DBC">
              <w:rPr>
                <w:rFonts w:ascii="Verdana" w:hAnsi="Verdana"/>
                <w:sz w:val="20"/>
                <w:szCs w:val="20"/>
              </w:rPr>
              <w:t xml:space="preserve"> Manuel flieht, kommt wieder in den weißen Raum</w:t>
            </w:r>
            <w:r w:rsidR="00CB2FB7" w:rsidRPr="00415DBC">
              <w:rPr>
                <w:rFonts w:ascii="Verdana" w:hAnsi="Verdana"/>
                <w:sz w:val="20"/>
                <w:szCs w:val="20"/>
              </w:rPr>
              <w:t xml:space="preserve"> zu Dr. Hausmann, auch sie arbeitet aus Eigennutz, Manuel ist im Jahr 2057.</w:t>
            </w:r>
          </w:p>
          <w:p w:rsidR="00E716DE" w:rsidRPr="00415DBC" w:rsidRDefault="00E716DE" w:rsidP="00FC0145">
            <w:pPr>
              <w:rPr>
                <w:rFonts w:ascii="Verdana" w:hAnsi="Verdana"/>
                <w:sz w:val="20"/>
                <w:szCs w:val="20"/>
              </w:rPr>
            </w:pPr>
          </w:p>
        </w:tc>
      </w:tr>
      <w:tr w:rsidR="001A7646" w:rsidRPr="00AC0718" w:rsidTr="002044BD">
        <w:trPr>
          <w:gridAfter w:val="1"/>
          <w:wAfter w:w="70" w:type="dxa"/>
        </w:trPr>
        <w:tc>
          <w:tcPr>
            <w:tcW w:w="1951" w:type="dxa"/>
          </w:tcPr>
          <w:p w:rsidR="001A7646" w:rsidRPr="00F727AE" w:rsidRDefault="001A7646" w:rsidP="00FC0145">
            <w:pPr>
              <w:rPr>
                <w:rFonts w:ascii="Verdana" w:hAnsi="Verdana"/>
                <w:b/>
                <w:sz w:val="20"/>
                <w:szCs w:val="20"/>
              </w:rPr>
            </w:pPr>
          </w:p>
        </w:tc>
        <w:tc>
          <w:tcPr>
            <w:tcW w:w="12481" w:type="dxa"/>
          </w:tcPr>
          <w:p w:rsidR="001A7646" w:rsidRDefault="001A7646" w:rsidP="00FC0145">
            <w:pPr>
              <w:rPr>
                <w:rFonts w:ascii="Verdana" w:hAnsi="Verdana"/>
                <w:b/>
                <w:sz w:val="20"/>
                <w:szCs w:val="20"/>
              </w:rPr>
            </w:pPr>
            <w:r>
              <w:rPr>
                <w:rFonts w:ascii="Verdana" w:hAnsi="Verdana"/>
                <w:b/>
                <w:sz w:val="20"/>
                <w:szCs w:val="20"/>
              </w:rPr>
              <w:t>Untersuchung der Figuren</w:t>
            </w:r>
          </w:p>
          <w:p w:rsidR="001A7646" w:rsidRPr="00B6533B" w:rsidRDefault="001A7646" w:rsidP="00B6533B">
            <w:pPr>
              <w:pStyle w:val="Listenabsatz"/>
              <w:numPr>
                <w:ilvl w:val="0"/>
                <w:numId w:val="20"/>
              </w:numPr>
              <w:rPr>
                <w:rFonts w:ascii="Verdana" w:hAnsi="Verdana"/>
                <w:sz w:val="20"/>
                <w:szCs w:val="20"/>
              </w:rPr>
            </w:pPr>
            <w:r w:rsidRPr="00B6533B">
              <w:rPr>
                <w:rFonts w:ascii="Verdana" w:hAnsi="Verdana"/>
                <w:sz w:val="20"/>
                <w:szCs w:val="20"/>
              </w:rPr>
              <w:t>Jaspers</w:t>
            </w:r>
            <w:r w:rsidR="00B6533B" w:rsidRPr="00B6533B">
              <w:rPr>
                <w:rFonts w:ascii="Verdana" w:hAnsi="Verdana"/>
                <w:sz w:val="20"/>
                <w:szCs w:val="20"/>
              </w:rPr>
              <w:t xml:space="preserve"> </w:t>
            </w:r>
          </w:p>
          <w:p w:rsidR="001A7646" w:rsidRPr="00B6533B" w:rsidRDefault="001A7646" w:rsidP="00B6533B">
            <w:pPr>
              <w:pStyle w:val="Listenabsatz"/>
              <w:numPr>
                <w:ilvl w:val="0"/>
                <w:numId w:val="20"/>
              </w:numPr>
              <w:rPr>
                <w:rFonts w:ascii="Verdana" w:hAnsi="Verdana"/>
                <w:sz w:val="20"/>
                <w:szCs w:val="20"/>
              </w:rPr>
            </w:pPr>
            <w:r w:rsidRPr="00B6533B">
              <w:rPr>
                <w:rFonts w:ascii="Verdana" w:hAnsi="Verdana"/>
                <w:sz w:val="20"/>
                <w:szCs w:val="20"/>
              </w:rPr>
              <w:t>Marten</w:t>
            </w:r>
          </w:p>
          <w:p w:rsidR="001A7646" w:rsidRPr="00B6533B" w:rsidRDefault="001A7646" w:rsidP="00B6533B">
            <w:pPr>
              <w:pStyle w:val="Listenabsatz"/>
              <w:numPr>
                <w:ilvl w:val="0"/>
                <w:numId w:val="20"/>
              </w:numPr>
              <w:rPr>
                <w:rFonts w:ascii="Verdana" w:hAnsi="Verdana"/>
                <w:sz w:val="20"/>
                <w:szCs w:val="20"/>
              </w:rPr>
            </w:pPr>
            <w:r w:rsidRPr="00B6533B">
              <w:rPr>
                <w:rFonts w:ascii="Verdana" w:hAnsi="Verdana"/>
                <w:sz w:val="20"/>
                <w:szCs w:val="20"/>
              </w:rPr>
              <w:t>Die Nebenfiguren</w:t>
            </w:r>
          </w:p>
          <w:p w:rsidR="001A7646" w:rsidRPr="003F3DF9" w:rsidRDefault="001A7646" w:rsidP="00B6533B">
            <w:pPr>
              <w:pStyle w:val="Listenabsatz"/>
              <w:numPr>
                <w:ilvl w:val="0"/>
                <w:numId w:val="20"/>
              </w:numPr>
              <w:rPr>
                <w:rFonts w:ascii="Verdana" w:hAnsi="Verdana"/>
                <w:sz w:val="20"/>
                <w:szCs w:val="20"/>
              </w:rPr>
            </w:pPr>
            <w:r w:rsidRPr="003F3DF9">
              <w:rPr>
                <w:rFonts w:ascii="Verdana" w:hAnsi="Verdana"/>
                <w:sz w:val="20"/>
                <w:szCs w:val="20"/>
              </w:rPr>
              <w:t>Die Frau im weißen Kleid (S. 52, 70f., 108, 218, 263</w:t>
            </w:r>
            <w:r w:rsidR="0018632B" w:rsidRPr="003F3DF9">
              <w:rPr>
                <w:rFonts w:ascii="Verdana" w:hAnsi="Verdana"/>
                <w:sz w:val="20"/>
                <w:szCs w:val="20"/>
              </w:rPr>
              <w:t>, 272</w:t>
            </w:r>
            <w:r w:rsidR="003F3DF9">
              <w:rPr>
                <w:rFonts w:ascii="Verdana" w:hAnsi="Verdana"/>
                <w:sz w:val="20"/>
                <w:szCs w:val="20"/>
              </w:rPr>
              <w:t>, 276</w:t>
            </w:r>
            <w:r w:rsidRPr="003F3DF9">
              <w:rPr>
                <w:rFonts w:ascii="Verdana" w:hAnsi="Verdana"/>
                <w:sz w:val="20"/>
                <w:szCs w:val="20"/>
              </w:rPr>
              <w:t>)</w:t>
            </w:r>
            <w:r w:rsidR="00C12897" w:rsidRPr="003F3DF9">
              <w:rPr>
                <w:rFonts w:ascii="Verdana" w:hAnsi="Verdana"/>
                <w:sz w:val="20"/>
                <w:szCs w:val="20"/>
              </w:rPr>
              <w:t xml:space="preserve"> </w:t>
            </w:r>
            <w:r w:rsidR="00C12897" w:rsidRPr="00C12897">
              <w:rPr>
                <w:rFonts w:ascii="Verdana" w:hAnsi="Verdana"/>
                <w:sz w:val="20"/>
                <w:szCs w:val="20"/>
              </w:rPr>
              <w:sym w:font="Wingdings" w:char="F0E0"/>
            </w:r>
            <w:r w:rsidR="00C12897" w:rsidRPr="003F3DF9">
              <w:rPr>
                <w:rFonts w:ascii="Verdana" w:hAnsi="Verdana"/>
                <w:sz w:val="20"/>
                <w:szCs w:val="20"/>
              </w:rPr>
              <w:t xml:space="preserve"> Manuels Schwester Julia</w:t>
            </w:r>
          </w:p>
          <w:p w:rsidR="001A7646" w:rsidRPr="001A7646" w:rsidRDefault="001A7646" w:rsidP="00FC0145">
            <w:pPr>
              <w:rPr>
                <w:rFonts w:ascii="Verdana" w:hAnsi="Verdana"/>
                <w:sz w:val="20"/>
                <w:szCs w:val="20"/>
              </w:rPr>
            </w:pPr>
          </w:p>
        </w:tc>
      </w:tr>
      <w:tr w:rsidR="004D772C" w:rsidRPr="00AC0718" w:rsidTr="002044BD">
        <w:trPr>
          <w:gridAfter w:val="1"/>
          <w:wAfter w:w="70" w:type="dxa"/>
        </w:trPr>
        <w:tc>
          <w:tcPr>
            <w:tcW w:w="1951" w:type="dxa"/>
          </w:tcPr>
          <w:p w:rsidR="004D772C" w:rsidRPr="00F727AE" w:rsidRDefault="004D772C" w:rsidP="00FC0145">
            <w:pPr>
              <w:rPr>
                <w:rFonts w:ascii="Verdana" w:hAnsi="Verdana"/>
                <w:b/>
                <w:sz w:val="20"/>
                <w:szCs w:val="20"/>
              </w:rPr>
            </w:pPr>
          </w:p>
        </w:tc>
        <w:tc>
          <w:tcPr>
            <w:tcW w:w="12481" w:type="dxa"/>
          </w:tcPr>
          <w:p w:rsidR="004D772C" w:rsidRDefault="004D772C" w:rsidP="00FC0145">
            <w:pPr>
              <w:rPr>
                <w:rFonts w:ascii="Verdana" w:hAnsi="Verdana"/>
                <w:b/>
                <w:sz w:val="20"/>
                <w:szCs w:val="20"/>
              </w:rPr>
            </w:pPr>
            <w:r>
              <w:rPr>
                <w:rFonts w:ascii="Verdana" w:hAnsi="Verdana"/>
                <w:b/>
                <w:sz w:val="20"/>
                <w:szCs w:val="20"/>
              </w:rPr>
              <w:t>Die Schauplätze</w:t>
            </w:r>
          </w:p>
          <w:p w:rsidR="004D772C" w:rsidRPr="004D772C" w:rsidRDefault="004D772C" w:rsidP="004D772C">
            <w:pPr>
              <w:pStyle w:val="Listenabsatz"/>
              <w:numPr>
                <w:ilvl w:val="0"/>
                <w:numId w:val="21"/>
              </w:numPr>
              <w:rPr>
                <w:rFonts w:ascii="Verdana" w:hAnsi="Verdana"/>
                <w:sz w:val="20"/>
                <w:szCs w:val="20"/>
              </w:rPr>
            </w:pPr>
            <w:r w:rsidRPr="004D772C">
              <w:rPr>
                <w:rFonts w:ascii="Verdana" w:hAnsi="Verdana"/>
                <w:sz w:val="20"/>
                <w:szCs w:val="20"/>
              </w:rPr>
              <w:t>Hamburg 2017</w:t>
            </w:r>
            <w:r>
              <w:rPr>
                <w:rFonts w:ascii="Verdana" w:hAnsi="Verdana"/>
                <w:sz w:val="20"/>
                <w:szCs w:val="20"/>
              </w:rPr>
              <w:t xml:space="preserve"> (Teil 1)</w:t>
            </w:r>
          </w:p>
          <w:p w:rsidR="004D772C" w:rsidRPr="004D772C" w:rsidRDefault="004D772C" w:rsidP="004D772C">
            <w:pPr>
              <w:pStyle w:val="Listenabsatz"/>
              <w:numPr>
                <w:ilvl w:val="0"/>
                <w:numId w:val="21"/>
              </w:numPr>
              <w:rPr>
                <w:rFonts w:ascii="Verdana" w:hAnsi="Verdana"/>
                <w:sz w:val="20"/>
                <w:szCs w:val="20"/>
              </w:rPr>
            </w:pPr>
            <w:r w:rsidRPr="004D772C">
              <w:rPr>
                <w:rFonts w:ascii="Verdana" w:hAnsi="Verdana"/>
                <w:sz w:val="20"/>
                <w:szCs w:val="20"/>
              </w:rPr>
              <w:t>Mittelerde</w:t>
            </w:r>
            <w:r>
              <w:rPr>
                <w:rFonts w:ascii="Verdana" w:hAnsi="Verdana"/>
                <w:sz w:val="20"/>
                <w:szCs w:val="20"/>
              </w:rPr>
              <w:t xml:space="preserve"> (Teil 1 und 2)</w:t>
            </w:r>
          </w:p>
          <w:p w:rsidR="004D772C" w:rsidRPr="004D772C" w:rsidRDefault="004D772C" w:rsidP="004D772C">
            <w:pPr>
              <w:pStyle w:val="Listenabsatz"/>
              <w:numPr>
                <w:ilvl w:val="0"/>
                <w:numId w:val="21"/>
              </w:numPr>
              <w:rPr>
                <w:rFonts w:ascii="Verdana" w:hAnsi="Verdana"/>
                <w:b/>
                <w:sz w:val="20"/>
                <w:szCs w:val="20"/>
              </w:rPr>
            </w:pPr>
            <w:r w:rsidRPr="004D772C">
              <w:rPr>
                <w:rFonts w:ascii="Verdana" w:hAnsi="Verdana"/>
                <w:sz w:val="20"/>
                <w:szCs w:val="20"/>
              </w:rPr>
              <w:t>Hamburg 2057</w:t>
            </w:r>
            <w:r>
              <w:rPr>
                <w:rFonts w:ascii="Verdana" w:hAnsi="Verdana"/>
                <w:sz w:val="20"/>
                <w:szCs w:val="20"/>
              </w:rPr>
              <w:t xml:space="preserve"> (Teil 3)</w:t>
            </w:r>
          </w:p>
          <w:p w:rsidR="004D772C" w:rsidRPr="004D772C" w:rsidRDefault="004D772C" w:rsidP="004D772C">
            <w:pPr>
              <w:pStyle w:val="Listenabsatz"/>
              <w:rPr>
                <w:rFonts w:ascii="Verdana" w:hAnsi="Verdana"/>
                <w:b/>
                <w:sz w:val="20"/>
                <w:szCs w:val="20"/>
              </w:rPr>
            </w:pPr>
          </w:p>
        </w:tc>
      </w:tr>
      <w:tr w:rsidR="00AC0718" w:rsidRPr="00AC0718" w:rsidTr="002044BD">
        <w:trPr>
          <w:gridAfter w:val="1"/>
          <w:wAfter w:w="70" w:type="dxa"/>
        </w:trPr>
        <w:tc>
          <w:tcPr>
            <w:tcW w:w="1951" w:type="dxa"/>
          </w:tcPr>
          <w:p w:rsidR="00AC0718" w:rsidRDefault="00AC0718" w:rsidP="00FC0145">
            <w:pPr>
              <w:rPr>
                <w:rFonts w:ascii="Verdana" w:hAnsi="Verdana"/>
                <w:b/>
                <w:sz w:val="20"/>
                <w:szCs w:val="20"/>
              </w:rPr>
            </w:pPr>
            <w:r w:rsidRPr="00F727AE">
              <w:rPr>
                <w:rFonts w:ascii="Verdana" w:hAnsi="Verdana"/>
                <w:b/>
                <w:sz w:val="20"/>
                <w:szCs w:val="20"/>
              </w:rPr>
              <w:t>IV</w:t>
            </w:r>
          </w:p>
          <w:p w:rsidR="00101397" w:rsidRPr="00F727AE" w:rsidRDefault="00101397" w:rsidP="00FC0145">
            <w:pPr>
              <w:rPr>
                <w:rFonts w:ascii="Verdana" w:hAnsi="Verdana"/>
                <w:b/>
                <w:sz w:val="20"/>
                <w:szCs w:val="20"/>
              </w:rPr>
            </w:pPr>
            <w:r>
              <w:rPr>
                <w:rFonts w:ascii="Verdana" w:hAnsi="Verdana"/>
                <w:b/>
                <w:sz w:val="20"/>
                <w:szCs w:val="20"/>
              </w:rPr>
              <w:t>Inter</w:t>
            </w:r>
            <w:r w:rsidR="00C042B3">
              <w:rPr>
                <w:rFonts w:ascii="Verdana" w:hAnsi="Verdana"/>
                <w:b/>
                <w:sz w:val="20"/>
                <w:szCs w:val="20"/>
              </w:rPr>
              <w:t>-</w:t>
            </w:r>
            <w:proofErr w:type="spellStart"/>
            <w:r>
              <w:rPr>
                <w:rFonts w:ascii="Verdana" w:hAnsi="Verdana"/>
                <w:b/>
                <w:sz w:val="20"/>
                <w:szCs w:val="20"/>
              </w:rPr>
              <w:t>textualität</w:t>
            </w:r>
            <w:proofErr w:type="spellEnd"/>
          </w:p>
        </w:tc>
        <w:tc>
          <w:tcPr>
            <w:tcW w:w="12481" w:type="dxa"/>
          </w:tcPr>
          <w:p w:rsidR="00AC0718" w:rsidRPr="00AC0718" w:rsidRDefault="00AC0718" w:rsidP="00FC0145">
            <w:pPr>
              <w:rPr>
                <w:rFonts w:ascii="Verdana" w:hAnsi="Verdana"/>
                <w:b/>
                <w:sz w:val="20"/>
                <w:szCs w:val="20"/>
              </w:rPr>
            </w:pPr>
            <w:r w:rsidRPr="00AC0718">
              <w:rPr>
                <w:rFonts w:ascii="Verdana" w:hAnsi="Verdana"/>
                <w:b/>
                <w:sz w:val="20"/>
                <w:szCs w:val="20"/>
              </w:rPr>
              <w:t>Die Intertextualität im Roman</w:t>
            </w:r>
          </w:p>
          <w:p w:rsidR="00AC0718" w:rsidRDefault="00AC0718" w:rsidP="00FE6846">
            <w:pPr>
              <w:autoSpaceDE w:val="0"/>
              <w:autoSpaceDN w:val="0"/>
              <w:adjustRightInd w:val="0"/>
              <w:rPr>
                <w:rFonts w:ascii="Verdana" w:hAnsi="Verdana" w:cs="StoneSans"/>
                <w:sz w:val="20"/>
                <w:szCs w:val="20"/>
              </w:rPr>
            </w:pPr>
            <w:r w:rsidRPr="00AC0718">
              <w:rPr>
                <w:rFonts w:ascii="Verdana" w:hAnsi="Verdana" w:cs="StoneSans"/>
                <w:sz w:val="20"/>
                <w:szCs w:val="20"/>
              </w:rPr>
              <w:t xml:space="preserve">Im Roman wird auf verschiedene Texte Bezug genommen, die Arbeitsaufträge werden in Gruppen bearbeitet. Die Schülerinnen und Schüler können im Computerraum arbeiten oder zu Hause recherchieren und die Ergebnisse in der Schule zusammenfassen und präsentieren. </w:t>
            </w:r>
          </w:p>
          <w:p w:rsidR="00C86DED" w:rsidRDefault="00C86DED" w:rsidP="00FE6846">
            <w:pPr>
              <w:autoSpaceDE w:val="0"/>
              <w:autoSpaceDN w:val="0"/>
              <w:adjustRightInd w:val="0"/>
              <w:rPr>
                <w:rFonts w:ascii="Verdana" w:hAnsi="Verdana" w:cs="StoneSans"/>
                <w:sz w:val="20"/>
                <w:szCs w:val="20"/>
              </w:rPr>
            </w:pPr>
          </w:p>
          <w:p w:rsidR="00C86DED" w:rsidRDefault="00C86DED" w:rsidP="00C86DED">
            <w:pPr>
              <w:pStyle w:val="Listenabsatz"/>
              <w:numPr>
                <w:ilvl w:val="0"/>
                <w:numId w:val="18"/>
              </w:numPr>
              <w:autoSpaceDE w:val="0"/>
              <w:autoSpaceDN w:val="0"/>
              <w:adjustRightInd w:val="0"/>
              <w:rPr>
                <w:rFonts w:ascii="Verdana" w:hAnsi="Verdana" w:cs="StoneSans"/>
                <w:sz w:val="20"/>
                <w:szCs w:val="20"/>
              </w:rPr>
            </w:pPr>
            <w:r>
              <w:rPr>
                <w:rFonts w:ascii="Verdana" w:hAnsi="Verdana" w:cs="StoneSans"/>
                <w:sz w:val="20"/>
                <w:szCs w:val="20"/>
              </w:rPr>
              <w:t>Herr der Ringe</w:t>
            </w:r>
          </w:p>
          <w:p w:rsidR="00C86DED" w:rsidRDefault="00C86DED" w:rsidP="00C86DED">
            <w:pPr>
              <w:pStyle w:val="Listenabsatz"/>
              <w:numPr>
                <w:ilvl w:val="0"/>
                <w:numId w:val="18"/>
              </w:numPr>
              <w:autoSpaceDE w:val="0"/>
              <w:autoSpaceDN w:val="0"/>
              <w:adjustRightInd w:val="0"/>
              <w:rPr>
                <w:rFonts w:ascii="Verdana" w:hAnsi="Verdana" w:cs="StoneSans"/>
                <w:sz w:val="20"/>
                <w:szCs w:val="20"/>
              </w:rPr>
            </w:pPr>
            <w:r w:rsidRPr="00C86DED">
              <w:rPr>
                <w:rFonts w:ascii="Verdana" w:hAnsi="Verdana" w:cs="StoneSans"/>
                <w:sz w:val="20"/>
                <w:szCs w:val="20"/>
              </w:rPr>
              <w:t>Alice im Wunderland</w:t>
            </w:r>
          </w:p>
          <w:p w:rsidR="00C86DED" w:rsidRPr="00C86DED" w:rsidRDefault="00C86DED" w:rsidP="00C86DED">
            <w:pPr>
              <w:pStyle w:val="Listenabsatz"/>
              <w:numPr>
                <w:ilvl w:val="0"/>
                <w:numId w:val="18"/>
              </w:numPr>
              <w:autoSpaceDE w:val="0"/>
              <w:autoSpaceDN w:val="0"/>
              <w:adjustRightInd w:val="0"/>
              <w:rPr>
                <w:rFonts w:ascii="Verdana" w:hAnsi="Verdana" w:cs="StoneSans"/>
                <w:sz w:val="20"/>
                <w:szCs w:val="20"/>
              </w:rPr>
            </w:pPr>
            <w:r>
              <w:rPr>
                <w:rFonts w:ascii="Verdana" w:hAnsi="Verdana" w:cs="StoneSans"/>
                <w:sz w:val="20"/>
                <w:szCs w:val="20"/>
              </w:rPr>
              <w:t>Descartes</w:t>
            </w:r>
          </w:p>
          <w:p w:rsidR="00C86DED" w:rsidRPr="00C86DED" w:rsidRDefault="00C86DED" w:rsidP="00C86DED">
            <w:pPr>
              <w:pStyle w:val="Listenabsatz"/>
              <w:numPr>
                <w:ilvl w:val="0"/>
                <w:numId w:val="18"/>
              </w:numPr>
              <w:autoSpaceDE w:val="0"/>
              <w:autoSpaceDN w:val="0"/>
              <w:adjustRightInd w:val="0"/>
              <w:rPr>
                <w:rFonts w:ascii="Verdana" w:hAnsi="Verdana" w:cs="StoneSans"/>
                <w:sz w:val="20"/>
                <w:szCs w:val="20"/>
              </w:rPr>
            </w:pPr>
            <w:r w:rsidRPr="00C86DED">
              <w:rPr>
                <w:rFonts w:ascii="Verdana" w:hAnsi="Verdana" w:cs="StoneSans"/>
                <w:sz w:val="20"/>
                <w:szCs w:val="20"/>
              </w:rPr>
              <w:t>Griechische Mythologie (Titanen, S. 259)</w:t>
            </w:r>
          </w:p>
          <w:p w:rsidR="00C86DED" w:rsidRPr="00FE6846" w:rsidRDefault="00C86DED" w:rsidP="00FE6846">
            <w:pPr>
              <w:autoSpaceDE w:val="0"/>
              <w:autoSpaceDN w:val="0"/>
              <w:adjustRightInd w:val="0"/>
              <w:rPr>
                <w:rFonts w:ascii="Verdana" w:hAnsi="Verdana" w:cs="StoneSans"/>
                <w:sz w:val="20"/>
                <w:szCs w:val="20"/>
              </w:rPr>
            </w:pPr>
          </w:p>
        </w:tc>
      </w:tr>
      <w:tr w:rsidR="002044BD" w:rsidRPr="007E2F12" w:rsidTr="002044BD">
        <w:trPr>
          <w:gridAfter w:val="1"/>
          <w:wAfter w:w="70" w:type="dxa"/>
        </w:trPr>
        <w:tc>
          <w:tcPr>
            <w:tcW w:w="1951" w:type="dxa"/>
          </w:tcPr>
          <w:p w:rsidR="002044BD" w:rsidRDefault="002044BD" w:rsidP="002044BD">
            <w:pPr>
              <w:rPr>
                <w:rFonts w:ascii="Verdana" w:hAnsi="Verdana"/>
                <w:b/>
                <w:sz w:val="20"/>
                <w:szCs w:val="20"/>
              </w:rPr>
            </w:pPr>
            <w:r w:rsidRPr="00F727AE">
              <w:rPr>
                <w:rFonts w:ascii="Verdana" w:hAnsi="Verdana"/>
                <w:b/>
                <w:sz w:val="20"/>
                <w:szCs w:val="20"/>
              </w:rPr>
              <w:t>V</w:t>
            </w:r>
          </w:p>
          <w:p w:rsidR="002044BD" w:rsidRPr="00F727AE" w:rsidRDefault="002044BD" w:rsidP="002044BD">
            <w:pPr>
              <w:rPr>
                <w:rFonts w:ascii="Verdana" w:hAnsi="Verdana"/>
                <w:b/>
                <w:sz w:val="20"/>
                <w:szCs w:val="20"/>
              </w:rPr>
            </w:pPr>
            <w:r>
              <w:rPr>
                <w:rFonts w:ascii="Verdana" w:hAnsi="Verdana"/>
                <w:b/>
                <w:sz w:val="20"/>
                <w:szCs w:val="20"/>
              </w:rPr>
              <w:t>Künstliche Intelligenz, künstliches Leben und die ethisch / philosophische Frage</w:t>
            </w:r>
          </w:p>
        </w:tc>
        <w:tc>
          <w:tcPr>
            <w:tcW w:w="12481" w:type="dxa"/>
          </w:tcPr>
          <w:p w:rsidR="002044BD" w:rsidRDefault="002044BD" w:rsidP="00DA1D66">
            <w:pPr>
              <w:rPr>
                <w:rFonts w:ascii="Verdana" w:hAnsi="Verdana"/>
                <w:b/>
                <w:sz w:val="20"/>
                <w:szCs w:val="20"/>
              </w:rPr>
            </w:pPr>
            <w:r w:rsidRPr="00AB2A9C">
              <w:rPr>
                <w:rFonts w:ascii="Verdana" w:hAnsi="Verdana"/>
                <w:b/>
                <w:sz w:val="20"/>
                <w:szCs w:val="20"/>
              </w:rPr>
              <w:t>Der Turing-Test</w:t>
            </w:r>
          </w:p>
          <w:p w:rsidR="002044BD" w:rsidRPr="000C15FF" w:rsidRDefault="002044BD" w:rsidP="00DA1D66">
            <w:pPr>
              <w:rPr>
                <w:rFonts w:ascii="Verdana" w:hAnsi="Verdana"/>
                <w:sz w:val="20"/>
                <w:szCs w:val="20"/>
              </w:rPr>
            </w:pPr>
            <w:r w:rsidRPr="000C15FF">
              <w:rPr>
                <w:rFonts w:ascii="Verdana" w:hAnsi="Verdana"/>
                <w:sz w:val="20"/>
                <w:szCs w:val="20"/>
              </w:rPr>
              <w:t>(S. 250ff.)</w:t>
            </w:r>
          </w:p>
          <w:p w:rsidR="002044BD" w:rsidRPr="007E2F12" w:rsidRDefault="002044BD" w:rsidP="00DA1D66">
            <w:pPr>
              <w:shd w:val="clear" w:color="auto" w:fill="F9F9F9"/>
              <w:spacing w:after="45"/>
              <w:rPr>
                <w:rFonts w:ascii="Verdana" w:eastAsia="Times New Roman" w:hAnsi="Verdana" w:cs="Arial"/>
                <w:color w:val="3E3D40"/>
                <w:sz w:val="20"/>
                <w:szCs w:val="20"/>
                <w:lang w:eastAsia="de-DE"/>
              </w:rPr>
            </w:pPr>
            <w:r w:rsidRPr="00630C4B">
              <w:rPr>
                <w:rFonts w:ascii="Verdana" w:eastAsia="Times New Roman" w:hAnsi="Verdana" w:cs="Arial"/>
                <w:color w:val="3E3D40"/>
                <w:sz w:val="20"/>
                <w:szCs w:val="20"/>
                <w:lang w:eastAsia="de-DE"/>
              </w:rPr>
              <w:t xml:space="preserve">Der Turing-Test </w:t>
            </w:r>
            <w:r w:rsidRPr="007E2F12">
              <w:rPr>
                <w:rFonts w:ascii="Verdana" w:eastAsia="Times New Roman" w:hAnsi="Verdana" w:cs="Arial"/>
                <w:color w:val="3E3D40"/>
                <w:sz w:val="20"/>
                <w:szCs w:val="20"/>
                <w:lang w:eastAsia="de-DE"/>
              </w:rPr>
              <w:t>(</w:t>
            </w:r>
            <w:hyperlink r:id="rId15" w:history="1">
              <w:r w:rsidRPr="00415DBC">
                <w:rPr>
                  <w:rStyle w:val="Hyperlink"/>
                  <w:rFonts w:ascii="Verdana" w:eastAsia="Times New Roman" w:hAnsi="Verdana" w:cs="Arial"/>
                  <w:color w:val="0070C0"/>
                  <w:sz w:val="20"/>
                  <w:szCs w:val="20"/>
                  <w:lang w:eastAsia="de-DE"/>
                </w:rPr>
                <w:t>Wikipedia</w:t>
              </w:r>
            </w:hyperlink>
            <w:r w:rsidRPr="007E2F12">
              <w:rPr>
                <w:rFonts w:ascii="Verdana" w:eastAsia="Times New Roman" w:hAnsi="Verdana" w:cs="Arial"/>
                <w:color w:val="3E3D40"/>
                <w:sz w:val="20"/>
                <w:szCs w:val="20"/>
                <w:lang w:eastAsia="de-DE"/>
              </w:rPr>
              <w:t xml:space="preserve">, Bild: </w:t>
            </w:r>
            <w:hyperlink r:id="rId16" w:anchor="/media/File:Turing_Test_version_3.png" w:history="1">
              <w:r w:rsidRPr="00331228">
                <w:rPr>
                  <w:rStyle w:val="Hyperlink"/>
                  <w:rFonts w:ascii="Verdana" w:eastAsia="Times New Roman" w:hAnsi="Verdana" w:cs="Arial"/>
                  <w:sz w:val="20"/>
                  <w:szCs w:val="20"/>
                  <w:lang w:eastAsia="de-DE"/>
                </w:rPr>
                <w:t>https://de.wikipedia.org/wiki/Turing-Test#/media/File:Turing_Test_version_3.png</w:t>
              </w:r>
            </w:hyperlink>
            <w:r w:rsidRPr="007E2F12">
              <w:rPr>
                <w:rFonts w:ascii="Verdana" w:eastAsia="Times New Roman" w:hAnsi="Verdana" w:cs="Arial"/>
                <w:color w:val="3E3D40"/>
                <w:sz w:val="20"/>
                <w:szCs w:val="20"/>
                <w:lang w:eastAsia="de-DE"/>
              </w:rPr>
              <w:t>)</w:t>
            </w:r>
            <w:r>
              <w:rPr>
                <w:rFonts w:ascii="Verdana" w:eastAsia="Times New Roman" w:hAnsi="Verdana" w:cs="Arial"/>
                <w:color w:val="3E3D40"/>
                <w:sz w:val="20"/>
                <w:szCs w:val="20"/>
                <w:lang w:eastAsia="de-DE"/>
              </w:rPr>
              <w:t xml:space="preserve"> </w:t>
            </w:r>
            <w:r w:rsidRPr="00630C4B">
              <w:rPr>
                <w:rFonts w:ascii="Verdana" w:eastAsia="Times New Roman" w:hAnsi="Verdana" w:cs="Arial"/>
                <w:color w:val="3E3D40"/>
                <w:sz w:val="20"/>
                <w:szCs w:val="20"/>
                <w:lang w:eastAsia="de-DE"/>
              </w:rPr>
              <w:t>als Möglichkeit zur Definition von künstlicher Intelligenz</w:t>
            </w:r>
            <w:r w:rsidRPr="007E2F12">
              <w:rPr>
                <w:rFonts w:ascii="Verdana" w:eastAsia="Times New Roman" w:hAnsi="Verdana" w:cs="Arial"/>
                <w:color w:val="3E3D40"/>
                <w:sz w:val="20"/>
                <w:szCs w:val="20"/>
                <w:lang w:eastAsia="de-DE"/>
              </w:rPr>
              <w:t>. „</w:t>
            </w:r>
            <w:r w:rsidRPr="007E2F12">
              <w:rPr>
                <w:rFonts w:ascii="Verdana" w:hAnsi="Verdana" w:cs="Arial"/>
                <w:color w:val="222222"/>
                <w:sz w:val="20"/>
                <w:szCs w:val="20"/>
                <w:shd w:val="clear" w:color="auto" w:fill="F8F9FA"/>
              </w:rPr>
              <w:t>In der üblichen Form des Turing-Tests versucht </w:t>
            </w:r>
            <w:r w:rsidRPr="007E2F12">
              <w:rPr>
                <w:rFonts w:ascii="Verdana" w:hAnsi="Verdana" w:cs="Arial"/>
                <w:b/>
                <w:bCs/>
                <w:color w:val="222222"/>
                <w:sz w:val="20"/>
                <w:szCs w:val="20"/>
                <w:shd w:val="clear" w:color="auto" w:fill="F8F9FA"/>
              </w:rPr>
              <w:t>C</w:t>
            </w:r>
            <w:r w:rsidRPr="007E2F12">
              <w:rPr>
                <w:rFonts w:ascii="Verdana" w:hAnsi="Verdana" w:cs="Arial"/>
                <w:color w:val="222222"/>
                <w:sz w:val="20"/>
                <w:szCs w:val="20"/>
                <w:shd w:val="clear" w:color="auto" w:fill="F8F9FA"/>
              </w:rPr>
              <w:t> zu entscheiden, ob es sich bei </w:t>
            </w:r>
            <w:r w:rsidRPr="007E2F12">
              <w:rPr>
                <w:rFonts w:ascii="Verdana" w:hAnsi="Verdana" w:cs="Arial"/>
                <w:b/>
                <w:bCs/>
                <w:color w:val="222222"/>
                <w:sz w:val="20"/>
                <w:szCs w:val="20"/>
                <w:shd w:val="clear" w:color="auto" w:fill="F8F9FA"/>
              </w:rPr>
              <w:t>A</w:t>
            </w:r>
            <w:r w:rsidRPr="007E2F12">
              <w:rPr>
                <w:rFonts w:ascii="Verdana" w:hAnsi="Verdana" w:cs="Arial"/>
                <w:color w:val="222222"/>
                <w:sz w:val="20"/>
                <w:szCs w:val="20"/>
                <w:shd w:val="clear" w:color="auto" w:fill="F8F9FA"/>
              </w:rPr>
              <w:t> oder </w:t>
            </w:r>
            <w:r w:rsidRPr="007E2F12">
              <w:rPr>
                <w:rFonts w:ascii="Verdana" w:hAnsi="Verdana" w:cs="Arial"/>
                <w:b/>
                <w:bCs/>
                <w:color w:val="222222"/>
                <w:sz w:val="20"/>
                <w:szCs w:val="20"/>
                <w:shd w:val="clear" w:color="auto" w:fill="F8F9FA"/>
              </w:rPr>
              <w:t>B</w:t>
            </w:r>
            <w:r w:rsidRPr="007E2F12">
              <w:rPr>
                <w:rFonts w:ascii="Verdana" w:hAnsi="Verdana" w:cs="Arial"/>
                <w:color w:val="222222"/>
                <w:sz w:val="20"/>
                <w:szCs w:val="20"/>
                <w:shd w:val="clear" w:color="auto" w:fill="F8F9FA"/>
              </w:rPr>
              <w:t> jeweils um einen Computer oder einen Menschen handelt. </w:t>
            </w:r>
            <w:r w:rsidRPr="007E2F12">
              <w:rPr>
                <w:rFonts w:ascii="Verdana" w:hAnsi="Verdana" w:cs="Arial"/>
                <w:b/>
                <w:bCs/>
                <w:color w:val="222222"/>
                <w:sz w:val="20"/>
                <w:szCs w:val="20"/>
                <w:shd w:val="clear" w:color="auto" w:fill="F8F9FA"/>
              </w:rPr>
              <w:t>A</w:t>
            </w:r>
            <w:r w:rsidRPr="007E2F12">
              <w:rPr>
                <w:rFonts w:ascii="Verdana" w:hAnsi="Verdana" w:cs="Arial"/>
                <w:color w:val="222222"/>
                <w:sz w:val="20"/>
                <w:szCs w:val="20"/>
                <w:shd w:val="clear" w:color="auto" w:fill="F8F9FA"/>
              </w:rPr>
              <w:t> und </w:t>
            </w:r>
            <w:r w:rsidRPr="007E2F12">
              <w:rPr>
                <w:rFonts w:ascii="Verdana" w:hAnsi="Verdana" w:cs="Arial"/>
                <w:b/>
                <w:bCs/>
                <w:color w:val="222222"/>
                <w:sz w:val="20"/>
                <w:szCs w:val="20"/>
                <w:shd w:val="clear" w:color="auto" w:fill="F8F9FA"/>
              </w:rPr>
              <w:t>B</w:t>
            </w:r>
            <w:r w:rsidRPr="007E2F12">
              <w:rPr>
                <w:rFonts w:ascii="Verdana" w:hAnsi="Verdana" w:cs="Arial"/>
                <w:color w:val="222222"/>
                <w:sz w:val="20"/>
                <w:szCs w:val="20"/>
                <w:shd w:val="clear" w:color="auto" w:fill="F8F9FA"/>
              </w:rPr>
              <w:t> versuchen C davon zu überzeugen, dass sie selbst Menschen sind.“ (</w:t>
            </w:r>
            <w:hyperlink r:id="rId17" w:history="1">
              <w:r w:rsidRPr="00415DBC">
                <w:rPr>
                  <w:rStyle w:val="Hyperlink"/>
                  <w:rFonts w:ascii="Verdana" w:eastAsia="Times New Roman" w:hAnsi="Verdana" w:cs="Arial"/>
                  <w:color w:val="0070C0"/>
                  <w:sz w:val="20"/>
                  <w:szCs w:val="20"/>
                  <w:lang w:eastAsia="de-DE"/>
                </w:rPr>
                <w:t>Wikipedia</w:t>
              </w:r>
            </w:hyperlink>
            <w:r w:rsidRPr="007E2F12">
              <w:rPr>
                <w:rFonts w:ascii="Verdana" w:hAnsi="Verdana" w:cs="Arial"/>
                <w:color w:val="222222"/>
                <w:sz w:val="20"/>
                <w:szCs w:val="20"/>
                <w:shd w:val="clear" w:color="auto" w:fill="F8F9FA"/>
              </w:rPr>
              <w:t>)</w:t>
            </w:r>
          </w:p>
          <w:p w:rsidR="002044BD" w:rsidRPr="007E2F12" w:rsidRDefault="002044BD" w:rsidP="00DA1D66">
            <w:pPr>
              <w:shd w:val="clear" w:color="auto" w:fill="F9F9F9"/>
              <w:spacing w:after="45"/>
              <w:rPr>
                <w:rFonts w:ascii="Verdana" w:eastAsia="Times New Roman" w:hAnsi="Verdana" w:cs="Arial"/>
                <w:color w:val="3E3D40"/>
                <w:sz w:val="20"/>
                <w:szCs w:val="20"/>
                <w:lang w:eastAsia="de-DE"/>
              </w:rPr>
            </w:pPr>
          </w:p>
          <w:p w:rsidR="002044BD" w:rsidRDefault="002044BD" w:rsidP="00DA1D66">
            <w:pPr>
              <w:shd w:val="clear" w:color="auto" w:fill="F9F9F9"/>
              <w:spacing w:after="45"/>
              <w:rPr>
                <w:rFonts w:ascii="Verdana" w:eastAsia="Times New Roman" w:hAnsi="Verdana" w:cs="Arial"/>
                <w:color w:val="3E3D40"/>
                <w:sz w:val="20"/>
                <w:szCs w:val="20"/>
                <w:lang w:eastAsia="de-DE"/>
              </w:rPr>
            </w:pPr>
            <w:r w:rsidRPr="00A10C61">
              <w:rPr>
                <w:rFonts w:ascii="Verdana" w:eastAsia="Times New Roman" w:hAnsi="Verdana" w:cs="Arial"/>
                <w:sz w:val="20"/>
                <w:szCs w:val="20"/>
                <w:lang w:eastAsia="de-DE"/>
              </w:rPr>
              <w:t xml:space="preserve">Die Schülerinnen und Schüler sollten zum Turing-Test recherchieren, Kritik üben und sich über Probleme bei der automatischen Sprachverarbeitung Gedanken machen. Die Lernenden sollten sich auch Gedanken machen über die </w:t>
            </w:r>
            <w:r w:rsidRPr="00630C4B">
              <w:rPr>
                <w:rFonts w:ascii="Verdana" w:eastAsia="Times New Roman" w:hAnsi="Verdana" w:cs="Arial"/>
                <w:sz w:val="20"/>
                <w:szCs w:val="20"/>
                <w:lang w:eastAsia="de-DE"/>
              </w:rPr>
              <w:t>Intelligenz-Definition Turing</w:t>
            </w:r>
            <w:r w:rsidRPr="00A10C61">
              <w:rPr>
                <w:rFonts w:ascii="Verdana" w:eastAsia="Times New Roman" w:hAnsi="Verdana" w:cs="Arial"/>
                <w:sz w:val="20"/>
                <w:szCs w:val="20"/>
                <w:lang w:eastAsia="de-DE"/>
              </w:rPr>
              <w:t>s</w:t>
            </w:r>
            <w:r w:rsidRPr="00630C4B">
              <w:rPr>
                <w:rFonts w:ascii="Verdana" w:eastAsia="Times New Roman" w:hAnsi="Verdana" w:cs="Arial"/>
                <w:sz w:val="20"/>
                <w:szCs w:val="20"/>
                <w:lang w:eastAsia="de-DE"/>
              </w:rPr>
              <w:t xml:space="preserve"> (z. B. das </w:t>
            </w:r>
            <w:r w:rsidRPr="00630C4B">
              <w:rPr>
                <w:rFonts w:ascii="Verdana" w:eastAsia="Times New Roman" w:hAnsi="Verdana" w:cs="Arial"/>
                <w:color w:val="3E3D40"/>
                <w:sz w:val="20"/>
                <w:szCs w:val="20"/>
                <w:lang w:eastAsia="de-DE"/>
              </w:rPr>
              <w:t>„</w:t>
            </w:r>
            <w:hyperlink r:id="rId18" w:history="1">
              <w:r w:rsidRPr="00415DBC">
                <w:rPr>
                  <w:rStyle w:val="Hyperlink"/>
                  <w:rFonts w:ascii="Verdana" w:eastAsia="Times New Roman" w:hAnsi="Verdana" w:cs="Arial"/>
                  <w:color w:val="0070C0"/>
                  <w:sz w:val="20"/>
                  <w:szCs w:val="20"/>
                  <w:lang w:eastAsia="de-DE"/>
                </w:rPr>
                <w:t>Chinesische Zimmer</w:t>
              </w:r>
            </w:hyperlink>
            <w:r w:rsidRPr="00630C4B">
              <w:rPr>
                <w:rFonts w:ascii="Verdana" w:eastAsia="Times New Roman" w:hAnsi="Verdana" w:cs="Arial"/>
                <w:color w:val="3E3D40"/>
                <w:sz w:val="20"/>
                <w:szCs w:val="20"/>
                <w:lang w:eastAsia="de-DE"/>
              </w:rPr>
              <w:t>“)</w:t>
            </w:r>
            <w:r>
              <w:rPr>
                <w:rFonts w:ascii="Verdana" w:eastAsia="Times New Roman" w:hAnsi="Verdana" w:cs="Arial"/>
                <w:color w:val="3E3D40"/>
                <w:sz w:val="20"/>
                <w:szCs w:val="20"/>
                <w:lang w:eastAsia="de-DE"/>
              </w:rPr>
              <w:t>.</w:t>
            </w:r>
          </w:p>
          <w:p w:rsidR="002044BD" w:rsidRPr="007E2F12" w:rsidRDefault="002044BD" w:rsidP="00DA1D66">
            <w:pPr>
              <w:numPr>
                <w:ilvl w:val="0"/>
                <w:numId w:val="16"/>
              </w:numPr>
              <w:shd w:val="clear" w:color="auto" w:fill="F5F5F5"/>
              <w:spacing w:after="45"/>
              <w:ind w:left="0"/>
              <w:rPr>
                <w:rFonts w:ascii="Verdana" w:hAnsi="Verdana"/>
                <w:sz w:val="20"/>
                <w:szCs w:val="20"/>
              </w:rPr>
            </w:pPr>
            <w:r w:rsidRPr="00A10C61">
              <w:rPr>
                <w:rFonts w:ascii="Verdana" w:hAnsi="Verdana"/>
                <w:noProof/>
                <w:sz w:val="20"/>
                <w:szCs w:val="20"/>
                <w:lang w:eastAsia="de-DE"/>
              </w:rPr>
              <w:drawing>
                <wp:anchor distT="0" distB="0" distL="114300" distR="114300" simplePos="0" relativeHeight="251660288" behindDoc="1" locked="0" layoutInCell="1" allowOverlap="1" wp14:anchorId="191313D8" wp14:editId="0BED1053">
                  <wp:simplePos x="0" y="0"/>
                  <wp:positionH relativeFrom="column">
                    <wp:posOffset>6166485</wp:posOffset>
                  </wp:positionH>
                  <wp:positionV relativeFrom="paragraph">
                    <wp:posOffset>-1626235</wp:posOffset>
                  </wp:positionV>
                  <wp:extent cx="1607185" cy="2056765"/>
                  <wp:effectExtent l="0" t="0" r="0" b="635"/>
                  <wp:wrapTight wrapText="bothSides">
                    <wp:wrapPolygon edited="0">
                      <wp:start x="0" y="0"/>
                      <wp:lineTo x="0" y="21407"/>
                      <wp:lineTo x="21250" y="21407"/>
                      <wp:lineTo x="21250" y="0"/>
                      <wp:lineTo x="0" y="0"/>
                    </wp:wrapPolygon>
                  </wp:wrapTight>
                  <wp:docPr id="5" name="Grafik 5" descr="https://upload.wikimedia.org/wikipedia/commons/e/e4/Turing_Test_version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e/e4/Turing_Test_version_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7185" cy="205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C61">
              <w:rPr>
                <w:rFonts w:ascii="Verdana" w:hAnsi="Verdana"/>
                <w:sz w:val="20"/>
                <w:szCs w:val="20"/>
              </w:rPr>
              <w:t xml:space="preserve">Es sollte sich eine Erarbeitung des </w:t>
            </w:r>
            <w:r w:rsidRPr="00A10C61">
              <w:rPr>
                <w:rFonts w:ascii="Verdana" w:eastAsia="Times New Roman" w:hAnsi="Verdana" w:cs="Arial"/>
                <w:sz w:val="20"/>
                <w:szCs w:val="20"/>
                <w:lang w:eastAsia="de-DE"/>
              </w:rPr>
              <w:t>Leib-Seele-Problems (Philosophie) anschließen.</w:t>
            </w:r>
          </w:p>
        </w:tc>
      </w:tr>
    </w:tbl>
    <w:p w:rsidR="00B211D1" w:rsidRDefault="00B211D1">
      <w:r>
        <w:br w:type="page"/>
      </w:r>
    </w:p>
    <w:tbl>
      <w:tblPr>
        <w:tblStyle w:val="Tabellenraster"/>
        <w:tblW w:w="0" w:type="auto"/>
        <w:tblLayout w:type="fixed"/>
        <w:tblLook w:val="04A0" w:firstRow="1" w:lastRow="0" w:firstColumn="1" w:lastColumn="0" w:noHBand="0" w:noVBand="1"/>
      </w:tblPr>
      <w:tblGrid>
        <w:gridCol w:w="1951"/>
        <w:gridCol w:w="12474"/>
        <w:gridCol w:w="7"/>
      </w:tblGrid>
      <w:tr w:rsidR="00AB2A9C" w:rsidRPr="00AB2A9C" w:rsidTr="002044BD">
        <w:tc>
          <w:tcPr>
            <w:tcW w:w="1951" w:type="dxa"/>
          </w:tcPr>
          <w:p w:rsidR="00F727AE" w:rsidRPr="00F727AE" w:rsidRDefault="00F727AE" w:rsidP="00FC0145">
            <w:pPr>
              <w:rPr>
                <w:rFonts w:ascii="Verdana" w:hAnsi="Verdana"/>
                <w:b/>
                <w:sz w:val="20"/>
                <w:szCs w:val="20"/>
              </w:rPr>
            </w:pPr>
          </w:p>
        </w:tc>
        <w:tc>
          <w:tcPr>
            <w:tcW w:w="12481" w:type="dxa"/>
            <w:gridSpan w:val="2"/>
          </w:tcPr>
          <w:p w:rsidR="008A1DB4" w:rsidRPr="00AB2A9C" w:rsidRDefault="008A1DB4" w:rsidP="00FC0145">
            <w:pPr>
              <w:rPr>
                <w:rFonts w:ascii="Verdana" w:hAnsi="Verdana"/>
                <w:b/>
                <w:sz w:val="20"/>
                <w:szCs w:val="20"/>
              </w:rPr>
            </w:pPr>
            <w:r w:rsidRPr="00AB2A9C">
              <w:rPr>
                <w:rFonts w:ascii="Verdana" w:hAnsi="Verdana"/>
                <w:b/>
                <w:sz w:val="20"/>
                <w:szCs w:val="20"/>
              </w:rPr>
              <w:t xml:space="preserve">Künstliche Intelligenz </w:t>
            </w:r>
            <w:r w:rsidR="007E7568" w:rsidRPr="00AB2A9C">
              <w:rPr>
                <w:rFonts w:ascii="Verdana" w:hAnsi="Verdana"/>
                <w:b/>
                <w:sz w:val="20"/>
                <w:szCs w:val="20"/>
              </w:rPr>
              <w:t xml:space="preserve">(KI) und Künstliches Leben (KL) </w:t>
            </w:r>
            <w:r w:rsidRPr="00AB2A9C">
              <w:rPr>
                <w:rFonts w:ascii="Verdana" w:hAnsi="Verdana"/>
                <w:b/>
                <w:sz w:val="20"/>
                <w:szCs w:val="20"/>
              </w:rPr>
              <w:t>– Chancen und Risiken</w:t>
            </w:r>
          </w:p>
          <w:p w:rsidR="0056219A" w:rsidRPr="00AB2A9C" w:rsidRDefault="0056219A" w:rsidP="00FC0145">
            <w:pPr>
              <w:rPr>
                <w:rFonts w:ascii="Verdana" w:hAnsi="Verdana" w:cs="Arial"/>
                <w:sz w:val="20"/>
                <w:szCs w:val="20"/>
                <w:shd w:val="clear" w:color="auto" w:fill="FFFFFF"/>
              </w:rPr>
            </w:pPr>
            <w:r w:rsidRPr="00AB2A9C">
              <w:rPr>
                <w:rFonts w:ascii="Verdana" w:hAnsi="Verdana" w:cs="Arial"/>
                <w:sz w:val="20"/>
                <w:szCs w:val="20"/>
              </w:rPr>
              <w:t>Manuels Körper ist reglos, sein Hirn arbeitet durch Technik manipuliert unabhängig von seinem Körper. Grundlegende Fragen können sein</w:t>
            </w:r>
            <w:r w:rsidRPr="00AB2A9C">
              <w:rPr>
                <w:rFonts w:ascii="Verdana" w:hAnsi="Verdana" w:cs="Arial"/>
                <w:sz w:val="20"/>
                <w:szCs w:val="20"/>
                <w:shd w:val="clear" w:color="auto" w:fill="FFFFFF"/>
              </w:rPr>
              <w:t xml:space="preserve"> </w:t>
            </w:r>
          </w:p>
          <w:p w:rsidR="0056219A" w:rsidRPr="00AB2A9C" w:rsidRDefault="007E7568" w:rsidP="007E7568">
            <w:pPr>
              <w:pStyle w:val="Listenabsatz"/>
              <w:numPr>
                <w:ilvl w:val="0"/>
                <w:numId w:val="12"/>
              </w:numPr>
              <w:rPr>
                <w:rFonts w:ascii="Verdana" w:hAnsi="Verdana" w:cs="Arial"/>
                <w:sz w:val="20"/>
                <w:szCs w:val="20"/>
                <w:shd w:val="clear" w:color="auto" w:fill="FFFFFF"/>
              </w:rPr>
            </w:pPr>
            <w:r w:rsidRPr="00AB2A9C">
              <w:rPr>
                <w:rFonts w:ascii="Verdana" w:hAnsi="Verdana" w:cs="Arial"/>
                <w:sz w:val="20"/>
                <w:szCs w:val="20"/>
              </w:rPr>
              <w:t>Können Maschinen denken?</w:t>
            </w:r>
          </w:p>
          <w:p w:rsidR="0056219A" w:rsidRPr="00AB2A9C" w:rsidRDefault="0056219A" w:rsidP="007E7568">
            <w:pPr>
              <w:pStyle w:val="Listenabsatz"/>
              <w:numPr>
                <w:ilvl w:val="0"/>
                <w:numId w:val="12"/>
              </w:numPr>
              <w:rPr>
                <w:rFonts w:ascii="Verdana" w:hAnsi="Verdana" w:cs="Arial"/>
                <w:sz w:val="20"/>
                <w:szCs w:val="20"/>
                <w:shd w:val="clear" w:color="auto" w:fill="FFFFFF"/>
              </w:rPr>
            </w:pPr>
            <w:r w:rsidRPr="00AB2A9C">
              <w:rPr>
                <w:rFonts w:ascii="Verdana" w:hAnsi="Verdana" w:cs="Arial"/>
                <w:sz w:val="20"/>
                <w:szCs w:val="20"/>
              </w:rPr>
              <w:t>Sind Menschen Maschinen?</w:t>
            </w:r>
          </w:p>
          <w:p w:rsidR="0056219A" w:rsidRPr="00AB2A9C" w:rsidRDefault="0056219A" w:rsidP="007E7568">
            <w:pPr>
              <w:pStyle w:val="Listenabsatz"/>
              <w:numPr>
                <w:ilvl w:val="0"/>
                <w:numId w:val="12"/>
              </w:numPr>
              <w:rPr>
                <w:rFonts w:ascii="Verdana" w:hAnsi="Verdana" w:cs="Arial"/>
                <w:sz w:val="20"/>
                <w:szCs w:val="20"/>
                <w:shd w:val="clear" w:color="auto" w:fill="FFFFFF"/>
              </w:rPr>
            </w:pPr>
            <w:r w:rsidRPr="00AB2A9C">
              <w:rPr>
                <w:rFonts w:ascii="Verdana" w:hAnsi="Verdana" w:cs="Arial"/>
                <w:sz w:val="20"/>
                <w:szCs w:val="20"/>
              </w:rPr>
              <w:t>Sollte künstliche Intelligenz weiter ausgebaut werden?</w:t>
            </w:r>
          </w:p>
          <w:p w:rsidR="0056219A" w:rsidRPr="00AB2A9C" w:rsidRDefault="007E7568" w:rsidP="007E7568">
            <w:pPr>
              <w:pStyle w:val="Listenabsatz"/>
              <w:numPr>
                <w:ilvl w:val="0"/>
                <w:numId w:val="12"/>
              </w:numPr>
              <w:rPr>
                <w:rFonts w:ascii="Verdana" w:hAnsi="Verdana" w:cs="Arial"/>
                <w:sz w:val="20"/>
                <w:szCs w:val="20"/>
                <w:shd w:val="clear" w:color="auto" w:fill="FFFFFF"/>
              </w:rPr>
            </w:pPr>
            <w:r w:rsidRPr="00AB2A9C">
              <w:rPr>
                <w:rFonts w:ascii="Verdana" w:hAnsi="Verdana" w:cs="Arial"/>
                <w:sz w:val="20"/>
                <w:szCs w:val="20"/>
                <w:shd w:val="clear" w:color="auto" w:fill="FFFFFF"/>
              </w:rPr>
              <w:t>Ist künstliches Leben möglich?</w:t>
            </w:r>
            <w:r w:rsidR="00C42031">
              <w:rPr>
                <w:rFonts w:ascii="Verdana" w:hAnsi="Verdana" w:cs="Arial"/>
                <w:sz w:val="20"/>
                <w:szCs w:val="20"/>
                <w:shd w:val="clear" w:color="auto" w:fill="FFFFFF"/>
              </w:rPr>
              <w:t xml:space="preserve"> (S. 251ff.)</w:t>
            </w:r>
          </w:p>
          <w:p w:rsidR="0056219A" w:rsidRPr="00AB2A9C" w:rsidRDefault="0056219A" w:rsidP="007E7568">
            <w:pPr>
              <w:pStyle w:val="Listenabsatz"/>
              <w:numPr>
                <w:ilvl w:val="0"/>
                <w:numId w:val="12"/>
              </w:numPr>
              <w:rPr>
                <w:rFonts w:ascii="Verdana" w:hAnsi="Verdana" w:cs="Arial"/>
                <w:sz w:val="20"/>
                <w:szCs w:val="20"/>
                <w:shd w:val="clear" w:color="auto" w:fill="FFFFFF"/>
              </w:rPr>
            </w:pPr>
            <w:r w:rsidRPr="00AB2A9C">
              <w:rPr>
                <w:rFonts w:ascii="Verdana" w:hAnsi="Verdana" w:cs="Arial"/>
                <w:sz w:val="20"/>
                <w:szCs w:val="20"/>
                <w:shd w:val="clear" w:color="auto" w:fill="FFFFFF"/>
              </w:rPr>
              <w:t>Welche Chancen und Risiken gibt es?</w:t>
            </w:r>
            <w:r w:rsidR="00AF31FE">
              <w:rPr>
                <w:rFonts w:ascii="Verdana" w:hAnsi="Verdana" w:cs="Arial"/>
                <w:sz w:val="20"/>
                <w:szCs w:val="20"/>
                <w:shd w:val="clear" w:color="auto" w:fill="FFFFFF"/>
              </w:rPr>
              <w:t xml:space="preserve"> (S. 253ff.)</w:t>
            </w:r>
          </w:p>
          <w:p w:rsidR="007E7568" w:rsidRPr="00AB2A9C" w:rsidRDefault="007E7568" w:rsidP="007E7568">
            <w:pPr>
              <w:pStyle w:val="Listenabsatz"/>
              <w:numPr>
                <w:ilvl w:val="0"/>
                <w:numId w:val="12"/>
              </w:numPr>
              <w:rPr>
                <w:rFonts w:ascii="Verdana" w:hAnsi="Verdana" w:cs="Arial"/>
                <w:sz w:val="20"/>
                <w:szCs w:val="20"/>
                <w:shd w:val="clear" w:color="auto" w:fill="FFFFFF"/>
              </w:rPr>
            </w:pPr>
            <w:r w:rsidRPr="00AB2A9C">
              <w:rPr>
                <w:rFonts w:ascii="Verdana" w:hAnsi="Verdana" w:cs="Arial"/>
                <w:sz w:val="20"/>
                <w:szCs w:val="20"/>
                <w:shd w:val="clear" w:color="auto" w:fill="FFFFFF"/>
              </w:rPr>
              <w:t>Sollte man Menschen künstlich am Leben halten?</w:t>
            </w:r>
          </w:p>
          <w:p w:rsidR="0025329B" w:rsidRPr="00AB2A9C" w:rsidRDefault="0025329B" w:rsidP="007E7568">
            <w:pPr>
              <w:pStyle w:val="Listenabsatz"/>
              <w:numPr>
                <w:ilvl w:val="0"/>
                <w:numId w:val="12"/>
              </w:numPr>
              <w:rPr>
                <w:rFonts w:ascii="Verdana" w:hAnsi="Verdana" w:cs="Arial"/>
                <w:sz w:val="20"/>
                <w:szCs w:val="20"/>
                <w:shd w:val="clear" w:color="auto" w:fill="FFFFFF"/>
              </w:rPr>
            </w:pPr>
            <w:r w:rsidRPr="00AB2A9C">
              <w:rPr>
                <w:rFonts w:ascii="Verdana" w:hAnsi="Verdana" w:cs="Arial"/>
                <w:sz w:val="20"/>
                <w:szCs w:val="20"/>
                <w:shd w:val="clear" w:color="auto" w:fill="FFFFFF"/>
              </w:rPr>
              <w:t>Was ist Intelligenz? (S. 250ff.)</w:t>
            </w:r>
          </w:p>
          <w:p w:rsidR="00A01DCA" w:rsidRDefault="00F31CC8" w:rsidP="00A01DCA">
            <w:pPr>
              <w:pStyle w:val="Listenabsatz"/>
              <w:numPr>
                <w:ilvl w:val="0"/>
                <w:numId w:val="11"/>
              </w:numPr>
              <w:rPr>
                <w:rFonts w:ascii="Verdana" w:hAnsi="Verdana"/>
                <w:sz w:val="20"/>
                <w:szCs w:val="20"/>
              </w:rPr>
            </w:pPr>
            <w:r w:rsidRPr="00AB2A9C">
              <w:rPr>
                <w:rFonts w:ascii="Verdana" w:hAnsi="Verdana" w:cs="Arial"/>
                <w:sz w:val="20"/>
                <w:szCs w:val="20"/>
                <w:shd w:val="clear" w:color="auto" w:fill="FFFFFF"/>
              </w:rPr>
              <w:t xml:space="preserve">Sind </w:t>
            </w:r>
            <w:proofErr w:type="spellStart"/>
            <w:r w:rsidRPr="00AB2A9C">
              <w:rPr>
                <w:rFonts w:ascii="Verdana" w:hAnsi="Verdana" w:cs="Arial"/>
                <w:sz w:val="20"/>
                <w:szCs w:val="20"/>
                <w:shd w:val="clear" w:color="auto" w:fill="FFFFFF"/>
              </w:rPr>
              <w:t>Chatbots</w:t>
            </w:r>
            <w:proofErr w:type="spellEnd"/>
            <w:r w:rsidRPr="00AB2A9C">
              <w:rPr>
                <w:rFonts w:ascii="Verdana" w:hAnsi="Verdana" w:cs="Arial"/>
                <w:sz w:val="20"/>
                <w:szCs w:val="20"/>
                <w:shd w:val="clear" w:color="auto" w:fill="FFFFFF"/>
              </w:rPr>
              <w:t xml:space="preserve"> erstrebenswert im Alltag?</w:t>
            </w:r>
            <w:r w:rsidR="00A01DCA">
              <w:rPr>
                <w:rFonts w:ascii="Verdana" w:hAnsi="Verdana"/>
                <w:sz w:val="20"/>
                <w:szCs w:val="20"/>
              </w:rPr>
              <w:t xml:space="preserve"> </w:t>
            </w:r>
          </w:p>
          <w:p w:rsidR="00981B34" w:rsidRDefault="00981B34" w:rsidP="00A01DCA">
            <w:pPr>
              <w:pStyle w:val="Listenabsatz"/>
              <w:numPr>
                <w:ilvl w:val="0"/>
                <w:numId w:val="11"/>
              </w:numPr>
              <w:rPr>
                <w:rFonts w:ascii="Verdana" w:hAnsi="Verdana"/>
                <w:sz w:val="20"/>
                <w:szCs w:val="20"/>
              </w:rPr>
            </w:pPr>
            <w:r>
              <w:rPr>
                <w:rFonts w:ascii="Verdana" w:hAnsi="Verdana"/>
                <w:sz w:val="20"/>
                <w:szCs w:val="20"/>
              </w:rPr>
              <w:t>Ist es denkbar, dass KI sich verselbstständigt?</w:t>
            </w:r>
          </w:p>
          <w:p w:rsidR="00A01DCA" w:rsidRPr="00AB2A9C" w:rsidRDefault="00A01DCA" w:rsidP="00A01DCA">
            <w:pPr>
              <w:pStyle w:val="Listenabsatz"/>
              <w:numPr>
                <w:ilvl w:val="0"/>
                <w:numId w:val="11"/>
              </w:numPr>
              <w:rPr>
                <w:rFonts w:ascii="Verdana" w:hAnsi="Verdana"/>
                <w:sz w:val="20"/>
                <w:szCs w:val="20"/>
              </w:rPr>
            </w:pPr>
            <w:r>
              <w:rPr>
                <w:rFonts w:ascii="Verdana" w:hAnsi="Verdana"/>
                <w:sz w:val="20"/>
                <w:szCs w:val="20"/>
              </w:rPr>
              <w:t xml:space="preserve">Von-Neumann-Architektur / Computer </w:t>
            </w:r>
            <w:r w:rsidRPr="00AB2A9C">
              <w:rPr>
                <w:rFonts w:ascii="Verdana" w:hAnsi="Verdana"/>
                <w:sz w:val="20"/>
                <w:szCs w:val="20"/>
              </w:rPr>
              <w:t>vs. neuronales Netz</w:t>
            </w:r>
          </w:p>
          <w:p w:rsidR="0056219A" w:rsidRPr="00AB2A9C" w:rsidRDefault="0056219A" w:rsidP="00FC0145">
            <w:pPr>
              <w:rPr>
                <w:rFonts w:ascii="Verdana" w:hAnsi="Verdana" w:cs="Arial"/>
                <w:sz w:val="20"/>
                <w:szCs w:val="20"/>
                <w:shd w:val="clear" w:color="auto" w:fill="FFFFFF"/>
              </w:rPr>
            </w:pPr>
          </w:p>
          <w:p w:rsidR="00CB2FB7" w:rsidRPr="00AB2A9C" w:rsidRDefault="00CB2FB7" w:rsidP="00FC0145">
            <w:pPr>
              <w:rPr>
                <w:rFonts w:ascii="Verdana" w:hAnsi="Verdana" w:cs="Arial"/>
                <w:sz w:val="20"/>
                <w:szCs w:val="20"/>
                <w:shd w:val="clear" w:color="auto" w:fill="FFFFFF"/>
              </w:rPr>
            </w:pPr>
            <w:r w:rsidRPr="00AB2A9C">
              <w:rPr>
                <w:rFonts w:ascii="Verdana" w:hAnsi="Verdana" w:cs="Arial"/>
                <w:sz w:val="20"/>
                <w:szCs w:val="20"/>
                <w:shd w:val="clear" w:color="auto" w:fill="FFFFFF"/>
              </w:rPr>
              <w:t xml:space="preserve">Manuel befindet sich zwei Mal in künstliches Körpern (S. 9ff. und S. 247f.), es könnte sich eine Diskussion anschließen, ob ein endloses Leben </w:t>
            </w:r>
            <w:r w:rsidR="008B525D" w:rsidRPr="00AB2A9C">
              <w:rPr>
                <w:rFonts w:ascii="Verdana" w:hAnsi="Verdana" w:cs="Arial"/>
                <w:sz w:val="20"/>
                <w:szCs w:val="20"/>
                <w:shd w:val="clear" w:color="auto" w:fill="FFFFFF"/>
              </w:rPr>
              <w:t xml:space="preserve">als künstliches Leben </w:t>
            </w:r>
            <w:r w:rsidRPr="00AB2A9C">
              <w:rPr>
                <w:rFonts w:ascii="Verdana" w:hAnsi="Verdana" w:cs="Arial"/>
                <w:sz w:val="20"/>
                <w:szCs w:val="20"/>
                <w:shd w:val="clear" w:color="auto" w:fill="FFFFFF"/>
              </w:rPr>
              <w:t>erstrebenswert</w:t>
            </w:r>
            <w:r w:rsidR="008B525D" w:rsidRPr="00AB2A9C">
              <w:rPr>
                <w:rFonts w:ascii="Verdana" w:hAnsi="Verdana" w:cs="Arial"/>
                <w:sz w:val="20"/>
                <w:szCs w:val="20"/>
                <w:shd w:val="clear" w:color="auto" w:fill="FFFFFF"/>
              </w:rPr>
              <w:t xml:space="preserve"> ist und welchen Preis der Mensch dafür zahlen müsste.</w:t>
            </w:r>
          </w:p>
          <w:p w:rsidR="008A1DB4" w:rsidRPr="003E7409" w:rsidRDefault="008A1DB4" w:rsidP="003E7409">
            <w:pPr>
              <w:rPr>
                <w:rFonts w:ascii="Verdana" w:hAnsi="Verdana"/>
                <w:sz w:val="20"/>
                <w:szCs w:val="20"/>
              </w:rPr>
            </w:pPr>
          </w:p>
        </w:tc>
      </w:tr>
      <w:tr w:rsidR="00630C4B" w:rsidRPr="00316EEF" w:rsidTr="002044BD">
        <w:trPr>
          <w:gridAfter w:val="1"/>
          <w:wAfter w:w="7" w:type="dxa"/>
        </w:trPr>
        <w:tc>
          <w:tcPr>
            <w:tcW w:w="1951" w:type="dxa"/>
          </w:tcPr>
          <w:p w:rsidR="00630C4B" w:rsidRPr="00316EEF" w:rsidRDefault="00630C4B" w:rsidP="00953CBA">
            <w:pPr>
              <w:rPr>
                <w:rFonts w:ascii="Verdana" w:hAnsi="Verdana"/>
                <w:sz w:val="20"/>
                <w:szCs w:val="20"/>
              </w:rPr>
            </w:pPr>
          </w:p>
        </w:tc>
        <w:tc>
          <w:tcPr>
            <w:tcW w:w="12474" w:type="dxa"/>
          </w:tcPr>
          <w:p w:rsidR="00630C4B" w:rsidRPr="00AF2EDB" w:rsidRDefault="00630C4B" w:rsidP="00953CBA">
            <w:pPr>
              <w:rPr>
                <w:rFonts w:ascii="Verdana" w:hAnsi="Verdana"/>
                <w:b/>
                <w:sz w:val="20"/>
                <w:szCs w:val="20"/>
              </w:rPr>
            </w:pPr>
            <w:r w:rsidRPr="00AF2EDB">
              <w:rPr>
                <w:rFonts w:ascii="Verdana" w:hAnsi="Verdana"/>
                <w:b/>
                <w:sz w:val="20"/>
                <w:szCs w:val="20"/>
              </w:rPr>
              <w:t>Philosophische</w:t>
            </w:r>
            <w:r w:rsidR="00C167ED">
              <w:rPr>
                <w:rFonts w:ascii="Verdana" w:hAnsi="Verdana"/>
                <w:b/>
                <w:sz w:val="20"/>
                <w:szCs w:val="20"/>
              </w:rPr>
              <w:t xml:space="preserve"> / Ethische</w:t>
            </w:r>
            <w:r w:rsidRPr="00AF2EDB">
              <w:rPr>
                <w:rFonts w:ascii="Verdana" w:hAnsi="Verdana"/>
                <w:b/>
                <w:sz w:val="20"/>
                <w:szCs w:val="20"/>
              </w:rPr>
              <w:t xml:space="preserve"> Fragen im Roman</w:t>
            </w:r>
          </w:p>
          <w:p w:rsidR="00630C4B" w:rsidRDefault="00630C4B" w:rsidP="00953CBA">
            <w:pPr>
              <w:pStyle w:val="Listenabsatz"/>
              <w:numPr>
                <w:ilvl w:val="0"/>
                <w:numId w:val="13"/>
              </w:numPr>
              <w:rPr>
                <w:rFonts w:ascii="Verdana" w:hAnsi="Verdana"/>
                <w:sz w:val="20"/>
                <w:szCs w:val="20"/>
              </w:rPr>
            </w:pPr>
            <w:r>
              <w:rPr>
                <w:rFonts w:ascii="Verdana" w:hAnsi="Verdana"/>
                <w:sz w:val="20"/>
                <w:szCs w:val="20"/>
              </w:rPr>
              <w:t>Descartes Leib-Seele-Problem</w:t>
            </w:r>
          </w:p>
          <w:p w:rsidR="00630C4B" w:rsidRDefault="00630C4B" w:rsidP="00953CBA">
            <w:pPr>
              <w:pStyle w:val="Listenabsatz"/>
              <w:numPr>
                <w:ilvl w:val="0"/>
                <w:numId w:val="13"/>
              </w:numPr>
              <w:rPr>
                <w:rFonts w:ascii="Verdana" w:hAnsi="Verdana"/>
                <w:sz w:val="20"/>
                <w:szCs w:val="20"/>
              </w:rPr>
            </w:pPr>
            <w:r>
              <w:rPr>
                <w:rFonts w:ascii="Verdana" w:hAnsi="Verdana"/>
                <w:sz w:val="20"/>
                <w:szCs w:val="20"/>
              </w:rPr>
              <w:t>„</w:t>
            </w:r>
            <w:proofErr w:type="spellStart"/>
            <w:r>
              <w:rPr>
                <w:rFonts w:ascii="Verdana" w:hAnsi="Verdana"/>
                <w:sz w:val="20"/>
                <w:szCs w:val="20"/>
              </w:rPr>
              <w:t>Cogito</w:t>
            </w:r>
            <w:proofErr w:type="spellEnd"/>
            <w:r>
              <w:rPr>
                <w:rFonts w:ascii="Verdana" w:hAnsi="Verdana"/>
                <w:sz w:val="20"/>
                <w:szCs w:val="20"/>
              </w:rPr>
              <w:t xml:space="preserve">, ergo </w:t>
            </w:r>
            <w:proofErr w:type="spellStart"/>
            <w:r>
              <w:rPr>
                <w:rFonts w:ascii="Verdana" w:hAnsi="Verdana"/>
                <w:sz w:val="20"/>
                <w:szCs w:val="20"/>
              </w:rPr>
              <w:t>sum</w:t>
            </w:r>
            <w:proofErr w:type="spellEnd"/>
            <w:r>
              <w:rPr>
                <w:rFonts w:ascii="Verdana" w:hAnsi="Verdana"/>
                <w:sz w:val="20"/>
                <w:szCs w:val="20"/>
              </w:rPr>
              <w:t>.“ – Die Bedeutung des Satzes im Roman (Suche nach dem Codewort, Befreiung durch Descartes´ Satz aus Jaspers Welt, Befreiung aus Martens Haus, Nachdenken über das eigene Sein</w:t>
            </w:r>
          </w:p>
          <w:p w:rsidR="00630C4B" w:rsidRDefault="005A755C" w:rsidP="00953CBA">
            <w:pPr>
              <w:pStyle w:val="Listenabsatz"/>
              <w:numPr>
                <w:ilvl w:val="0"/>
                <w:numId w:val="13"/>
              </w:numPr>
              <w:rPr>
                <w:rFonts w:ascii="Verdana" w:hAnsi="Verdana"/>
                <w:sz w:val="20"/>
                <w:szCs w:val="20"/>
              </w:rPr>
            </w:pPr>
            <w:r>
              <w:rPr>
                <w:rFonts w:ascii="Verdana" w:hAnsi="Verdana"/>
                <w:sz w:val="20"/>
                <w:szCs w:val="20"/>
              </w:rPr>
              <w:t>Ethische Fragen (</w:t>
            </w:r>
            <w:r w:rsidR="004D6DA2">
              <w:rPr>
                <w:rFonts w:ascii="Verdana" w:hAnsi="Verdana"/>
                <w:sz w:val="20"/>
                <w:szCs w:val="20"/>
              </w:rPr>
              <w:t xml:space="preserve">S. </w:t>
            </w:r>
            <w:r>
              <w:rPr>
                <w:rFonts w:ascii="Verdana" w:hAnsi="Verdana"/>
                <w:sz w:val="20"/>
                <w:szCs w:val="20"/>
              </w:rPr>
              <w:t>260)</w:t>
            </w:r>
          </w:p>
          <w:p w:rsidR="00672802" w:rsidRDefault="00672802" w:rsidP="00953CBA">
            <w:pPr>
              <w:pStyle w:val="Listenabsatz"/>
              <w:numPr>
                <w:ilvl w:val="0"/>
                <w:numId w:val="13"/>
              </w:numPr>
              <w:rPr>
                <w:rFonts w:ascii="Verdana" w:hAnsi="Verdana"/>
                <w:sz w:val="20"/>
                <w:szCs w:val="20"/>
              </w:rPr>
            </w:pPr>
            <w:r>
              <w:rPr>
                <w:rFonts w:ascii="Verdana" w:hAnsi="Verdana"/>
                <w:sz w:val="20"/>
                <w:szCs w:val="20"/>
              </w:rPr>
              <w:t>Sind die Menschen überheblich? (S. 276); Man könnte neben den technischen Entwicklungen auch die Umwelt- und Müllproblematik aufgreifen, Kriege, das Unterwerfen von Völkern, das Ausrotten von Tierspezies etc.</w:t>
            </w:r>
          </w:p>
          <w:p w:rsidR="00C167ED" w:rsidRPr="00896568" w:rsidRDefault="00C167ED" w:rsidP="00C167ED">
            <w:pPr>
              <w:pStyle w:val="Listenabsatz"/>
              <w:rPr>
                <w:rFonts w:ascii="Verdana" w:hAnsi="Verdana"/>
                <w:sz w:val="20"/>
                <w:szCs w:val="20"/>
              </w:rPr>
            </w:pPr>
          </w:p>
        </w:tc>
      </w:tr>
      <w:tr w:rsidR="00316EEF" w:rsidRPr="004126C0" w:rsidTr="002044BD">
        <w:trPr>
          <w:gridAfter w:val="1"/>
          <w:wAfter w:w="7" w:type="dxa"/>
        </w:trPr>
        <w:tc>
          <w:tcPr>
            <w:tcW w:w="1951" w:type="dxa"/>
          </w:tcPr>
          <w:p w:rsidR="00316EEF" w:rsidRPr="00333917" w:rsidRDefault="00333917" w:rsidP="00FC0145">
            <w:pPr>
              <w:rPr>
                <w:rFonts w:ascii="Verdana" w:hAnsi="Verdana"/>
                <w:b/>
                <w:sz w:val="20"/>
                <w:szCs w:val="20"/>
              </w:rPr>
            </w:pPr>
            <w:r w:rsidRPr="00333917">
              <w:rPr>
                <w:rFonts w:ascii="Verdana" w:hAnsi="Verdana"/>
                <w:b/>
                <w:sz w:val="20"/>
                <w:szCs w:val="20"/>
              </w:rPr>
              <w:t>VI</w:t>
            </w:r>
          </w:p>
          <w:p w:rsidR="00333917" w:rsidRPr="004126C0" w:rsidRDefault="00333917" w:rsidP="00FC0145">
            <w:pPr>
              <w:rPr>
                <w:rFonts w:ascii="Verdana" w:hAnsi="Verdana"/>
                <w:sz w:val="20"/>
                <w:szCs w:val="20"/>
              </w:rPr>
            </w:pPr>
            <w:proofErr w:type="spellStart"/>
            <w:r w:rsidRPr="00333917">
              <w:rPr>
                <w:rFonts w:ascii="Verdana" w:hAnsi="Verdana"/>
                <w:b/>
                <w:sz w:val="20"/>
                <w:szCs w:val="20"/>
              </w:rPr>
              <w:t>Dystopie</w:t>
            </w:r>
            <w:proofErr w:type="spellEnd"/>
            <w:r w:rsidRPr="00333917">
              <w:rPr>
                <w:rFonts w:ascii="Verdana" w:hAnsi="Verdana"/>
                <w:b/>
                <w:sz w:val="20"/>
                <w:szCs w:val="20"/>
              </w:rPr>
              <w:t xml:space="preserve"> im Roman</w:t>
            </w:r>
          </w:p>
        </w:tc>
        <w:tc>
          <w:tcPr>
            <w:tcW w:w="12474" w:type="dxa"/>
          </w:tcPr>
          <w:p w:rsidR="00316EEF" w:rsidRPr="00B211D1" w:rsidRDefault="004126C0" w:rsidP="00FC0145">
            <w:pPr>
              <w:rPr>
                <w:rFonts w:ascii="Verdana" w:hAnsi="Verdana"/>
                <w:b/>
                <w:sz w:val="20"/>
                <w:szCs w:val="20"/>
              </w:rPr>
            </w:pPr>
            <w:proofErr w:type="spellStart"/>
            <w:r w:rsidRPr="00B211D1">
              <w:rPr>
                <w:rFonts w:ascii="Verdana" w:hAnsi="Verdana"/>
                <w:b/>
                <w:sz w:val="20"/>
                <w:szCs w:val="20"/>
              </w:rPr>
              <w:t>Dystopie</w:t>
            </w:r>
            <w:proofErr w:type="spellEnd"/>
            <w:r w:rsidRPr="00B211D1">
              <w:rPr>
                <w:rFonts w:ascii="Verdana" w:hAnsi="Verdana"/>
                <w:b/>
                <w:sz w:val="20"/>
                <w:szCs w:val="20"/>
              </w:rPr>
              <w:t xml:space="preserve"> im Roman</w:t>
            </w:r>
          </w:p>
          <w:p w:rsidR="004126C0" w:rsidRPr="00B211D1" w:rsidRDefault="00B130BF" w:rsidP="00FC0145">
            <w:pPr>
              <w:rPr>
                <w:rFonts w:ascii="Verdana" w:hAnsi="Verdana"/>
                <w:sz w:val="20"/>
                <w:szCs w:val="20"/>
              </w:rPr>
            </w:pPr>
            <w:r w:rsidRPr="00B211D1">
              <w:rPr>
                <w:rFonts w:ascii="Verdana" w:hAnsi="Verdana"/>
                <w:sz w:val="20"/>
                <w:szCs w:val="20"/>
              </w:rPr>
              <w:t xml:space="preserve">Erarbeitung, was </w:t>
            </w:r>
            <w:proofErr w:type="spellStart"/>
            <w:r w:rsidRPr="00B211D1">
              <w:rPr>
                <w:rFonts w:ascii="Verdana" w:hAnsi="Verdana"/>
                <w:sz w:val="20"/>
                <w:szCs w:val="20"/>
              </w:rPr>
              <w:t>Dystopie</w:t>
            </w:r>
            <w:proofErr w:type="spellEnd"/>
            <w:r w:rsidRPr="00B211D1">
              <w:rPr>
                <w:rFonts w:ascii="Verdana" w:hAnsi="Verdana"/>
                <w:sz w:val="20"/>
                <w:szCs w:val="20"/>
              </w:rPr>
              <w:t xml:space="preserve"> bedeutet; Herausarbeiten </w:t>
            </w:r>
            <w:proofErr w:type="spellStart"/>
            <w:r w:rsidRPr="00B211D1">
              <w:rPr>
                <w:rFonts w:ascii="Verdana" w:hAnsi="Verdana"/>
                <w:sz w:val="20"/>
                <w:szCs w:val="20"/>
              </w:rPr>
              <w:t>dystopischer</w:t>
            </w:r>
            <w:proofErr w:type="spellEnd"/>
            <w:r w:rsidRPr="00B211D1">
              <w:rPr>
                <w:rFonts w:ascii="Verdana" w:hAnsi="Verdana"/>
                <w:sz w:val="20"/>
                <w:szCs w:val="20"/>
              </w:rPr>
              <w:t xml:space="preserve"> Elemente im Roman:</w:t>
            </w:r>
          </w:p>
          <w:p w:rsidR="004126C0" w:rsidRPr="00B211D1" w:rsidRDefault="004126C0" w:rsidP="004126C0">
            <w:pPr>
              <w:pStyle w:val="Listenabsatz"/>
              <w:numPr>
                <w:ilvl w:val="0"/>
                <w:numId w:val="17"/>
              </w:numPr>
              <w:rPr>
                <w:rFonts w:ascii="Verdana" w:hAnsi="Verdana"/>
                <w:sz w:val="20"/>
                <w:szCs w:val="20"/>
              </w:rPr>
            </w:pPr>
            <w:r w:rsidRPr="00B211D1">
              <w:rPr>
                <w:rFonts w:ascii="Verdana" w:hAnsi="Verdana"/>
                <w:sz w:val="20"/>
                <w:szCs w:val="20"/>
              </w:rPr>
              <w:t>Künstliche Intelligenz</w:t>
            </w:r>
          </w:p>
          <w:p w:rsidR="004126C0" w:rsidRPr="00B211D1" w:rsidRDefault="004126C0" w:rsidP="004126C0">
            <w:pPr>
              <w:pStyle w:val="Listenabsatz"/>
              <w:numPr>
                <w:ilvl w:val="0"/>
                <w:numId w:val="17"/>
              </w:numPr>
              <w:rPr>
                <w:rFonts w:ascii="Verdana" w:hAnsi="Verdana"/>
                <w:sz w:val="20"/>
                <w:szCs w:val="20"/>
              </w:rPr>
            </w:pPr>
            <w:r w:rsidRPr="00B211D1">
              <w:rPr>
                <w:rFonts w:ascii="Verdana" w:hAnsi="Verdana"/>
                <w:sz w:val="20"/>
                <w:szCs w:val="20"/>
              </w:rPr>
              <w:t>Krieg durch KI / Übernahme der Macht (S. 256ff.</w:t>
            </w:r>
            <w:r w:rsidR="00AD2D97" w:rsidRPr="00B211D1">
              <w:rPr>
                <w:rFonts w:ascii="Verdana" w:hAnsi="Verdana"/>
                <w:sz w:val="20"/>
                <w:szCs w:val="20"/>
              </w:rPr>
              <w:t xml:space="preserve">, </w:t>
            </w:r>
            <w:r w:rsidR="004D6DA2" w:rsidRPr="00B211D1">
              <w:rPr>
                <w:rFonts w:ascii="Verdana" w:hAnsi="Verdana"/>
                <w:sz w:val="20"/>
                <w:szCs w:val="20"/>
              </w:rPr>
              <w:t xml:space="preserve">S. </w:t>
            </w:r>
            <w:r w:rsidR="00AD2D97" w:rsidRPr="00B211D1">
              <w:rPr>
                <w:rFonts w:ascii="Verdana" w:hAnsi="Verdana"/>
                <w:sz w:val="20"/>
                <w:szCs w:val="20"/>
              </w:rPr>
              <w:t>260</w:t>
            </w:r>
            <w:r w:rsidRPr="00B211D1">
              <w:rPr>
                <w:rFonts w:ascii="Verdana" w:hAnsi="Verdana"/>
                <w:sz w:val="20"/>
                <w:szCs w:val="20"/>
              </w:rPr>
              <w:t>)</w:t>
            </w:r>
          </w:p>
          <w:p w:rsidR="00B130BF" w:rsidRPr="00B211D1" w:rsidRDefault="00B130BF" w:rsidP="00B130BF">
            <w:pPr>
              <w:pStyle w:val="Listenabsatz"/>
              <w:rPr>
                <w:rFonts w:ascii="Verdana" w:hAnsi="Verdana"/>
                <w:sz w:val="20"/>
                <w:szCs w:val="20"/>
              </w:rPr>
            </w:pPr>
          </w:p>
          <w:p w:rsidR="00B130BF" w:rsidRPr="00B211D1" w:rsidRDefault="00B130BF" w:rsidP="00B130BF">
            <w:pPr>
              <w:jc w:val="both"/>
              <w:rPr>
                <w:rFonts w:ascii="Verdana" w:eastAsiaTheme="majorEastAsia" w:hAnsi="Verdana" w:cstheme="majorBidi"/>
                <w:bCs/>
                <w:sz w:val="20"/>
                <w:szCs w:val="20"/>
              </w:rPr>
            </w:pPr>
            <w:r w:rsidRPr="00B211D1">
              <w:rPr>
                <w:rFonts w:ascii="Verdana" w:eastAsiaTheme="majorEastAsia" w:hAnsi="Verdana" w:cstheme="majorBidi"/>
                <w:bCs/>
                <w:sz w:val="20"/>
                <w:szCs w:val="20"/>
              </w:rPr>
              <w:t>Nach einer ersten Definition des Begriffs „</w:t>
            </w:r>
            <w:proofErr w:type="spellStart"/>
            <w:r w:rsidRPr="00B211D1">
              <w:rPr>
                <w:rFonts w:ascii="Verdana" w:eastAsiaTheme="majorEastAsia" w:hAnsi="Verdana" w:cstheme="majorBidi"/>
                <w:bCs/>
                <w:sz w:val="20"/>
                <w:szCs w:val="20"/>
              </w:rPr>
              <w:t>Dystopie</w:t>
            </w:r>
            <w:proofErr w:type="spellEnd"/>
            <w:r w:rsidRPr="00B211D1">
              <w:rPr>
                <w:rFonts w:ascii="Verdana" w:eastAsiaTheme="majorEastAsia" w:hAnsi="Verdana" w:cstheme="majorBidi"/>
                <w:bCs/>
                <w:sz w:val="20"/>
                <w:szCs w:val="20"/>
              </w:rPr>
              <w:t xml:space="preserve">“ und einer Hinführung zu </w:t>
            </w:r>
            <w:proofErr w:type="spellStart"/>
            <w:r w:rsidRPr="00B211D1">
              <w:rPr>
                <w:rFonts w:ascii="Verdana" w:eastAsiaTheme="majorEastAsia" w:hAnsi="Verdana" w:cstheme="majorBidi"/>
                <w:bCs/>
                <w:sz w:val="20"/>
                <w:szCs w:val="20"/>
              </w:rPr>
              <w:t>dystopischer</w:t>
            </w:r>
            <w:proofErr w:type="spellEnd"/>
            <w:r w:rsidRPr="00B211D1">
              <w:rPr>
                <w:rFonts w:ascii="Verdana" w:eastAsiaTheme="majorEastAsia" w:hAnsi="Verdana" w:cstheme="majorBidi"/>
                <w:bCs/>
                <w:sz w:val="20"/>
                <w:szCs w:val="20"/>
              </w:rPr>
              <w:t xml:space="preserve"> Literatur bietet sich abschließend ein Vergleich mit anderen </w:t>
            </w:r>
            <w:proofErr w:type="spellStart"/>
            <w:r w:rsidRPr="00B211D1">
              <w:rPr>
                <w:rFonts w:ascii="Verdana" w:eastAsiaTheme="majorEastAsia" w:hAnsi="Verdana" w:cstheme="majorBidi"/>
                <w:bCs/>
                <w:sz w:val="20"/>
                <w:szCs w:val="20"/>
              </w:rPr>
              <w:t>dystopischen</w:t>
            </w:r>
            <w:proofErr w:type="spellEnd"/>
            <w:r w:rsidRPr="00B211D1">
              <w:rPr>
                <w:rFonts w:ascii="Verdana" w:eastAsiaTheme="majorEastAsia" w:hAnsi="Verdana" w:cstheme="majorBidi"/>
                <w:bCs/>
                <w:sz w:val="20"/>
                <w:szCs w:val="20"/>
              </w:rPr>
              <w:t xml:space="preserve"> Romanen an: </w:t>
            </w:r>
          </w:p>
          <w:p w:rsidR="00B130BF" w:rsidRPr="00B211D1" w:rsidRDefault="00B130BF" w:rsidP="00B130BF">
            <w:pPr>
              <w:ind w:firstLine="708"/>
              <w:jc w:val="both"/>
              <w:rPr>
                <w:rFonts w:ascii="Verdana" w:eastAsiaTheme="majorEastAsia" w:hAnsi="Verdana" w:cstheme="majorBidi"/>
                <w:bCs/>
                <w:sz w:val="20"/>
                <w:szCs w:val="20"/>
              </w:rPr>
            </w:pPr>
            <w:r w:rsidRPr="00B211D1">
              <w:rPr>
                <w:rFonts w:ascii="Verdana" w:eastAsiaTheme="majorEastAsia" w:hAnsi="Verdana" w:cstheme="majorBidi"/>
                <w:bCs/>
                <w:sz w:val="20"/>
                <w:szCs w:val="20"/>
              </w:rPr>
              <w:t>George Orwell: 1984 (1949)</w:t>
            </w:r>
          </w:p>
          <w:p w:rsidR="00B130BF" w:rsidRPr="00B211D1" w:rsidRDefault="00B130BF" w:rsidP="00B130BF">
            <w:pPr>
              <w:ind w:firstLine="708"/>
              <w:jc w:val="both"/>
              <w:rPr>
                <w:rFonts w:ascii="Verdana" w:eastAsiaTheme="majorEastAsia" w:hAnsi="Verdana" w:cstheme="majorBidi"/>
                <w:bCs/>
                <w:sz w:val="20"/>
                <w:szCs w:val="20"/>
              </w:rPr>
            </w:pPr>
            <w:r w:rsidRPr="00B211D1">
              <w:rPr>
                <w:rFonts w:ascii="Verdana" w:eastAsiaTheme="majorEastAsia" w:hAnsi="Verdana" w:cstheme="majorBidi"/>
                <w:bCs/>
                <w:sz w:val="20"/>
                <w:szCs w:val="20"/>
              </w:rPr>
              <w:t>Aldous Huxley: Schöne neue Welt (1932)</w:t>
            </w:r>
          </w:p>
          <w:p w:rsidR="00B130BF" w:rsidRPr="00B211D1" w:rsidRDefault="00B130BF" w:rsidP="00B130BF">
            <w:pPr>
              <w:ind w:firstLine="708"/>
              <w:jc w:val="both"/>
              <w:rPr>
                <w:rFonts w:ascii="Verdana" w:eastAsiaTheme="majorEastAsia" w:hAnsi="Verdana" w:cstheme="majorBidi"/>
                <w:bCs/>
                <w:sz w:val="20"/>
                <w:szCs w:val="20"/>
              </w:rPr>
            </w:pPr>
            <w:r w:rsidRPr="00B211D1">
              <w:rPr>
                <w:rFonts w:ascii="Verdana" w:eastAsiaTheme="majorEastAsia" w:hAnsi="Verdana" w:cstheme="majorBidi"/>
                <w:bCs/>
                <w:sz w:val="20"/>
                <w:szCs w:val="20"/>
              </w:rPr>
              <w:t>Ray Bradbury: Fahrenheit 451 (1953)</w:t>
            </w:r>
          </w:p>
          <w:p w:rsidR="00B130BF" w:rsidRPr="00B211D1" w:rsidRDefault="00B130BF" w:rsidP="00981B34">
            <w:pPr>
              <w:rPr>
                <w:rFonts w:ascii="Verdana" w:hAnsi="Verdana"/>
                <w:sz w:val="20"/>
                <w:szCs w:val="20"/>
              </w:rPr>
            </w:pPr>
          </w:p>
          <w:p w:rsidR="00981B34" w:rsidRPr="00B211D1" w:rsidRDefault="00981B34" w:rsidP="00981B34">
            <w:pPr>
              <w:rPr>
                <w:rFonts w:ascii="Verdana" w:hAnsi="Verdana"/>
                <w:sz w:val="20"/>
                <w:szCs w:val="20"/>
              </w:rPr>
            </w:pPr>
            <w:r w:rsidRPr="00B211D1">
              <w:rPr>
                <w:rFonts w:ascii="Verdana" w:hAnsi="Verdana"/>
                <w:sz w:val="20"/>
                <w:szCs w:val="20"/>
              </w:rPr>
              <w:t xml:space="preserve">Aufgriff des Schlusses als </w:t>
            </w:r>
            <w:proofErr w:type="spellStart"/>
            <w:r w:rsidRPr="00B211D1">
              <w:rPr>
                <w:rFonts w:ascii="Verdana" w:hAnsi="Verdana"/>
                <w:sz w:val="20"/>
                <w:szCs w:val="20"/>
              </w:rPr>
              <w:t>Dystopie</w:t>
            </w:r>
            <w:proofErr w:type="spellEnd"/>
            <w:r w:rsidRPr="00B211D1">
              <w:rPr>
                <w:rFonts w:ascii="Verdana" w:hAnsi="Verdana"/>
                <w:sz w:val="20"/>
                <w:szCs w:val="20"/>
              </w:rPr>
              <w:t xml:space="preserve"> (S. 278f.): Die Menschen als Sklaven oder Haustiere der KI, Gefahr des Aussterbens der Menschheit</w:t>
            </w:r>
            <w:r w:rsidR="00317CD1" w:rsidRPr="00B211D1">
              <w:rPr>
                <w:rFonts w:ascii="Verdana" w:hAnsi="Verdana"/>
                <w:sz w:val="20"/>
                <w:szCs w:val="20"/>
              </w:rPr>
              <w:t>; Menschen „als Steigbügelhalter unseres Aufstiegs“ (Anm. der KI) (S. 279)</w:t>
            </w:r>
          </w:p>
          <w:p w:rsidR="00981B34" w:rsidRPr="00981B34" w:rsidRDefault="00981B34" w:rsidP="00981B34">
            <w:pPr>
              <w:rPr>
                <w:rFonts w:ascii="Verdana" w:hAnsi="Verdana"/>
                <w:sz w:val="20"/>
                <w:szCs w:val="20"/>
              </w:rPr>
            </w:pPr>
          </w:p>
        </w:tc>
      </w:tr>
      <w:tr w:rsidR="00316EEF" w:rsidRPr="00316EEF" w:rsidTr="002044BD">
        <w:trPr>
          <w:gridAfter w:val="1"/>
          <w:wAfter w:w="7" w:type="dxa"/>
        </w:trPr>
        <w:tc>
          <w:tcPr>
            <w:tcW w:w="1951" w:type="dxa"/>
          </w:tcPr>
          <w:p w:rsidR="00333917" w:rsidRDefault="00333917" w:rsidP="00FC0145">
            <w:pPr>
              <w:rPr>
                <w:rFonts w:ascii="Verdana" w:hAnsi="Verdana"/>
                <w:b/>
                <w:sz w:val="20"/>
                <w:szCs w:val="20"/>
              </w:rPr>
            </w:pPr>
            <w:r>
              <w:rPr>
                <w:rFonts w:ascii="Verdana" w:hAnsi="Verdana"/>
                <w:b/>
                <w:sz w:val="20"/>
                <w:szCs w:val="20"/>
              </w:rPr>
              <w:lastRenderedPageBreak/>
              <w:t>VII</w:t>
            </w:r>
          </w:p>
          <w:p w:rsidR="00316EEF" w:rsidRPr="00333917" w:rsidRDefault="00333917" w:rsidP="00FC0145">
            <w:pPr>
              <w:rPr>
                <w:rFonts w:ascii="Verdana" w:hAnsi="Verdana"/>
                <w:b/>
                <w:sz w:val="20"/>
                <w:szCs w:val="20"/>
              </w:rPr>
            </w:pPr>
            <w:r w:rsidRPr="00333917">
              <w:rPr>
                <w:rFonts w:ascii="Verdana" w:hAnsi="Verdana"/>
                <w:b/>
                <w:sz w:val="20"/>
                <w:szCs w:val="20"/>
              </w:rPr>
              <w:t>Abschluss</w:t>
            </w:r>
          </w:p>
        </w:tc>
        <w:tc>
          <w:tcPr>
            <w:tcW w:w="12474" w:type="dxa"/>
          </w:tcPr>
          <w:p w:rsidR="00766FDC" w:rsidRDefault="00766FDC" w:rsidP="00333917">
            <w:pPr>
              <w:pStyle w:val="Listenabsatz"/>
              <w:numPr>
                <w:ilvl w:val="0"/>
                <w:numId w:val="19"/>
              </w:numPr>
              <w:rPr>
                <w:rFonts w:ascii="Verdana" w:hAnsi="Verdana"/>
                <w:sz w:val="20"/>
                <w:szCs w:val="20"/>
              </w:rPr>
            </w:pPr>
            <w:r>
              <w:rPr>
                <w:rFonts w:ascii="Verdana" w:hAnsi="Verdana"/>
                <w:sz w:val="20"/>
                <w:szCs w:val="20"/>
              </w:rPr>
              <w:t xml:space="preserve">Descartes Zitat auf Manuels Situation anwenden: Er kann entscheiden, ob er sterben oder weiterleben möchte </w:t>
            </w:r>
            <w:r w:rsidRPr="00766FDC">
              <w:rPr>
                <w:rFonts w:ascii="Verdana" w:hAnsi="Verdana"/>
                <w:sz w:val="20"/>
                <w:szCs w:val="20"/>
              </w:rPr>
              <w:sym w:font="Wingdings" w:char="F0E0"/>
            </w:r>
            <w:r>
              <w:rPr>
                <w:rFonts w:ascii="Verdana" w:hAnsi="Verdana"/>
                <w:sz w:val="20"/>
                <w:szCs w:val="20"/>
              </w:rPr>
              <w:t xml:space="preserve"> Wenn er sagt, er ist kein Mensch, „lebt“ er als KI weiter, wenn er sagt, er ist ein Mensch, wird er „abgestellt“.</w:t>
            </w:r>
          </w:p>
          <w:p w:rsidR="00316EEF" w:rsidRPr="00333917" w:rsidRDefault="00333917" w:rsidP="00333917">
            <w:pPr>
              <w:pStyle w:val="Listenabsatz"/>
              <w:numPr>
                <w:ilvl w:val="0"/>
                <w:numId w:val="19"/>
              </w:numPr>
              <w:rPr>
                <w:rFonts w:ascii="Verdana" w:hAnsi="Verdana"/>
                <w:sz w:val="20"/>
                <w:szCs w:val="20"/>
              </w:rPr>
            </w:pPr>
            <w:r w:rsidRPr="00333917">
              <w:rPr>
                <w:rFonts w:ascii="Verdana" w:hAnsi="Verdana"/>
                <w:sz w:val="20"/>
                <w:szCs w:val="20"/>
              </w:rPr>
              <w:t>Schreiben einer Rezension</w:t>
            </w:r>
            <w:r w:rsidR="00B2568F">
              <w:rPr>
                <w:rFonts w:ascii="Verdana" w:hAnsi="Verdana"/>
                <w:sz w:val="20"/>
                <w:szCs w:val="20"/>
              </w:rPr>
              <w:t>, Bewertung von Rezensionen aus Internetportalen, zum Beispiel (</w:t>
            </w:r>
            <w:hyperlink r:id="rId20" w:anchor="reviews" w:history="1">
              <w:r w:rsidR="00B2568F" w:rsidRPr="00B2568F">
                <w:rPr>
                  <w:rStyle w:val="Hyperlink"/>
                  <w:rFonts w:ascii="Verdana" w:hAnsi="Verdana"/>
                  <w:sz w:val="20"/>
                  <w:szCs w:val="20"/>
                </w:rPr>
                <w:t>buecher.de</w:t>
              </w:r>
            </w:hyperlink>
            <w:r w:rsidR="000B158C">
              <w:rPr>
                <w:rFonts w:ascii="Verdana" w:hAnsi="Verdana"/>
                <w:sz w:val="20"/>
                <w:szCs w:val="20"/>
              </w:rPr>
              <w:t>, hier auch die Rezension der</w:t>
            </w:r>
            <w:bookmarkStart w:id="0" w:name="_GoBack"/>
            <w:bookmarkEnd w:id="0"/>
            <w:r w:rsidR="000B158C">
              <w:rPr>
                <w:rFonts w:ascii="Verdana" w:hAnsi="Verdana"/>
                <w:sz w:val="20"/>
                <w:szCs w:val="20"/>
              </w:rPr>
              <w:t xml:space="preserve"> FAZ</w:t>
            </w:r>
            <w:r w:rsidR="00B2568F">
              <w:rPr>
                <w:rFonts w:ascii="Verdana" w:hAnsi="Verdana"/>
                <w:sz w:val="20"/>
                <w:szCs w:val="20"/>
              </w:rPr>
              <w:t xml:space="preserve">, </w:t>
            </w:r>
            <w:hyperlink r:id="rId21" w:history="1">
              <w:r w:rsidR="00B2568F" w:rsidRPr="00B2568F">
                <w:rPr>
                  <w:rStyle w:val="Hyperlink"/>
                  <w:rFonts w:ascii="Verdana" w:hAnsi="Verdana"/>
                  <w:sz w:val="20"/>
                  <w:szCs w:val="20"/>
                </w:rPr>
                <w:t>Jugendbuchtipps</w:t>
              </w:r>
            </w:hyperlink>
            <w:r w:rsidR="00B2568F">
              <w:rPr>
                <w:rFonts w:ascii="Verdana" w:hAnsi="Verdana"/>
                <w:sz w:val="20"/>
                <w:szCs w:val="20"/>
              </w:rPr>
              <w:t xml:space="preserve">, </w:t>
            </w:r>
            <w:hyperlink r:id="rId22" w:history="1">
              <w:proofErr w:type="spellStart"/>
              <w:r w:rsidR="00B2568F" w:rsidRPr="00B2568F">
                <w:rPr>
                  <w:rStyle w:val="Hyperlink"/>
                  <w:rFonts w:ascii="Verdana" w:hAnsi="Verdana"/>
                  <w:sz w:val="20"/>
                  <w:szCs w:val="20"/>
                </w:rPr>
                <w:t>lovelybooks</w:t>
              </w:r>
              <w:proofErr w:type="spellEnd"/>
            </w:hyperlink>
            <w:r w:rsidR="00B2568F">
              <w:rPr>
                <w:rFonts w:ascii="Verdana" w:hAnsi="Verdana"/>
                <w:sz w:val="20"/>
                <w:szCs w:val="20"/>
              </w:rPr>
              <w:t xml:space="preserve">, </w:t>
            </w:r>
            <w:hyperlink r:id="rId23" w:history="1">
              <w:r w:rsidR="00B2568F" w:rsidRPr="00B2568F">
                <w:rPr>
                  <w:rStyle w:val="Hyperlink"/>
                  <w:rFonts w:ascii="Verdana" w:hAnsi="Verdana"/>
                  <w:sz w:val="20"/>
                  <w:szCs w:val="20"/>
                </w:rPr>
                <w:t>Amazon</w:t>
              </w:r>
            </w:hyperlink>
            <w:r w:rsidR="00B2568F">
              <w:rPr>
                <w:rFonts w:ascii="Verdana" w:hAnsi="Verdana"/>
                <w:sz w:val="20"/>
                <w:szCs w:val="20"/>
              </w:rPr>
              <w:t>)</w:t>
            </w:r>
          </w:p>
          <w:p w:rsidR="00333917" w:rsidRPr="00333917" w:rsidRDefault="00333917" w:rsidP="00333917">
            <w:pPr>
              <w:pStyle w:val="Listenabsatz"/>
              <w:numPr>
                <w:ilvl w:val="0"/>
                <w:numId w:val="19"/>
              </w:numPr>
              <w:rPr>
                <w:rFonts w:ascii="Verdana" w:hAnsi="Verdana"/>
                <w:sz w:val="20"/>
                <w:szCs w:val="20"/>
              </w:rPr>
            </w:pPr>
            <w:r w:rsidRPr="00333917">
              <w:rPr>
                <w:rFonts w:ascii="Verdana" w:hAnsi="Verdana"/>
                <w:sz w:val="20"/>
                <w:szCs w:val="20"/>
              </w:rPr>
              <w:t>Drehen eines Buchtrailers</w:t>
            </w:r>
          </w:p>
          <w:p w:rsidR="002203A9" w:rsidRPr="00333917" w:rsidRDefault="002203A9" w:rsidP="00FC0145">
            <w:pPr>
              <w:rPr>
                <w:rFonts w:ascii="Verdana" w:hAnsi="Verdana"/>
                <w:sz w:val="20"/>
                <w:szCs w:val="20"/>
              </w:rPr>
            </w:pPr>
          </w:p>
        </w:tc>
      </w:tr>
      <w:tr w:rsidR="00952A0D" w:rsidRPr="00AB2A9C" w:rsidTr="002044BD">
        <w:trPr>
          <w:gridAfter w:val="1"/>
          <w:wAfter w:w="7" w:type="dxa"/>
        </w:trPr>
        <w:tc>
          <w:tcPr>
            <w:tcW w:w="1951" w:type="dxa"/>
          </w:tcPr>
          <w:p w:rsidR="00952A0D" w:rsidRPr="00F727AE" w:rsidRDefault="002044BD" w:rsidP="005C710D">
            <w:pPr>
              <w:rPr>
                <w:rFonts w:ascii="Verdana" w:hAnsi="Verdana"/>
                <w:b/>
                <w:sz w:val="20"/>
                <w:szCs w:val="20"/>
              </w:rPr>
            </w:pPr>
            <w:r>
              <w:br w:type="page"/>
            </w:r>
          </w:p>
        </w:tc>
        <w:tc>
          <w:tcPr>
            <w:tcW w:w="12474" w:type="dxa"/>
          </w:tcPr>
          <w:p w:rsidR="00952A0D" w:rsidRPr="006B3C1E" w:rsidRDefault="00952A0D" w:rsidP="005C710D">
            <w:pPr>
              <w:rPr>
                <w:rFonts w:ascii="Verdana" w:hAnsi="Verdana"/>
                <w:b/>
                <w:sz w:val="20"/>
                <w:szCs w:val="20"/>
              </w:rPr>
            </w:pPr>
            <w:r w:rsidRPr="006B3C1E">
              <w:rPr>
                <w:rFonts w:ascii="Verdana" w:hAnsi="Verdana" w:cs="Arial"/>
                <w:b/>
                <w:sz w:val="20"/>
                <w:szCs w:val="20"/>
              </w:rPr>
              <w:t>Links für die Arbeit im Unterricht:</w:t>
            </w:r>
          </w:p>
          <w:p w:rsidR="00952A0D" w:rsidRPr="00AB2A9C" w:rsidRDefault="00952A0D" w:rsidP="005C710D">
            <w:pPr>
              <w:pStyle w:val="Listenabsatz"/>
              <w:numPr>
                <w:ilvl w:val="0"/>
                <w:numId w:val="11"/>
              </w:numPr>
              <w:rPr>
                <w:rFonts w:ascii="Verdana" w:hAnsi="Verdana"/>
                <w:sz w:val="20"/>
                <w:szCs w:val="20"/>
              </w:rPr>
            </w:pPr>
            <w:r w:rsidRPr="00AB2A9C">
              <w:rPr>
                <w:rFonts w:ascii="Verdana" w:hAnsi="Verdana"/>
                <w:sz w:val="20"/>
                <w:szCs w:val="20"/>
              </w:rPr>
              <w:t xml:space="preserve">Neuroinformatik </w:t>
            </w:r>
            <w:r w:rsidRPr="00AB2A9C">
              <w:rPr>
                <w:rFonts w:ascii="Verdana" w:hAnsi="Verdana"/>
                <w:sz w:val="20"/>
                <w:szCs w:val="20"/>
              </w:rPr>
              <w:sym w:font="Wingdings" w:char="F0E0"/>
            </w:r>
            <w:r w:rsidRPr="00AB2A9C">
              <w:rPr>
                <w:rFonts w:ascii="Verdana" w:hAnsi="Verdana"/>
                <w:sz w:val="20"/>
                <w:szCs w:val="20"/>
              </w:rPr>
              <w:t xml:space="preserve"> elektronische Simulation des Gehirns, Artikel </w:t>
            </w:r>
            <w:hyperlink r:id="rId24" w:history="1">
              <w:r w:rsidRPr="00415DBC">
                <w:rPr>
                  <w:rStyle w:val="Hyperlink"/>
                  <w:rFonts w:ascii="Verdana" w:hAnsi="Verdana"/>
                  <w:color w:val="0070C0"/>
                  <w:sz w:val="20"/>
                  <w:szCs w:val="20"/>
                </w:rPr>
                <w:t>Wikipedia</w:t>
              </w:r>
            </w:hyperlink>
            <w:r w:rsidRPr="00AB2A9C">
              <w:rPr>
                <w:rFonts w:ascii="Verdana" w:hAnsi="Verdana"/>
                <w:sz w:val="20"/>
                <w:szCs w:val="20"/>
              </w:rPr>
              <w:t xml:space="preserve">, </w:t>
            </w:r>
          </w:p>
          <w:p w:rsidR="00952A0D" w:rsidRPr="00AB2A9C" w:rsidRDefault="00952A0D" w:rsidP="005C710D">
            <w:pPr>
              <w:pStyle w:val="Listenabsatz"/>
              <w:numPr>
                <w:ilvl w:val="0"/>
                <w:numId w:val="11"/>
              </w:numPr>
              <w:rPr>
                <w:rFonts w:ascii="Verdana" w:hAnsi="Verdana"/>
                <w:sz w:val="20"/>
                <w:szCs w:val="20"/>
              </w:rPr>
            </w:pPr>
            <w:r w:rsidRPr="00AB2A9C">
              <w:rPr>
                <w:rFonts w:ascii="Verdana" w:hAnsi="Verdana"/>
                <w:sz w:val="20"/>
                <w:szCs w:val="20"/>
              </w:rPr>
              <w:t xml:space="preserve">„Was ist Neuroinformatik?“ </w:t>
            </w:r>
            <w:hyperlink r:id="rId25" w:history="1">
              <w:r w:rsidRPr="00415DBC">
                <w:rPr>
                  <w:rStyle w:val="Hyperlink"/>
                  <w:rFonts w:ascii="Verdana" w:hAnsi="Verdana"/>
                  <w:color w:val="0070C0"/>
                  <w:sz w:val="20"/>
                  <w:szCs w:val="20"/>
                </w:rPr>
                <w:t>Uni Bielefeld</w:t>
              </w:r>
            </w:hyperlink>
          </w:p>
          <w:p w:rsidR="00952A0D" w:rsidRPr="00415DBC" w:rsidRDefault="00952A0D" w:rsidP="005C710D">
            <w:pPr>
              <w:pStyle w:val="Listenabsatz"/>
              <w:numPr>
                <w:ilvl w:val="0"/>
                <w:numId w:val="11"/>
              </w:numPr>
              <w:rPr>
                <w:rFonts w:ascii="Verdana" w:hAnsi="Verdana"/>
                <w:color w:val="0070C0"/>
                <w:sz w:val="20"/>
                <w:szCs w:val="20"/>
              </w:rPr>
            </w:pPr>
            <w:r w:rsidRPr="00AB2A9C">
              <w:rPr>
                <w:rFonts w:ascii="Verdana" w:hAnsi="Verdana"/>
                <w:sz w:val="20"/>
                <w:szCs w:val="20"/>
              </w:rPr>
              <w:t xml:space="preserve">Artikel: Karlheinz Meier „Computer nach dem Vorbild des Gehirns? </w:t>
            </w:r>
            <w:hyperlink r:id="rId26" w:history="1">
              <w:r w:rsidRPr="00415DBC">
                <w:rPr>
                  <w:rStyle w:val="Hyperlink"/>
                  <w:rFonts w:ascii="Verdana" w:hAnsi="Verdana"/>
                  <w:color w:val="0070C0"/>
                  <w:sz w:val="20"/>
                  <w:szCs w:val="20"/>
                </w:rPr>
                <w:t>Uni Heidelberg</w:t>
              </w:r>
            </w:hyperlink>
          </w:p>
          <w:p w:rsidR="00952A0D" w:rsidRPr="00AB2A9C" w:rsidRDefault="00952A0D" w:rsidP="005C710D">
            <w:pPr>
              <w:pStyle w:val="Listenabsatz"/>
              <w:numPr>
                <w:ilvl w:val="0"/>
                <w:numId w:val="11"/>
              </w:numPr>
              <w:rPr>
                <w:rFonts w:ascii="Verdana" w:hAnsi="Verdana"/>
                <w:sz w:val="20"/>
                <w:szCs w:val="20"/>
              </w:rPr>
            </w:pPr>
            <w:r w:rsidRPr="00AB2A9C">
              <w:rPr>
                <w:rFonts w:ascii="Verdana" w:hAnsi="Verdana"/>
                <w:sz w:val="20"/>
                <w:szCs w:val="20"/>
              </w:rPr>
              <w:t>Gabi Monath „Das menschliche Gehirn am Computer simulieren“, Artikel und Video,</w:t>
            </w:r>
            <w:r w:rsidRPr="00415DBC">
              <w:rPr>
                <w:rFonts w:ascii="Verdana" w:hAnsi="Verdana"/>
                <w:color w:val="0070C0"/>
                <w:sz w:val="20"/>
                <w:szCs w:val="20"/>
              </w:rPr>
              <w:t xml:space="preserve"> </w:t>
            </w:r>
            <w:hyperlink r:id="rId27" w:history="1">
              <w:r w:rsidRPr="00415DBC">
                <w:rPr>
                  <w:rStyle w:val="Hyperlink"/>
                  <w:rFonts w:ascii="Verdana" w:hAnsi="Verdana"/>
                  <w:color w:val="0070C0"/>
                  <w:sz w:val="20"/>
                  <w:szCs w:val="20"/>
                </w:rPr>
                <w:t>Spektrum Wissenschaft</w:t>
              </w:r>
            </w:hyperlink>
          </w:p>
          <w:p w:rsidR="00952A0D" w:rsidRPr="00AB2A9C" w:rsidRDefault="00952A0D" w:rsidP="005C710D">
            <w:pPr>
              <w:pStyle w:val="Listenabsatz"/>
              <w:numPr>
                <w:ilvl w:val="0"/>
                <w:numId w:val="11"/>
              </w:numPr>
              <w:rPr>
                <w:rFonts w:ascii="Verdana" w:hAnsi="Verdana"/>
                <w:sz w:val="20"/>
                <w:szCs w:val="20"/>
              </w:rPr>
            </w:pPr>
            <w:r w:rsidRPr="00AB2A9C">
              <w:rPr>
                <w:rFonts w:ascii="Verdana" w:hAnsi="Verdana"/>
                <w:sz w:val="20"/>
                <w:szCs w:val="20"/>
              </w:rPr>
              <w:t xml:space="preserve">Das Mooresche Gesetz (S. 249), Artikel </w:t>
            </w:r>
            <w:hyperlink r:id="rId28" w:history="1">
              <w:r w:rsidRPr="00415DBC">
                <w:rPr>
                  <w:rStyle w:val="Hyperlink"/>
                  <w:rFonts w:ascii="Verdana" w:hAnsi="Verdana"/>
                  <w:color w:val="0070C0"/>
                  <w:sz w:val="20"/>
                  <w:szCs w:val="20"/>
                </w:rPr>
                <w:t>Wikipedia</w:t>
              </w:r>
            </w:hyperlink>
            <w:r w:rsidRPr="00415DBC">
              <w:rPr>
                <w:rFonts w:ascii="Verdana" w:hAnsi="Verdana"/>
                <w:color w:val="0070C0"/>
                <w:sz w:val="20"/>
                <w:szCs w:val="20"/>
              </w:rPr>
              <w:t xml:space="preserve"> </w:t>
            </w:r>
          </w:p>
          <w:p w:rsidR="00952A0D" w:rsidRPr="00AB2A9C" w:rsidRDefault="00952A0D" w:rsidP="005C710D">
            <w:pPr>
              <w:pStyle w:val="Listenabsatz"/>
              <w:numPr>
                <w:ilvl w:val="0"/>
                <w:numId w:val="11"/>
              </w:numPr>
              <w:rPr>
                <w:rFonts w:ascii="Verdana" w:hAnsi="Verdana"/>
                <w:sz w:val="20"/>
                <w:szCs w:val="20"/>
              </w:rPr>
            </w:pPr>
            <w:r w:rsidRPr="00AB2A9C">
              <w:rPr>
                <w:rFonts w:ascii="Verdana" w:hAnsi="Verdana"/>
                <w:sz w:val="20"/>
                <w:szCs w:val="20"/>
              </w:rPr>
              <w:t xml:space="preserve">Jens </w:t>
            </w:r>
            <w:proofErr w:type="spellStart"/>
            <w:r w:rsidRPr="00AB2A9C">
              <w:rPr>
                <w:rFonts w:ascii="Verdana" w:hAnsi="Verdana"/>
                <w:sz w:val="20"/>
                <w:szCs w:val="20"/>
              </w:rPr>
              <w:t>Tönnesmann</w:t>
            </w:r>
            <w:proofErr w:type="spellEnd"/>
            <w:r w:rsidRPr="00AB2A9C">
              <w:rPr>
                <w:rFonts w:ascii="Verdana" w:hAnsi="Verdana"/>
                <w:sz w:val="20"/>
                <w:szCs w:val="20"/>
              </w:rPr>
              <w:t xml:space="preserve"> „Mein Wort in Bots Ohr“, </w:t>
            </w:r>
            <w:hyperlink r:id="rId29" w:history="1">
              <w:r w:rsidRPr="00415DBC">
                <w:rPr>
                  <w:rStyle w:val="Hyperlink"/>
                  <w:rFonts w:ascii="Verdana" w:hAnsi="Verdana"/>
                  <w:color w:val="0070C0"/>
                  <w:sz w:val="20"/>
                  <w:szCs w:val="20"/>
                </w:rPr>
                <w:t>Die ZEIT online</w:t>
              </w:r>
            </w:hyperlink>
            <w:r w:rsidRPr="00AB2A9C">
              <w:rPr>
                <w:rFonts w:ascii="Verdana" w:hAnsi="Verdana"/>
                <w:sz w:val="20"/>
                <w:szCs w:val="20"/>
              </w:rPr>
              <w:t>, 28.6.2017, letzter Zugriff 28.8.2018</w:t>
            </w:r>
          </w:p>
          <w:p w:rsidR="00952A0D" w:rsidRPr="00AB2A9C" w:rsidRDefault="00952A0D" w:rsidP="005C710D">
            <w:pPr>
              <w:pStyle w:val="Listenabsatz"/>
              <w:numPr>
                <w:ilvl w:val="0"/>
                <w:numId w:val="11"/>
              </w:numPr>
              <w:rPr>
                <w:rFonts w:ascii="Verdana" w:hAnsi="Verdana"/>
                <w:sz w:val="20"/>
                <w:szCs w:val="20"/>
              </w:rPr>
            </w:pPr>
            <w:r w:rsidRPr="00AB2A9C">
              <w:rPr>
                <w:rFonts w:ascii="Verdana" w:hAnsi="Verdana"/>
                <w:sz w:val="20"/>
                <w:szCs w:val="20"/>
              </w:rPr>
              <w:t xml:space="preserve">„Was ist ein </w:t>
            </w:r>
            <w:proofErr w:type="spellStart"/>
            <w:r w:rsidRPr="00AB2A9C">
              <w:rPr>
                <w:rFonts w:ascii="Verdana" w:hAnsi="Verdana"/>
                <w:sz w:val="20"/>
                <w:szCs w:val="20"/>
              </w:rPr>
              <w:t>Chatbot</w:t>
            </w:r>
            <w:proofErr w:type="spellEnd"/>
            <w:r w:rsidRPr="00AB2A9C">
              <w:rPr>
                <w:rFonts w:ascii="Verdana" w:hAnsi="Verdana"/>
                <w:sz w:val="20"/>
                <w:szCs w:val="20"/>
              </w:rPr>
              <w:t xml:space="preserve">?“, Video </w:t>
            </w:r>
            <w:hyperlink r:id="rId30" w:history="1">
              <w:r w:rsidRPr="00415DBC">
                <w:rPr>
                  <w:rStyle w:val="Hyperlink"/>
                  <w:rFonts w:ascii="Verdana" w:hAnsi="Verdana"/>
                  <w:color w:val="0070C0"/>
                  <w:sz w:val="20"/>
                  <w:szCs w:val="20"/>
                </w:rPr>
                <w:t>YouTube</w:t>
              </w:r>
            </w:hyperlink>
            <w:r w:rsidRPr="00AB2A9C">
              <w:rPr>
                <w:rFonts w:ascii="Verdana" w:hAnsi="Verdana"/>
                <w:sz w:val="20"/>
                <w:szCs w:val="20"/>
              </w:rPr>
              <w:t>, MSO Digital GmbH &amp; Co KG</w:t>
            </w:r>
          </w:p>
          <w:p w:rsidR="00952A0D" w:rsidRPr="00AB2A9C" w:rsidRDefault="00952A0D" w:rsidP="005C710D">
            <w:pPr>
              <w:pStyle w:val="Listenabsatz"/>
              <w:numPr>
                <w:ilvl w:val="0"/>
                <w:numId w:val="11"/>
              </w:numPr>
              <w:rPr>
                <w:rFonts w:ascii="Verdana" w:hAnsi="Verdana"/>
                <w:sz w:val="20"/>
                <w:szCs w:val="20"/>
              </w:rPr>
            </w:pPr>
            <w:r w:rsidRPr="00AB2A9C">
              <w:rPr>
                <w:rFonts w:ascii="Verdana" w:hAnsi="Verdana"/>
                <w:sz w:val="20"/>
                <w:szCs w:val="20"/>
              </w:rPr>
              <w:t xml:space="preserve">„Diese Person ist nicht real – der unheimlich echte </w:t>
            </w:r>
            <w:proofErr w:type="spellStart"/>
            <w:r w:rsidRPr="00AB2A9C">
              <w:rPr>
                <w:rFonts w:ascii="Verdana" w:hAnsi="Verdana"/>
                <w:sz w:val="20"/>
                <w:szCs w:val="20"/>
              </w:rPr>
              <w:t>Chatbot</w:t>
            </w:r>
            <w:proofErr w:type="spellEnd"/>
            <w:r w:rsidRPr="00AB2A9C">
              <w:rPr>
                <w:rFonts w:ascii="Verdana" w:hAnsi="Verdana"/>
                <w:sz w:val="20"/>
                <w:szCs w:val="20"/>
              </w:rPr>
              <w:t xml:space="preserve">“, Video, </w:t>
            </w:r>
            <w:hyperlink r:id="rId31" w:history="1">
              <w:r w:rsidRPr="00415DBC">
                <w:rPr>
                  <w:rStyle w:val="Hyperlink"/>
                  <w:rFonts w:ascii="Verdana" w:hAnsi="Verdana"/>
                  <w:color w:val="0070C0"/>
                  <w:sz w:val="20"/>
                  <w:szCs w:val="20"/>
                </w:rPr>
                <w:t>YouTube</w:t>
              </w:r>
            </w:hyperlink>
            <w:r w:rsidRPr="00AB2A9C">
              <w:rPr>
                <w:rFonts w:ascii="Verdana" w:hAnsi="Verdana"/>
                <w:sz w:val="20"/>
                <w:szCs w:val="20"/>
              </w:rPr>
              <w:t xml:space="preserve">, Wissenswert </w:t>
            </w:r>
          </w:p>
          <w:p w:rsidR="00952A0D" w:rsidRPr="00AB2A9C" w:rsidRDefault="00952A0D" w:rsidP="005C710D">
            <w:pPr>
              <w:rPr>
                <w:rFonts w:ascii="Verdana" w:hAnsi="Verdana"/>
                <w:b/>
                <w:sz w:val="20"/>
                <w:szCs w:val="20"/>
              </w:rPr>
            </w:pPr>
          </w:p>
        </w:tc>
      </w:tr>
    </w:tbl>
    <w:p w:rsidR="00316EEF" w:rsidRPr="005C5167" w:rsidRDefault="00316EEF" w:rsidP="00316EEF">
      <w:pPr>
        <w:spacing w:after="0" w:line="240" w:lineRule="auto"/>
        <w:rPr>
          <w:rFonts w:ascii="Verdana" w:hAnsi="Verdana"/>
          <w:sz w:val="20"/>
          <w:szCs w:val="20"/>
        </w:rPr>
      </w:pPr>
      <w:r w:rsidRPr="005C5167">
        <w:rPr>
          <w:rFonts w:ascii="Verdana" w:hAnsi="Verdana"/>
          <w:sz w:val="20"/>
          <w:szCs w:val="20"/>
        </w:rPr>
        <w:br/>
      </w:r>
    </w:p>
    <w:p w:rsidR="00414946" w:rsidRDefault="001F319E" w:rsidP="001B0631">
      <w:pPr>
        <w:rPr>
          <w:rFonts w:ascii="Verdana" w:hAnsi="Verdana"/>
          <w:sz w:val="20"/>
          <w:szCs w:val="20"/>
        </w:rPr>
      </w:pPr>
      <w:r>
        <w:rPr>
          <w:rFonts w:ascii="Verdana" w:hAnsi="Verdana"/>
          <w:sz w:val="20"/>
          <w:szCs w:val="20"/>
        </w:rPr>
        <w:t xml:space="preserve"> </w:t>
      </w:r>
    </w:p>
    <w:p w:rsidR="00414946" w:rsidRPr="005C5167" w:rsidRDefault="00414946" w:rsidP="008642ED">
      <w:pPr>
        <w:spacing w:after="0" w:line="360" w:lineRule="auto"/>
        <w:rPr>
          <w:rFonts w:ascii="Verdana" w:hAnsi="Verdana"/>
          <w:sz w:val="20"/>
          <w:szCs w:val="20"/>
        </w:rPr>
      </w:pPr>
    </w:p>
    <w:sectPr w:rsidR="00414946" w:rsidRPr="005C5167" w:rsidSect="00563ED5">
      <w:pgSz w:w="16838" w:h="11906" w:orient="landscape"/>
      <w:pgMar w:top="1418"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46" w:rsidRDefault="00651B46" w:rsidP="00651B46">
      <w:pPr>
        <w:spacing w:after="0" w:line="240" w:lineRule="auto"/>
      </w:pPr>
      <w:r>
        <w:separator/>
      </w:r>
    </w:p>
  </w:endnote>
  <w:endnote w:type="continuationSeparator" w:id="0">
    <w:p w:rsidR="00651B46" w:rsidRDefault="00651B46" w:rsidP="0065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one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46" w:rsidRDefault="00651B46" w:rsidP="00651B46">
      <w:pPr>
        <w:spacing w:after="0" w:line="240" w:lineRule="auto"/>
      </w:pPr>
      <w:r>
        <w:separator/>
      </w:r>
    </w:p>
  </w:footnote>
  <w:footnote w:type="continuationSeparator" w:id="0">
    <w:p w:rsidR="00651B46" w:rsidRDefault="00651B46" w:rsidP="00651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46" w:rsidRPr="00900AFE" w:rsidRDefault="00EB1DB1" w:rsidP="00900AFE">
    <w:pPr>
      <w:pBdr>
        <w:bottom w:val="single" w:sz="4" w:space="1" w:color="auto"/>
      </w:pBdr>
      <w:rPr>
        <w:rFonts w:ascii="Verdana" w:hAnsi="Verdana"/>
        <w:sz w:val="16"/>
        <w:szCs w:val="16"/>
      </w:rPr>
    </w:pPr>
    <w:sdt>
      <w:sdtPr>
        <w:rPr>
          <w:rFonts w:ascii="Verdana" w:hAnsi="Verdana"/>
          <w:sz w:val="16"/>
          <w:szCs w:val="16"/>
        </w:rPr>
        <w:id w:val="870270240"/>
        <w:docPartObj>
          <w:docPartGallery w:val="Page Numbers (Margins)"/>
          <w:docPartUnique/>
        </w:docPartObj>
      </w:sdtPr>
      <w:sdtEndPr/>
      <w:sdtContent>
        <w:r w:rsidR="00414946" w:rsidRPr="00414946">
          <w:rPr>
            <w:rFonts w:ascii="Verdana" w:hAnsi="Verdana"/>
            <w:noProof/>
            <w:sz w:val="16"/>
            <w:szCs w:val="16"/>
            <w:lang w:eastAsia="de-DE"/>
          </w:rPr>
          <mc:AlternateContent>
            <mc:Choice Requires="wps">
              <w:drawing>
                <wp:anchor distT="0" distB="0" distL="114300" distR="114300" simplePos="0" relativeHeight="251659264" behindDoc="0" locked="0" layoutInCell="0" allowOverlap="1" wp14:anchorId="6633DE95" wp14:editId="6EEEE580">
                  <wp:simplePos x="0" y="0"/>
                  <wp:positionH relativeFrom="rightMargin">
                    <wp:align>center</wp:align>
                  </wp:positionH>
                  <wp:positionV relativeFrom="page">
                    <wp:align>center</wp:align>
                  </wp:positionV>
                  <wp:extent cx="762000" cy="89535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414946" w:rsidRDefault="00414946">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EB1DB1" w:rsidRPr="00EB1DB1">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LieQIAAO4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2W6y4nkCAADuBAAADgAAAAAA&#10;AAAAAAAAAAAuAgAAZHJzL2Uyb0RvYy54bWxQSwECLQAUAAYACAAAACEAbNUf09kAAAAFAQAADwAA&#10;AAAAAAAAAAAAAADTBAAAZHJzL2Rvd25yZXYueG1sUEsFBgAAAAAEAAQA8wAAANkFAAAAAA==&#10;" o:allowincell="f" stroked="f">
                  <v:textbox>
                    <w:txbxContent>
                      <w:sdt>
                        <w:sdtPr>
                          <w:rPr>
                            <w:rFonts w:asciiTheme="majorHAnsi" w:eastAsiaTheme="majorEastAsia" w:hAnsiTheme="majorHAnsi" w:cstheme="majorBidi"/>
                            <w:sz w:val="48"/>
                            <w:szCs w:val="48"/>
                          </w:rPr>
                          <w:id w:val="-1131474261"/>
                        </w:sdtPr>
                        <w:sdtEndPr/>
                        <w:sdtContent>
                          <w:p w:rsidR="00414946" w:rsidRDefault="00414946">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EB1DB1" w:rsidRPr="00EB1DB1">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9D16B6">
      <w:rPr>
        <w:rFonts w:ascii="Verdana" w:hAnsi="Verdana"/>
        <w:noProof/>
        <w:sz w:val="16"/>
        <w:szCs w:val="16"/>
        <w:lang w:eastAsia="de-DE"/>
      </w:rPr>
      <w:drawing>
        <wp:inline distT="0" distB="0" distL="0" distR="0" wp14:anchorId="5DE74480" wp14:editId="0C3BDD03">
          <wp:extent cx="1121249" cy="357188"/>
          <wp:effectExtent l="0" t="0" r="317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122219" cy="357497"/>
                  </a:xfrm>
                  <a:prstGeom prst="rect">
                    <a:avLst/>
                  </a:prstGeom>
                </pic:spPr>
              </pic:pic>
            </a:graphicData>
          </a:graphic>
        </wp:inline>
      </w:drawing>
    </w:r>
    <w:r w:rsidR="00651B46" w:rsidRPr="00900AFE">
      <w:rPr>
        <w:rFonts w:ascii="Verdana" w:hAnsi="Verdana"/>
        <w:sz w:val="16"/>
        <w:szCs w:val="16"/>
      </w:rPr>
      <w:tab/>
    </w:r>
    <w:r w:rsidR="00900AFE">
      <w:rPr>
        <w:rFonts w:ascii="Verdana" w:hAnsi="Verdana"/>
        <w:sz w:val="16"/>
        <w:szCs w:val="16"/>
      </w:rPr>
      <w:t xml:space="preserve">       </w:t>
    </w:r>
    <w:r w:rsidR="00DC55A8">
      <w:rPr>
        <w:rFonts w:ascii="Verdana" w:hAnsi="Verdana"/>
        <w:sz w:val="16"/>
        <w:szCs w:val="16"/>
      </w:rPr>
      <w:t>Fachredaktion Deutsch</w:t>
    </w:r>
    <w:r w:rsidR="00900AFE" w:rsidRPr="00900AFE">
      <w:rPr>
        <w:rFonts w:ascii="Verdana" w:hAnsi="Verdana"/>
        <w:sz w:val="16"/>
        <w:szCs w:val="16"/>
      </w:rPr>
      <w:t xml:space="preserve">, </w:t>
    </w:r>
    <w:hyperlink r:id="rId2" w:history="1">
      <w:r w:rsidR="00DC55A8" w:rsidRPr="00331228">
        <w:rPr>
          <w:rStyle w:val="Hyperlink"/>
          <w:rFonts w:ascii="Verdana" w:hAnsi="Verdana"/>
          <w:sz w:val="16"/>
          <w:szCs w:val="16"/>
        </w:rPr>
        <w:t>www.deutsch-bw.de</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B37"/>
    <w:multiLevelType w:val="hybridMultilevel"/>
    <w:tmpl w:val="EBFE2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EC7C18"/>
    <w:multiLevelType w:val="hybridMultilevel"/>
    <w:tmpl w:val="132CBB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BD4B63"/>
    <w:multiLevelType w:val="hybridMultilevel"/>
    <w:tmpl w:val="D5825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392573"/>
    <w:multiLevelType w:val="multilevel"/>
    <w:tmpl w:val="BFFC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F4123"/>
    <w:multiLevelType w:val="hybridMultilevel"/>
    <w:tmpl w:val="405A2E1E"/>
    <w:lvl w:ilvl="0" w:tplc="CB9E296A">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18AD5B17"/>
    <w:multiLevelType w:val="hybridMultilevel"/>
    <w:tmpl w:val="A5D21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2640CF6"/>
    <w:multiLevelType w:val="hybridMultilevel"/>
    <w:tmpl w:val="DBA2994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79264B"/>
    <w:multiLevelType w:val="hybridMultilevel"/>
    <w:tmpl w:val="FDA440AA"/>
    <w:lvl w:ilvl="0" w:tplc="0B30823E">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268B67B0"/>
    <w:multiLevelType w:val="hybridMultilevel"/>
    <w:tmpl w:val="53984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73C5C50"/>
    <w:multiLevelType w:val="multilevel"/>
    <w:tmpl w:val="841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503B1"/>
    <w:multiLevelType w:val="hybridMultilevel"/>
    <w:tmpl w:val="8A241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81E19E1"/>
    <w:multiLevelType w:val="hybridMultilevel"/>
    <w:tmpl w:val="2984F58C"/>
    <w:lvl w:ilvl="0" w:tplc="64BE2A9C">
      <w:start w:val="19"/>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F04EC6"/>
    <w:multiLevelType w:val="hybridMultilevel"/>
    <w:tmpl w:val="FBA0B73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7D60E35"/>
    <w:multiLevelType w:val="hybridMultilevel"/>
    <w:tmpl w:val="50CCF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9CC4FF3"/>
    <w:multiLevelType w:val="hybridMultilevel"/>
    <w:tmpl w:val="A0F0B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17A0D77"/>
    <w:multiLevelType w:val="hybridMultilevel"/>
    <w:tmpl w:val="65001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B735FCD"/>
    <w:multiLevelType w:val="multilevel"/>
    <w:tmpl w:val="26CE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F01345"/>
    <w:multiLevelType w:val="hybridMultilevel"/>
    <w:tmpl w:val="D3948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DDA096A"/>
    <w:multiLevelType w:val="hybridMultilevel"/>
    <w:tmpl w:val="00F65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DED7E04"/>
    <w:multiLevelType w:val="hybridMultilevel"/>
    <w:tmpl w:val="55F87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F6F512E"/>
    <w:multiLevelType w:val="hybridMultilevel"/>
    <w:tmpl w:val="076C1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7D8782C"/>
    <w:multiLevelType w:val="hybridMultilevel"/>
    <w:tmpl w:val="0114C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8BE7204"/>
    <w:multiLevelType w:val="hybridMultilevel"/>
    <w:tmpl w:val="CAC8D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5"/>
  </w:num>
  <w:num w:numId="4">
    <w:abstractNumId w:val="1"/>
  </w:num>
  <w:num w:numId="5">
    <w:abstractNumId w:val="4"/>
  </w:num>
  <w:num w:numId="6">
    <w:abstractNumId w:val="5"/>
  </w:num>
  <w:num w:numId="7">
    <w:abstractNumId w:val="7"/>
  </w:num>
  <w:num w:numId="8">
    <w:abstractNumId w:val="12"/>
  </w:num>
  <w:num w:numId="9">
    <w:abstractNumId w:val="0"/>
  </w:num>
  <w:num w:numId="10">
    <w:abstractNumId w:val="18"/>
  </w:num>
  <w:num w:numId="11">
    <w:abstractNumId w:val="14"/>
  </w:num>
  <w:num w:numId="12">
    <w:abstractNumId w:val="22"/>
  </w:num>
  <w:num w:numId="13">
    <w:abstractNumId w:val="21"/>
  </w:num>
  <w:num w:numId="14">
    <w:abstractNumId w:val="9"/>
  </w:num>
  <w:num w:numId="15">
    <w:abstractNumId w:val="16"/>
  </w:num>
  <w:num w:numId="16">
    <w:abstractNumId w:val="3"/>
  </w:num>
  <w:num w:numId="17">
    <w:abstractNumId w:val="17"/>
  </w:num>
  <w:num w:numId="18">
    <w:abstractNumId w:val="13"/>
  </w:num>
  <w:num w:numId="19">
    <w:abstractNumId w:val="2"/>
  </w:num>
  <w:num w:numId="20">
    <w:abstractNumId w:val="10"/>
  </w:num>
  <w:num w:numId="21">
    <w:abstractNumId w:val="8"/>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B46"/>
    <w:rsid w:val="0000111E"/>
    <w:rsid w:val="00014275"/>
    <w:rsid w:val="00033A71"/>
    <w:rsid w:val="00063663"/>
    <w:rsid w:val="00065708"/>
    <w:rsid w:val="000B158C"/>
    <w:rsid w:val="000C15FF"/>
    <w:rsid w:val="000E6A2E"/>
    <w:rsid w:val="000F6868"/>
    <w:rsid w:val="00101397"/>
    <w:rsid w:val="00136DF8"/>
    <w:rsid w:val="0017017F"/>
    <w:rsid w:val="0018632B"/>
    <w:rsid w:val="001A7646"/>
    <w:rsid w:val="001B0631"/>
    <w:rsid w:val="001B65B4"/>
    <w:rsid w:val="001D0958"/>
    <w:rsid w:val="001E230A"/>
    <w:rsid w:val="001E4844"/>
    <w:rsid w:val="001F0E70"/>
    <w:rsid w:val="001F319E"/>
    <w:rsid w:val="001F7D48"/>
    <w:rsid w:val="002019CC"/>
    <w:rsid w:val="002044BD"/>
    <w:rsid w:val="002203A9"/>
    <w:rsid w:val="0025329B"/>
    <w:rsid w:val="002935FD"/>
    <w:rsid w:val="002B451B"/>
    <w:rsid w:val="002D7BC2"/>
    <w:rsid w:val="00302FA5"/>
    <w:rsid w:val="00316EEF"/>
    <w:rsid w:val="00317CD1"/>
    <w:rsid w:val="00333917"/>
    <w:rsid w:val="0036669B"/>
    <w:rsid w:val="00373DFA"/>
    <w:rsid w:val="003A67F7"/>
    <w:rsid w:val="003E7409"/>
    <w:rsid w:val="003F1B81"/>
    <w:rsid w:val="003F3DF9"/>
    <w:rsid w:val="0041088B"/>
    <w:rsid w:val="004126C0"/>
    <w:rsid w:val="00414946"/>
    <w:rsid w:val="00415DBC"/>
    <w:rsid w:val="004276C0"/>
    <w:rsid w:val="00432922"/>
    <w:rsid w:val="00467D8F"/>
    <w:rsid w:val="00494C23"/>
    <w:rsid w:val="004978F5"/>
    <w:rsid w:val="004B02D3"/>
    <w:rsid w:val="004B40C1"/>
    <w:rsid w:val="004D64F3"/>
    <w:rsid w:val="004D6DA2"/>
    <w:rsid w:val="004D772C"/>
    <w:rsid w:val="005077CB"/>
    <w:rsid w:val="00532550"/>
    <w:rsid w:val="0053378D"/>
    <w:rsid w:val="00551FD3"/>
    <w:rsid w:val="00561573"/>
    <w:rsid w:val="0056219A"/>
    <w:rsid w:val="00563ED5"/>
    <w:rsid w:val="005A4D7E"/>
    <w:rsid w:val="005A755C"/>
    <w:rsid w:val="005B411E"/>
    <w:rsid w:val="005C5167"/>
    <w:rsid w:val="005D313F"/>
    <w:rsid w:val="005D61B4"/>
    <w:rsid w:val="00630C4B"/>
    <w:rsid w:val="0064065B"/>
    <w:rsid w:val="00643047"/>
    <w:rsid w:val="00651B46"/>
    <w:rsid w:val="00672802"/>
    <w:rsid w:val="00675D0D"/>
    <w:rsid w:val="006B3C1E"/>
    <w:rsid w:val="006D3C79"/>
    <w:rsid w:val="00766FDC"/>
    <w:rsid w:val="007A3FCE"/>
    <w:rsid w:val="007B2247"/>
    <w:rsid w:val="007C337F"/>
    <w:rsid w:val="007D3C45"/>
    <w:rsid w:val="007E1467"/>
    <w:rsid w:val="007E2F12"/>
    <w:rsid w:val="007E7568"/>
    <w:rsid w:val="007F3878"/>
    <w:rsid w:val="007F4F0E"/>
    <w:rsid w:val="007F5F99"/>
    <w:rsid w:val="00855D6D"/>
    <w:rsid w:val="008642ED"/>
    <w:rsid w:val="00877EDD"/>
    <w:rsid w:val="00896568"/>
    <w:rsid w:val="008A1DB4"/>
    <w:rsid w:val="008A7397"/>
    <w:rsid w:val="008B525D"/>
    <w:rsid w:val="008C3D51"/>
    <w:rsid w:val="008F1AFF"/>
    <w:rsid w:val="00900AFE"/>
    <w:rsid w:val="0090532C"/>
    <w:rsid w:val="00921923"/>
    <w:rsid w:val="0094358C"/>
    <w:rsid w:val="00952A0D"/>
    <w:rsid w:val="00960D30"/>
    <w:rsid w:val="00981B34"/>
    <w:rsid w:val="00986590"/>
    <w:rsid w:val="009D16B6"/>
    <w:rsid w:val="009D2642"/>
    <w:rsid w:val="009D2975"/>
    <w:rsid w:val="009E34E5"/>
    <w:rsid w:val="009F5C8F"/>
    <w:rsid w:val="00A01DCA"/>
    <w:rsid w:val="00A10C61"/>
    <w:rsid w:val="00A27529"/>
    <w:rsid w:val="00A34D1B"/>
    <w:rsid w:val="00A430F2"/>
    <w:rsid w:val="00A7628F"/>
    <w:rsid w:val="00AB2A9C"/>
    <w:rsid w:val="00AC0718"/>
    <w:rsid w:val="00AD2D97"/>
    <w:rsid w:val="00AD3CE2"/>
    <w:rsid w:val="00AF2EDB"/>
    <w:rsid w:val="00AF31FE"/>
    <w:rsid w:val="00B130BF"/>
    <w:rsid w:val="00B211D1"/>
    <w:rsid w:val="00B25454"/>
    <w:rsid w:val="00B2568F"/>
    <w:rsid w:val="00B46CF3"/>
    <w:rsid w:val="00B6533B"/>
    <w:rsid w:val="00BA0C5D"/>
    <w:rsid w:val="00BC3D00"/>
    <w:rsid w:val="00BC7E44"/>
    <w:rsid w:val="00BD2605"/>
    <w:rsid w:val="00BE5C56"/>
    <w:rsid w:val="00BF18B9"/>
    <w:rsid w:val="00C042B3"/>
    <w:rsid w:val="00C1099B"/>
    <w:rsid w:val="00C12897"/>
    <w:rsid w:val="00C167ED"/>
    <w:rsid w:val="00C41A18"/>
    <w:rsid w:val="00C42031"/>
    <w:rsid w:val="00C57DE5"/>
    <w:rsid w:val="00C86DED"/>
    <w:rsid w:val="00CB2FB7"/>
    <w:rsid w:val="00CC0FBC"/>
    <w:rsid w:val="00CE33EF"/>
    <w:rsid w:val="00CF6900"/>
    <w:rsid w:val="00D04B2E"/>
    <w:rsid w:val="00D109AD"/>
    <w:rsid w:val="00D26DEC"/>
    <w:rsid w:val="00D57326"/>
    <w:rsid w:val="00D87B13"/>
    <w:rsid w:val="00D93709"/>
    <w:rsid w:val="00D95541"/>
    <w:rsid w:val="00DB326E"/>
    <w:rsid w:val="00DB79BD"/>
    <w:rsid w:val="00DC55A8"/>
    <w:rsid w:val="00DD2F1C"/>
    <w:rsid w:val="00E3301F"/>
    <w:rsid w:val="00E42043"/>
    <w:rsid w:val="00E716DE"/>
    <w:rsid w:val="00E8081D"/>
    <w:rsid w:val="00E82291"/>
    <w:rsid w:val="00EB1DB1"/>
    <w:rsid w:val="00EB488D"/>
    <w:rsid w:val="00EC0454"/>
    <w:rsid w:val="00F31CC8"/>
    <w:rsid w:val="00F727AE"/>
    <w:rsid w:val="00F72F0F"/>
    <w:rsid w:val="00F834DC"/>
    <w:rsid w:val="00F908A1"/>
    <w:rsid w:val="00F911D2"/>
    <w:rsid w:val="00FA160F"/>
    <w:rsid w:val="00FB2364"/>
    <w:rsid w:val="00FD0A70"/>
    <w:rsid w:val="00FE6846"/>
    <w:rsid w:val="00FF10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paragraph" w:styleId="Sprechblasentext">
    <w:name w:val="Balloon Text"/>
    <w:basedOn w:val="Standard"/>
    <w:link w:val="SprechblasentextZchn"/>
    <w:uiPriority w:val="99"/>
    <w:semiHidden/>
    <w:unhideWhenUsed/>
    <w:rsid w:val="00651B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1B46"/>
    <w:rPr>
      <w:rFonts w:ascii="Tahoma" w:hAnsi="Tahoma" w:cs="Tahoma"/>
      <w:sz w:val="16"/>
      <w:szCs w:val="16"/>
    </w:rPr>
  </w:style>
  <w:style w:type="paragraph" w:styleId="Kopfzeile">
    <w:name w:val="header"/>
    <w:basedOn w:val="Standard"/>
    <w:link w:val="KopfzeileZchn"/>
    <w:uiPriority w:val="99"/>
    <w:unhideWhenUsed/>
    <w:rsid w:val="00651B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1B46"/>
  </w:style>
  <w:style w:type="paragraph" w:styleId="Fuzeile">
    <w:name w:val="footer"/>
    <w:basedOn w:val="Standard"/>
    <w:link w:val="FuzeileZchn"/>
    <w:uiPriority w:val="99"/>
    <w:unhideWhenUsed/>
    <w:rsid w:val="00651B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1B46"/>
  </w:style>
  <w:style w:type="character" w:styleId="Hyperlink">
    <w:name w:val="Hyperlink"/>
    <w:basedOn w:val="Absatz-Standardschriftart"/>
    <w:uiPriority w:val="99"/>
    <w:unhideWhenUsed/>
    <w:rsid w:val="008642ED"/>
    <w:rPr>
      <w:color w:val="0000FF" w:themeColor="hyperlink"/>
      <w:u w:val="single"/>
    </w:rPr>
  </w:style>
  <w:style w:type="paragraph" w:styleId="Listenabsatz">
    <w:name w:val="List Paragraph"/>
    <w:basedOn w:val="Standard"/>
    <w:uiPriority w:val="34"/>
    <w:qFormat/>
    <w:rsid w:val="008642ED"/>
    <w:pPr>
      <w:ind w:left="720"/>
      <w:contextualSpacing/>
    </w:pPr>
  </w:style>
  <w:style w:type="character" w:styleId="Kommentarzeichen">
    <w:name w:val="annotation reference"/>
    <w:basedOn w:val="Absatz-Standardschriftart"/>
    <w:uiPriority w:val="99"/>
    <w:semiHidden/>
    <w:unhideWhenUsed/>
    <w:rsid w:val="005C5167"/>
    <w:rPr>
      <w:sz w:val="16"/>
      <w:szCs w:val="16"/>
    </w:rPr>
  </w:style>
  <w:style w:type="paragraph" w:styleId="Kommentartext">
    <w:name w:val="annotation text"/>
    <w:basedOn w:val="Standard"/>
    <w:link w:val="KommentartextZchn"/>
    <w:uiPriority w:val="99"/>
    <w:semiHidden/>
    <w:unhideWhenUsed/>
    <w:rsid w:val="005C51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5167"/>
    <w:rPr>
      <w:sz w:val="20"/>
      <w:szCs w:val="20"/>
    </w:rPr>
  </w:style>
  <w:style w:type="table" w:styleId="Tabellenraster">
    <w:name w:val="Table Grid"/>
    <w:basedOn w:val="NormaleTabelle"/>
    <w:uiPriority w:val="59"/>
    <w:rsid w:val="005C5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16EE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6EEF"/>
    <w:rPr>
      <w:sz w:val="20"/>
      <w:szCs w:val="20"/>
    </w:rPr>
  </w:style>
  <w:style w:type="character" w:styleId="Funotenzeichen">
    <w:name w:val="footnote reference"/>
    <w:basedOn w:val="Absatz-Standardschriftart"/>
    <w:uiPriority w:val="99"/>
    <w:semiHidden/>
    <w:unhideWhenUsed/>
    <w:rsid w:val="00316EEF"/>
    <w:rPr>
      <w:vertAlign w:val="superscript"/>
    </w:rPr>
  </w:style>
  <w:style w:type="character" w:styleId="Fett">
    <w:name w:val="Strong"/>
    <w:basedOn w:val="Absatz-Standardschriftart"/>
    <w:uiPriority w:val="22"/>
    <w:qFormat/>
    <w:rsid w:val="00B46C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paragraph" w:styleId="Sprechblasentext">
    <w:name w:val="Balloon Text"/>
    <w:basedOn w:val="Standard"/>
    <w:link w:val="SprechblasentextZchn"/>
    <w:uiPriority w:val="99"/>
    <w:semiHidden/>
    <w:unhideWhenUsed/>
    <w:rsid w:val="00651B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1B46"/>
    <w:rPr>
      <w:rFonts w:ascii="Tahoma" w:hAnsi="Tahoma" w:cs="Tahoma"/>
      <w:sz w:val="16"/>
      <w:szCs w:val="16"/>
    </w:rPr>
  </w:style>
  <w:style w:type="paragraph" w:styleId="Kopfzeile">
    <w:name w:val="header"/>
    <w:basedOn w:val="Standard"/>
    <w:link w:val="KopfzeileZchn"/>
    <w:uiPriority w:val="99"/>
    <w:unhideWhenUsed/>
    <w:rsid w:val="00651B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1B46"/>
  </w:style>
  <w:style w:type="paragraph" w:styleId="Fuzeile">
    <w:name w:val="footer"/>
    <w:basedOn w:val="Standard"/>
    <w:link w:val="FuzeileZchn"/>
    <w:uiPriority w:val="99"/>
    <w:unhideWhenUsed/>
    <w:rsid w:val="00651B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1B46"/>
  </w:style>
  <w:style w:type="character" w:styleId="Hyperlink">
    <w:name w:val="Hyperlink"/>
    <w:basedOn w:val="Absatz-Standardschriftart"/>
    <w:uiPriority w:val="99"/>
    <w:unhideWhenUsed/>
    <w:rsid w:val="008642ED"/>
    <w:rPr>
      <w:color w:val="0000FF" w:themeColor="hyperlink"/>
      <w:u w:val="single"/>
    </w:rPr>
  </w:style>
  <w:style w:type="paragraph" w:styleId="Listenabsatz">
    <w:name w:val="List Paragraph"/>
    <w:basedOn w:val="Standard"/>
    <w:uiPriority w:val="34"/>
    <w:qFormat/>
    <w:rsid w:val="008642ED"/>
    <w:pPr>
      <w:ind w:left="720"/>
      <w:contextualSpacing/>
    </w:pPr>
  </w:style>
  <w:style w:type="character" w:styleId="Kommentarzeichen">
    <w:name w:val="annotation reference"/>
    <w:basedOn w:val="Absatz-Standardschriftart"/>
    <w:uiPriority w:val="99"/>
    <w:semiHidden/>
    <w:unhideWhenUsed/>
    <w:rsid w:val="005C5167"/>
    <w:rPr>
      <w:sz w:val="16"/>
      <w:szCs w:val="16"/>
    </w:rPr>
  </w:style>
  <w:style w:type="paragraph" w:styleId="Kommentartext">
    <w:name w:val="annotation text"/>
    <w:basedOn w:val="Standard"/>
    <w:link w:val="KommentartextZchn"/>
    <w:uiPriority w:val="99"/>
    <w:semiHidden/>
    <w:unhideWhenUsed/>
    <w:rsid w:val="005C51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5167"/>
    <w:rPr>
      <w:sz w:val="20"/>
      <w:szCs w:val="20"/>
    </w:rPr>
  </w:style>
  <w:style w:type="table" w:styleId="Tabellenraster">
    <w:name w:val="Table Grid"/>
    <w:basedOn w:val="NormaleTabelle"/>
    <w:uiPriority w:val="59"/>
    <w:rsid w:val="005C5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16EE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6EEF"/>
    <w:rPr>
      <w:sz w:val="20"/>
      <w:szCs w:val="20"/>
    </w:rPr>
  </w:style>
  <w:style w:type="character" w:styleId="Funotenzeichen">
    <w:name w:val="footnote reference"/>
    <w:basedOn w:val="Absatz-Standardschriftart"/>
    <w:uiPriority w:val="99"/>
    <w:semiHidden/>
    <w:unhideWhenUsed/>
    <w:rsid w:val="00316EEF"/>
    <w:rPr>
      <w:vertAlign w:val="superscript"/>
    </w:rPr>
  </w:style>
  <w:style w:type="character" w:styleId="Fett">
    <w:name w:val="Strong"/>
    <w:basedOn w:val="Absatz-Standardschriftart"/>
    <w:uiPriority w:val="22"/>
    <w:qFormat/>
    <w:rsid w:val="00B46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919">
      <w:bodyDiv w:val="1"/>
      <w:marLeft w:val="0"/>
      <w:marRight w:val="0"/>
      <w:marTop w:val="0"/>
      <w:marBottom w:val="0"/>
      <w:divBdr>
        <w:top w:val="none" w:sz="0" w:space="0" w:color="auto"/>
        <w:left w:val="none" w:sz="0" w:space="0" w:color="auto"/>
        <w:bottom w:val="none" w:sz="0" w:space="0" w:color="auto"/>
        <w:right w:val="none" w:sz="0" w:space="0" w:color="auto"/>
      </w:divBdr>
    </w:div>
    <w:div w:id="571307095">
      <w:bodyDiv w:val="1"/>
      <w:marLeft w:val="0"/>
      <w:marRight w:val="0"/>
      <w:marTop w:val="0"/>
      <w:marBottom w:val="0"/>
      <w:divBdr>
        <w:top w:val="none" w:sz="0" w:space="0" w:color="auto"/>
        <w:left w:val="none" w:sz="0" w:space="0" w:color="auto"/>
        <w:bottom w:val="none" w:sz="0" w:space="0" w:color="auto"/>
        <w:right w:val="none" w:sz="0" w:space="0" w:color="auto"/>
      </w:divBdr>
    </w:div>
    <w:div w:id="622425837">
      <w:bodyDiv w:val="1"/>
      <w:marLeft w:val="0"/>
      <w:marRight w:val="0"/>
      <w:marTop w:val="0"/>
      <w:marBottom w:val="0"/>
      <w:divBdr>
        <w:top w:val="none" w:sz="0" w:space="0" w:color="auto"/>
        <w:left w:val="none" w:sz="0" w:space="0" w:color="auto"/>
        <w:bottom w:val="none" w:sz="0" w:space="0" w:color="auto"/>
        <w:right w:val="none" w:sz="0" w:space="0" w:color="auto"/>
      </w:divBdr>
    </w:div>
    <w:div w:id="721252601">
      <w:bodyDiv w:val="1"/>
      <w:marLeft w:val="0"/>
      <w:marRight w:val="0"/>
      <w:marTop w:val="0"/>
      <w:marBottom w:val="0"/>
      <w:divBdr>
        <w:top w:val="none" w:sz="0" w:space="0" w:color="auto"/>
        <w:left w:val="none" w:sz="0" w:space="0" w:color="auto"/>
        <w:bottom w:val="none" w:sz="0" w:space="0" w:color="auto"/>
        <w:right w:val="none" w:sz="0" w:space="0" w:color="auto"/>
      </w:divBdr>
    </w:div>
    <w:div w:id="10324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karlolsberg?lang=de" TargetMode="External"/><Relationship Id="rId18" Type="http://schemas.openxmlformats.org/officeDocument/2006/relationships/hyperlink" Target="https://de.wikipedia.org/wiki/Chinesisches_Zimmer" TargetMode="External"/><Relationship Id="rId26" Type="http://schemas.openxmlformats.org/officeDocument/2006/relationships/hyperlink" Target="https://www.uni-heidelberg.de/presse/ruca/ruca07-1/vorbild.html" TargetMode="External"/><Relationship Id="rId3" Type="http://schemas.openxmlformats.org/officeDocument/2006/relationships/styles" Target="styles.xml"/><Relationship Id="rId21" Type="http://schemas.openxmlformats.org/officeDocument/2006/relationships/hyperlink" Target="https://www.jugendbuchtipps.de/2017/09/29/buchbesprechung-karl-olsberg-boy-in-a-white-room/" TargetMode="External"/><Relationship Id="rId7" Type="http://schemas.openxmlformats.org/officeDocument/2006/relationships/footnotes" Target="footnotes.xml"/><Relationship Id="rId12" Type="http://schemas.openxmlformats.org/officeDocument/2006/relationships/hyperlink" Target="https://www.loewe-verlag.de/person-0-0/karl_olsberg-1465/" TargetMode="External"/><Relationship Id="rId17" Type="http://schemas.openxmlformats.org/officeDocument/2006/relationships/hyperlink" Target="https://de.wikipedia.org/wiki/Turing-Test" TargetMode="External"/><Relationship Id="rId25" Type="http://schemas.openxmlformats.org/officeDocument/2006/relationships/hyperlink" Target="https://www.uni-bielefeld.de/Universitaet/Einrichtungen/Zentrale%20Institute/IWT/FWG/Computer/Neuroinformatik.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wikipedia.org/wiki/Turing-Test" TargetMode="External"/><Relationship Id="rId20" Type="http://schemas.openxmlformats.org/officeDocument/2006/relationships/hyperlink" Target="https://www.buecher.de/shop/buecher/boy-in-a-white-room/olsberg-karl/products_products/detail/prod_id/48164846/" TargetMode="External"/><Relationship Id="rId29" Type="http://schemas.openxmlformats.org/officeDocument/2006/relationships/hyperlink" Target="https://www.zeit.de/2017/27/chatbots-kuenstliche-intelligenz-digitale-assistenten-selbstversu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rl-olsberg.jimdo.com/" TargetMode="External"/><Relationship Id="rId24" Type="http://schemas.openxmlformats.org/officeDocument/2006/relationships/hyperlink" Target="https://de.wikipedia.org/wiki/Neuroinformati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e.wikipedia.org/wiki/Turing-Test" TargetMode="External"/><Relationship Id="rId23" Type="http://schemas.openxmlformats.org/officeDocument/2006/relationships/hyperlink" Target="https://smile.amazon.de/Boy-White-Room-Karl-Olsberg/dp/3785587805/ref=sr_1_1?ie=UTF8&amp;qid=1535697113&amp;sr=8-1&amp;keywords=boy+in+a+white+room" TargetMode="External"/><Relationship Id="rId28" Type="http://schemas.openxmlformats.org/officeDocument/2006/relationships/hyperlink" Target="https://de.wikipedia.org/wiki/Mooresches_Gesetz" TargetMode="Externa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https://www.youtube.com/watch?v=dOHgSztfU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karl-olsberg.jimdo.com/2018/04/16/interaktiver-teaser-f%C3%BCr-boy-in-a-white-room/" TargetMode="External"/><Relationship Id="rId22" Type="http://schemas.openxmlformats.org/officeDocument/2006/relationships/hyperlink" Target="https://www.lovelybooks.de/autor/Karl-Olsberg/Boy-in-a-White-Room-1498228871-w/" TargetMode="External"/><Relationship Id="rId27" Type="http://schemas.openxmlformats.org/officeDocument/2006/relationships/hyperlink" Target="https://www.spektrum.de/video/das-menschliche-gehirn-am-computer-simulieren/1469715" TargetMode="External"/><Relationship Id="rId30" Type="http://schemas.openxmlformats.org/officeDocument/2006/relationships/hyperlink" Target="https://www.youtube.com/watch?v=7a_5sFwb2LA"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1461-DFE5-4F2D-A978-33AF6E69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9532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Schweigert;LBS</dc:creator>
  <cp:lastModifiedBy>Mirja-St. Schweigert; Landesbildungsserver B.-W.</cp:lastModifiedBy>
  <cp:revision>90</cp:revision>
  <dcterms:created xsi:type="dcterms:W3CDTF">2018-08-24T08:59:00Z</dcterms:created>
  <dcterms:modified xsi:type="dcterms:W3CDTF">2018-08-31T08:12:00Z</dcterms:modified>
</cp:coreProperties>
</file>