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510" w:rsidRPr="008237FD" w:rsidRDefault="00090899" w:rsidP="008362BE">
      <w:pPr>
        <w:tabs>
          <w:tab w:val="right" w:pos="10348"/>
        </w:tabs>
        <w:spacing w:before="0" w:after="120"/>
        <w:rPr>
          <w:rFonts w:cs="Arial"/>
          <w:sz w:val="28"/>
          <w:szCs w:val="28"/>
          <w:lang w:val="en-GB"/>
        </w:rPr>
      </w:pPr>
      <w:r>
        <w:rPr>
          <w:rFonts w:cs="Arial"/>
          <w:b/>
          <w:color w:val="A50021"/>
          <w:sz w:val="28"/>
          <w:szCs w:val="28"/>
          <w:lang w:val="en-GB"/>
        </w:rPr>
        <w:t xml:space="preserve">TEST </w:t>
      </w:r>
      <w:r w:rsidR="00C45632" w:rsidRPr="008237FD">
        <w:rPr>
          <w:rFonts w:cs="Arial"/>
          <w:color w:val="A50021"/>
          <w:sz w:val="28"/>
          <w:szCs w:val="28"/>
          <w:lang w:val="en-GB"/>
        </w:rPr>
        <w:t>Listening Comprehension</w:t>
      </w:r>
      <w:r w:rsidR="00E47B7F" w:rsidRPr="008237FD">
        <w:rPr>
          <w:rFonts w:cs="Arial"/>
          <w:sz w:val="28"/>
          <w:szCs w:val="28"/>
          <w:lang w:val="en-GB"/>
        </w:rPr>
        <w:t xml:space="preserve"> </w:t>
      </w:r>
    </w:p>
    <w:p w:rsidR="00B5643E" w:rsidRPr="008237FD" w:rsidRDefault="00576D08" w:rsidP="008362BE">
      <w:pPr>
        <w:tabs>
          <w:tab w:val="right" w:pos="10348"/>
        </w:tabs>
        <w:spacing w:before="240" w:after="240"/>
        <w:rPr>
          <w:rFonts w:cs="Arial"/>
          <w:b/>
          <w:sz w:val="28"/>
          <w:szCs w:val="28"/>
          <w:lang w:val="en-GB"/>
        </w:rPr>
      </w:pPr>
      <w:r w:rsidRPr="008237FD">
        <w:rPr>
          <w:rFonts w:cs="Arial"/>
          <w:b/>
          <w:sz w:val="28"/>
          <w:szCs w:val="28"/>
          <w:lang w:val="en-GB"/>
        </w:rPr>
        <w:t xml:space="preserve">A History of the World in 100 Objects: Early Victorian Tea Set </w:t>
      </w:r>
    </w:p>
    <w:tbl>
      <w:tblPr>
        <w:tblW w:w="1049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4A0"/>
      </w:tblPr>
      <w:tblGrid>
        <w:gridCol w:w="3857"/>
        <w:gridCol w:w="619"/>
        <w:gridCol w:w="620"/>
        <w:gridCol w:w="36"/>
        <w:gridCol w:w="709"/>
        <w:gridCol w:w="2835"/>
        <w:gridCol w:w="142"/>
        <w:gridCol w:w="765"/>
        <w:gridCol w:w="71"/>
        <w:gridCol w:w="836"/>
      </w:tblGrid>
      <w:tr w:rsidR="000E5B33" w:rsidRPr="00583EB1" w:rsidTr="00A8631A">
        <w:trPr>
          <w:trHeight w:val="57"/>
        </w:trPr>
        <w:tc>
          <w:tcPr>
            <w:tcW w:w="10490" w:type="dxa"/>
            <w:gridSpan w:val="10"/>
            <w:tcBorders>
              <w:top w:val="nil"/>
              <w:left w:val="nil"/>
              <w:bottom w:val="nil"/>
              <w:right w:val="nil"/>
            </w:tcBorders>
            <w:vAlign w:val="center"/>
          </w:tcPr>
          <w:p w:rsidR="006628C7" w:rsidRPr="00F05D8D" w:rsidRDefault="00A832D2" w:rsidP="00A67B93">
            <w:pPr>
              <w:numPr>
                <w:ilvl w:val="0"/>
                <w:numId w:val="7"/>
              </w:numPr>
              <w:tabs>
                <w:tab w:val="right" w:pos="539"/>
              </w:tabs>
              <w:spacing w:before="180" w:after="180"/>
              <w:ind w:left="539" w:hanging="425"/>
              <w:rPr>
                <w:rFonts w:cs="Arial"/>
                <w:i/>
                <w:sz w:val="28"/>
                <w:szCs w:val="28"/>
                <w:lang w:val="en-GB"/>
              </w:rPr>
            </w:pPr>
            <w:r w:rsidRPr="00F05D8D">
              <w:rPr>
                <w:rFonts w:cs="Arial"/>
                <w:i/>
                <w:sz w:val="28"/>
                <w:szCs w:val="28"/>
                <w:lang w:val="en-GB"/>
              </w:rPr>
              <w:t xml:space="preserve">Before listening, read </w:t>
            </w:r>
            <w:r w:rsidR="006628C7" w:rsidRPr="00F05D8D">
              <w:rPr>
                <w:rFonts w:cs="Arial"/>
                <w:i/>
                <w:sz w:val="28"/>
                <w:szCs w:val="28"/>
                <w:lang w:val="en-GB"/>
              </w:rPr>
              <w:t>everything</w:t>
            </w:r>
            <w:r w:rsidRPr="00F05D8D">
              <w:rPr>
                <w:rFonts w:cs="Arial"/>
                <w:i/>
                <w:sz w:val="28"/>
                <w:szCs w:val="28"/>
                <w:lang w:val="en-GB"/>
              </w:rPr>
              <w:t>. You will be able to listen tw</w:t>
            </w:r>
            <w:r w:rsidR="00D82B48">
              <w:rPr>
                <w:rFonts w:cs="Arial"/>
                <w:i/>
                <w:sz w:val="28"/>
                <w:szCs w:val="28"/>
                <w:lang w:val="en-GB"/>
              </w:rPr>
              <w:t>ice</w:t>
            </w:r>
            <w:r w:rsidRPr="00F05D8D">
              <w:rPr>
                <w:rFonts w:cs="Arial"/>
                <w:i/>
                <w:sz w:val="28"/>
                <w:szCs w:val="28"/>
                <w:lang w:val="en-GB"/>
              </w:rPr>
              <w:t xml:space="preserve">. </w:t>
            </w:r>
          </w:p>
          <w:p w:rsidR="00412F5A" w:rsidRPr="00F05D8D" w:rsidRDefault="00617374" w:rsidP="00A67B93">
            <w:pPr>
              <w:numPr>
                <w:ilvl w:val="0"/>
                <w:numId w:val="7"/>
              </w:numPr>
              <w:tabs>
                <w:tab w:val="right" w:pos="539"/>
              </w:tabs>
              <w:spacing w:before="180" w:after="180"/>
              <w:ind w:left="539" w:hanging="425"/>
              <w:rPr>
                <w:rFonts w:cs="Arial"/>
                <w:i/>
                <w:sz w:val="28"/>
                <w:szCs w:val="28"/>
                <w:lang w:val="en-GB"/>
              </w:rPr>
            </w:pPr>
            <w:r w:rsidRPr="00F05D8D">
              <w:rPr>
                <w:rFonts w:cs="Arial"/>
                <w:i/>
                <w:sz w:val="28"/>
                <w:szCs w:val="28"/>
                <w:lang w:val="en-GB"/>
              </w:rPr>
              <w:t xml:space="preserve">Please note that the options give the </w:t>
            </w:r>
            <w:r w:rsidRPr="00F05D8D">
              <w:rPr>
                <w:rFonts w:cs="Arial"/>
                <w:i/>
                <w:sz w:val="28"/>
                <w:szCs w:val="28"/>
                <w:u w:val="single"/>
                <w:lang w:val="en-GB"/>
              </w:rPr>
              <w:t>meaning</w:t>
            </w:r>
            <w:r w:rsidRPr="00F05D8D">
              <w:rPr>
                <w:rFonts w:cs="Arial"/>
                <w:i/>
                <w:sz w:val="28"/>
                <w:szCs w:val="28"/>
                <w:lang w:val="en-GB"/>
              </w:rPr>
              <w:t xml:space="preserve"> but not always the complete or original wording.</w:t>
            </w:r>
            <w:r w:rsidR="005F1F05">
              <w:rPr>
                <w:rFonts w:cs="Arial"/>
                <w:i/>
                <w:sz w:val="28"/>
                <w:szCs w:val="28"/>
                <w:lang w:val="en-GB"/>
              </w:rPr>
              <w:t xml:space="preserve"> Mark the option that comes closest to what you understand.</w:t>
            </w:r>
          </w:p>
          <w:p w:rsidR="000E5B33" w:rsidRPr="00AE7363" w:rsidRDefault="005E78AA" w:rsidP="00A67B93">
            <w:pPr>
              <w:numPr>
                <w:ilvl w:val="0"/>
                <w:numId w:val="7"/>
              </w:numPr>
              <w:tabs>
                <w:tab w:val="right" w:pos="539"/>
              </w:tabs>
              <w:spacing w:before="180" w:after="180"/>
              <w:ind w:left="539" w:hanging="425"/>
              <w:rPr>
                <w:rFonts w:cs="Arial"/>
                <w:sz w:val="28"/>
                <w:szCs w:val="28"/>
                <w:lang w:val="en-GB"/>
              </w:rPr>
            </w:pPr>
            <w:r w:rsidRPr="00F05D8D">
              <w:rPr>
                <w:rFonts w:cs="Arial"/>
                <w:i/>
                <w:sz w:val="28"/>
                <w:szCs w:val="28"/>
                <w:lang w:val="en-GB"/>
              </w:rPr>
              <w:t>U</w:t>
            </w:r>
            <w:r w:rsidR="009E265D" w:rsidRPr="00F05D8D">
              <w:rPr>
                <w:rFonts w:cs="Arial"/>
                <w:i/>
                <w:sz w:val="28"/>
                <w:szCs w:val="28"/>
                <w:lang w:val="en-GB"/>
              </w:rPr>
              <w:t xml:space="preserve">se </w:t>
            </w:r>
            <w:r w:rsidR="00CA16FD" w:rsidRPr="00F05D8D">
              <w:rPr>
                <w:rFonts w:cs="Arial"/>
                <w:i/>
                <w:sz w:val="28"/>
                <w:szCs w:val="28"/>
                <w:lang w:val="en-GB"/>
              </w:rPr>
              <w:t xml:space="preserve">a </w:t>
            </w:r>
            <w:r w:rsidR="00A832D2" w:rsidRPr="00F05D8D">
              <w:rPr>
                <w:rFonts w:cs="Arial"/>
                <w:i/>
                <w:sz w:val="28"/>
                <w:szCs w:val="28"/>
                <w:lang w:val="en-GB"/>
              </w:rPr>
              <w:t xml:space="preserve">pencil </w:t>
            </w:r>
            <w:r w:rsidR="005F1F05">
              <w:rPr>
                <w:rFonts w:cs="Arial"/>
                <w:i/>
                <w:sz w:val="28"/>
                <w:szCs w:val="28"/>
                <w:lang w:val="en-GB"/>
              </w:rPr>
              <w:t xml:space="preserve">to try out then mark clearly in ink. </w:t>
            </w:r>
          </w:p>
        </w:tc>
      </w:tr>
      <w:tr w:rsidR="00DE19B3" w:rsidRPr="00AE7363" w:rsidTr="00A86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
        </w:trPr>
        <w:tc>
          <w:tcPr>
            <w:tcW w:w="8676" w:type="dxa"/>
            <w:gridSpan w:val="6"/>
            <w:tcBorders>
              <w:bottom w:val="single" w:sz="4" w:space="0" w:color="auto"/>
              <w:right w:val="single" w:sz="4" w:space="0" w:color="auto"/>
            </w:tcBorders>
            <w:vAlign w:val="center"/>
          </w:tcPr>
          <w:p w:rsidR="00DE19B3" w:rsidRPr="00AE7363" w:rsidRDefault="00DE19B3" w:rsidP="00A8631A">
            <w:pPr>
              <w:spacing w:before="240" w:after="240"/>
              <w:rPr>
                <w:rFonts w:cs="Arial"/>
                <w:i/>
                <w:sz w:val="28"/>
                <w:szCs w:val="28"/>
                <w:lang w:val="en-GB"/>
              </w:rPr>
            </w:pPr>
            <w:r w:rsidRPr="00AE7363">
              <w:rPr>
                <w:rFonts w:cs="Arial"/>
                <w:b/>
                <w:i/>
                <w:sz w:val="28"/>
                <w:szCs w:val="28"/>
                <w:lang w:val="en-GB"/>
              </w:rPr>
              <w:t>True or false?</w:t>
            </w:r>
            <w:r w:rsidRPr="00AE7363">
              <w:rPr>
                <w:rFonts w:cs="Arial"/>
                <w:i/>
                <w:sz w:val="28"/>
                <w:szCs w:val="28"/>
                <w:lang w:val="en-GB"/>
              </w:rPr>
              <w:t xml:space="preserve"> – Consider these statements</w:t>
            </w:r>
            <w:r w:rsidR="00390A72" w:rsidRPr="00AE7363">
              <w:rPr>
                <w:rFonts w:cs="Arial"/>
                <w:i/>
                <w:sz w:val="28"/>
                <w:szCs w:val="28"/>
                <w:lang w:val="en-GB"/>
              </w:rPr>
              <w:t xml:space="preserve"> and mark </w:t>
            </w:r>
            <w:r w:rsidR="00390A72" w:rsidRPr="00AE7363">
              <w:rPr>
                <w:rFonts w:cs="Arial"/>
                <w:sz w:val="28"/>
                <w:szCs w:val="28"/>
                <w:lang w:val="en-GB"/>
              </w:rPr>
              <w:t>(</w:t>
            </w:r>
            <w:r w:rsidR="00390A72" w:rsidRPr="00AE7363">
              <w:rPr>
                <w:rFonts w:cs="Arial"/>
                <w:sz w:val="28"/>
                <w:szCs w:val="28"/>
                <w:lang w:val="en-GB"/>
              </w:rPr>
              <w:sym w:font="Wingdings" w:char="F078"/>
            </w:r>
            <w:r w:rsidR="00390A72" w:rsidRPr="00AE7363">
              <w:rPr>
                <w:rFonts w:cs="Arial"/>
                <w:sz w:val="28"/>
                <w:szCs w:val="28"/>
                <w:lang w:val="en-GB"/>
              </w:rPr>
              <w:t>)</w:t>
            </w:r>
            <w:r w:rsidR="00390A72" w:rsidRPr="00AE7363">
              <w:rPr>
                <w:rFonts w:cs="Arial"/>
                <w:i/>
                <w:sz w:val="28"/>
                <w:szCs w:val="28"/>
                <w:lang w:val="en-GB"/>
              </w:rPr>
              <w:t>.</w:t>
            </w:r>
            <w:r w:rsidRPr="00AE7363">
              <w:rPr>
                <w:rFonts w:cs="Arial"/>
                <w:i/>
                <w:sz w:val="28"/>
                <w:szCs w:val="28"/>
                <w:lang w:val="en-GB"/>
              </w:rPr>
              <w:t xml:space="preserve"> </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AE7363" w:rsidRDefault="00DE19B3" w:rsidP="00A8631A">
            <w:pPr>
              <w:spacing w:before="240" w:after="240"/>
              <w:jc w:val="center"/>
              <w:rPr>
                <w:rFonts w:cs="Arial"/>
                <w:i/>
                <w:sz w:val="28"/>
                <w:szCs w:val="28"/>
                <w:lang w:val="en-GB"/>
              </w:rPr>
            </w:pPr>
            <w:r w:rsidRPr="00AE7363">
              <w:rPr>
                <w:rFonts w:cs="Arial"/>
                <w:i/>
                <w:sz w:val="28"/>
                <w:szCs w:val="28"/>
                <w:lang w:val="en-GB"/>
              </w:rPr>
              <w:t xml:space="preserve">true </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DE19B3" w:rsidRPr="00AE7363" w:rsidRDefault="00DE19B3" w:rsidP="00A8631A">
            <w:pPr>
              <w:spacing w:before="240" w:after="240"/>
              <w:jc w:val="center"/>
              <w:rPr>
                <w:rFonts w:cs="Arial"/>
                <w:i/>
                <w:sz w:val="28"/>
                <w:szCs w:val="28"/>
                <w:lang w:val="en-GB"/>
              </w:rPr>
            </w:pPr>
            <w:r w:rsidRPr="00AE7363">
              <w:rPr>
                <w:rFonts w:cs="Arial"/>
                <w:i/>
                <w:sz w:val="28"/>
                <w:szCs w:val="28"/>
                <w:lang w:val="en-GB"/>
              </w:rPr>
              <w:t xml:space="preserve">false </w:t>
            </w:r>
          </w:p>
        </w:tc>
      </w:tr>
      <w:tr w:rsidR="00B81C73" w:rsidRPr="00AE7363" w:rsidTr="00A863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6"/>
            <w:tcBorders>
              <w:top w:val="single" w:sz="4" w:space="0" w:color="auto"/>
              <w:left w:val="single" w:sz="4" w:space="0" w:color="auto"/>
              <w:bottom w:val="single" w:sz="4" w:space="0" w:color="auto"/>
              <w:right w:val="single" w:sz="4" w:space="0" w:color="auto"/>
            </w:tcBorders>
            <w:vAlign w:val="center"/>
          </w:tcPr>
          <w:p w:rsidR="00B81C73" w:rsidRPr="00AE7363" w:rsidRDefault="00B81C73" w:rsidP="00AE7363">
            <w:pPr>
              <w:numPr>
                <w:ilvl w:val="0"/>
                <w:numId w:val="3"/>
              </w:numPr>
              <w:spacing w:before="50" w:after="50"/>
              <w:ind w:left="539" w:hanging="141"/>
              <w:rPr>
                <w:rFonts w:cs="Arial"/>
                <w:sz w:val="28"/>
                <w:szCs w:val="28"/>
                <w:lang w:val="en-GB"/>
              </w:rPr>
            </w:pPr>
            <w:r w:rsidRPr="00AE7363">
              <w:rPr>
                <w:rFonts w:cs="Arial"/>
                <w:sz w:val="28"/>
                <w:szCs w:val="28"/>
                <w:lang w:val="en-GB"/>
              </w:rPr>
              <w:t>Tea is grown in the Caribbean.</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382E94">
            <w:pPr>
              <w:spacing w:before="50" w:after="50"/>
              <w:jc w:val="center"/>
              <w:rPr>
                <w:rFonts w:cs="Arial"/>
                <w:sz w:val="28"/>
                <w:szCs w:val="28"/>
                <w:lang w:val="en-GB"/>
              </w:rPr>
            </w:pPr>
            <w:r w:rsidRPr="00AE7363">
              <w:rPr>
                <w:rFonts w:cs="Arial"/>
                <w:sz w:val="28"/>
                <w:szCs w:val="28"/>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r>
      <w:tr w:rsidR="00B81C73" w:rsidRPr="00AE7363" w:rsidTr="00B27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6"/>
            <w:tcBorders>
              <w:top w:val="single" w:sz="4" w:space="0" w:color="auto"/>
              <w:left w:val="single" w:sz="4" w:space="0" w:color="auto"/>
              <w:bottom w:val="single" w:sz="4" w:space="0" w:color="auto"/>
              <w:right w:val="single" w:sz="4" w:space="0" w:color="auto"/>
            </w:tcBorders>
            <w:vAlign w:val="center"/>
          </w:tcPr>
          <w:p w:rsidR="00B81C73" w:rsidRPr="00AE7363" w:rsidRDefault="00B81C73" w:rsidP="00382E94">
            <w:pPr>
              <w:numPr>
                <w:ilvl w:val="0"/>
                <w:numId w:val="3"/>
              </w:numPr>
              <w:spacing w:before="50" w:after="50"/>
              <w:ind w:left="539" w:hanging="141"/>
              <w:rPr>
                <w:rFonts w:cs="Arial"/>
                <w:sz w:val="28"/>
                <w:szCs w:val="28"/>
                <w:lang w:val="en-GB"/>
              </w:rPr>
            </w:pPr>
            <w:r w:rsidRPr="00AE7363">
              <w:rPr>
                <w:rFonts w:cs="Arial"/>
                <w:sz w:val="28"/>
                <w:szCs w:val="28"/>
                <w:lang w:val="en-GB"/>
              </w:rPr>
              <w:t>T</w:t>
            </w:r>
            <w:r>
              <w:rPr>
                <w:rFonts w:cs="Arial"/>
                <w:sz w:val="28"/>
                <w:szCs w:val="28"/>
                <w:lang w:val="en-GB"/>
              </w:rPr>
              <w:t>oday t</w:t>
            </w:r>
            <w:r w:rsidRPr="00AE7363">
              <w:rPr>
                <w:rFonts w:cs="Arial"/>
                <w:sz w:val="28"/>
                <w:szCs w:val="28"/>
                <w:lang w:val="en-GB"/>
              </w:rPr>
              <w:t>ea is the worldwide caricature of Britishness.</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r>
      <w:tr w:rsidR="00B81C73" w:rsidRPr="00AE7363" w:rsidTr="00B27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6"/>
            <w:tcBorders>
              <w:top w:val="single" w:sz="4" w:space="0" w:color="auto"/>
              <w:left w:val="single" w:sz="4" w:space="0" w:color="auto"/>
              <w:bottom w:val="single" w:sz="4" w:space="0" w:color="auto"/>
              <w:right w:val="single" w:sz="4" w:space="0" w:color="auto"/>
            </w:tcBorders>
            <w:vAlign w:val="center"/>
          </w:tcPr>
          <w:p w:rsidR="00B81C73" w:rsidRPr="00AE7363" w:rsidRDefault="00057B01" w:rsidP="00057B01">
            <w:pPr>
              <w:numPr>
                <w:ilvl w:val="0"/>
                <w:numId w:val="3"/>
              </w:numPr>
              <w:spacing w:before="50" w:after="50"/>
              <w:ind w:left="539" w:hanging="141"/>
              <w:rPr>
                <w:rFonts w:cs="Arial"/>
                <w:sz w:val="28"/>
                <w:szCs w:val="28"/>
                <w:lang w:val="en-GB"/>
              </w:rPr>
            </w:pPr>
            <w:r>
              <w:rPr>
                <w:rFonts w:cs="Arial"/>
                <w:sz w:val="28"/>
                <w:szCs w:val="28"/>
                <w:lang w:val="en-GB"/>
              </w:rPr>
              <w:t xml:space="preserve">Originally, tea had nothing to do with Britain. </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382E94">
            <w:pPr>
              <w:spacing w:before="50" w:after="50"/>
              <w:jc w:val="center"/>
              <w:rPr>
                <w:rFonts w:cs="Arial"/>
                <w:sz w:val="28"/>
                <w:szCs w:val="28"/>
                <w:lang w:val="en-GB"/>
              </w:rPr>
            </w:pPr>
            <w:r w:rsidRPr="00AE7363">
              <w:rPr>
                <w:rFonts w:cs="Arial"/>
                <w:sz w:val="28"/>
                <w:szCs w:val="28"/>
                <w:lang w:val="en-GB"/>
              </w:rPr>
              <w:sym w:font="Wingdings" w:char="F06F"/>
            </w:r>
          </w:p>
        </w:tc>
      </w:tr>
      <w:tr w:rsidR="00B81C73" w:rsidRPr="00AE7363" w:rsidTr="006B71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6"/>
            <w:tcBorders>
              <w:top w:val="single" w:sz="4" w:space="0" w:color="auto"/>
              <w:left w:val="single" w:sz="4" w:space="0" w:color="auto"/>
              <w:bottom w:val="single" w:sz="4" w:space="0" w:color="auto"/>
              <w:right w:val="single" w:sz="4" w:space="0" w:color="auto"/>
            </w:tcBorders>
            <w:vAlign w:val="center"/>
          </w:tcPr>
          <w:p w:rsidR="00B81C73" w:rsidRPr="00AE7363" w:rsidRDefault="00057B01" w:rsidP="00AC14F0">
            <w:pPr>
              <w:numPr>
                <w:ilvl w:val="0"/>
                <w:numId w:val="3"/>
              </w:numPr>
              <w:spacing w:before="50" w:after="50"/>
              <w:ind w:left="539" w:hanging="141"/>
              <w:rPr>
                <w:rFonts w:cs="Arial"/>
                <w:sz w:val="28"/>
                <w:szCs w:val="28"/>
                <w:lang w:val="en-GB"/>
              </w:rPr>
            </w:pPr>
            <w:r w:rsidRPr="00AE7363">
              <w:rPr>
                <w:rFonts w:cs="Arial"/>
                <w:sz w:val="28"/>
                <w:szCs w:val="28"/>
                <w:lang w:val="en-GB"/>
              </w:rPr>
              <w:t>The Empire enabled the British to drink of tea.</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r>
      <w:tr w:rsidR="00B81C73" w:rsidRPr="00AE7363" w:rsidTr="006B71D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676" w:type="dxa"/>
            <w:gridSpan w:val="6"/>
            <w:tcBorders>
              <w:top w:val="single" w:sz="4" w:space="0" w:color="auto"/>
              <w:left w:val="single" w:sz="4" w:space="0" w:color="auto"/>
              <w:bottom w:val="single" w:sz="4" w:space="0" w:color="auto"/>
              <w:right w:val="single" w:sz="4" w:space="0" w:color="auto"/>
            </w:tcBorders>
            <w:vAlign w:val="center"/>
          </w:tcPr>
          <w:p w:rsidR="00B81C73" w:rsidRPr="00AE7363" w:rsidRDefault="00B81C73" w:rsidP="00057B01">
            <w:pPr>
              <w:numPr>
                <w:ilvl w:val="0"/>
                <w:numId w:val="3"/>
              </w:numPr>
              <w:spacing w:before="50" w:after="50"/>
              <w:ind w:left="539" w:hanging="141"/>
              <w:rPr>
                <w:rFonts w:cs="Arial"/>
                <w:sz w:val="28"/>
                <w:szCs w:val="28"/>
                <w:lang w:val="en-GB"/>
              </w:rPr>
            </w:pPr>
            <w:r w:rsidRPr="00AE7363">
              <w:rPr>
                <w:rFonts w:cs="Arial"/>
                <w:sz w:val="28"/>
                <w:szCs w:val="28"/>
                <w:lang w:val="en-GB"/>
              </w:rPr>
              <w:t xml:space="preserve">In the 19th century, </w:t>
            </w:r>
            <w:r w:rsidR="00057B01">
              <w:rPr>
                <w:rFonts w:cs="Arial"/>
                <w:sz w:val="28"/>
                <w:szCs w:val="28"/>
                <w:lang w:val="en-GB"/>
              </w:rPr>
              <w:t>few</w:t>
            </w:r>
            <w:r w:rsidRPr="00AE7363">
              <w:rPr>
                <w:rFonts w:cs="Arial"/>
                <w:sz w:val="28"/>
                <w:szCs w:val="28"/>
                <w:lang w:val="en-GB"/>
              </w:rPr>
              <w:t xml:space="preserve"> people </w:t>
            </w:r>
            <w:r>
              <w:rPr>
                <w:rFonts w:cs="Arial"/>
                <w:sz w:val="28"/>
                <w:szCs w:val="28"/>
                <w:lang w:val="en-GB"/>
              </w:rPr>
              <w:t>migrated from country to country</w:t>
            </w:r>
            <w:r w:rsidRPr="00AE7363">
              <w:rPr>
                <w:rFonts w:cs="Arial"/>
                <w:sz w:val="28"/>
                <w:szCs w:val="28"/>
                <w:lang w:val="en-GB"/>
              </w:rPr>
              <w:t>.</w:t>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907"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r>
      <w:tr w:rsidR="00E40BDD" w:rsidRPr="00B81C73" w:rsidTr="006B71DF">
        <w:trPr>
          <w:trHeight w:val="459"/>
        </w:trPr>
        <w:tc>
          <w:tcPr>
            <w:tcW w:w="10490" w:type="dxa"/>
            <w:gridSpan w:val="10"/>
            <w:tcBorders>
              <w:top w:val="single" w:sz="4" w:space="0" w:color="auto"/>
              <w:left w:val="nil"/>
              <w:bottom w:val="nil"/>
              <w:right w:val="nil"/>
            </w:tcBorders>
            <w:vAlign w:val="center"/>
          </w:tcPr>
          <w:p w:rsidR="00E40BDD" w:rsidRPr="00AE7363" w:rsidRDefault="00E40BDD" w:rsidP="00504F9B">
            <w:pPr>
              <w:spacing w:before="360" w:after="120"/>
              <w:rPr>
                <w:rFonts w:cs="Arial"/>
                <w:i/>
                <w:sz w:val="28"/>
                <w:szCs w:val="28"/>
                <w:lang w:val="en-GB"/>
              </w:rPr>
            </w:pPr>
            <w:r w:rsidRPr="00AE7363">
              <w:rPr>
                <w:rFonts w:cs="Arial"/>
                <w:b/>
                <w:i/>
                <w:sz w:val="28"/>
                <w:szCs w:val="28"/>
                <w:lang w:val="en-GB"/>
              </w:rPr>
              <w:t>Match</w:t>
            </w:r>
            <w:r w:rsidRPr="00AE7363">
              <w:rPr>
                <w:rFonts w:cs="Arial"/>
                <w:i/>
                <w:sz w:val="28"/>
                <w:szCs w:val="28"/>
                <w:lang w:val="en-GB"/>
              </w:rPr>
              <w:t xml:space="preserve"> the following parts of sentences and phrases by numbering the second halves accordingly </w:t>
            </w:r>
            <w:r w:rsidR="00D814F1" w:rsidRPr="00B81C73">
              <w:rPr>
                <w:rFonts w:cs="Arial"/>
                <w:b/>
                <w:i/>
                <w:sz w:val="28"/>
                <w:szCs w:val="28"/>
                <w:lang w:val="en-GB"/>
              </w:rPr>
              <w:t>6 – 9</w:t>
            </w:r>
            <w:r w:rsidRPr="00AE7363">
              <w:rPr>
                <w:rFonts w:cs="Arial"/>
                <w:i/>
                <w:sz w:val="28"/>
                <w:szCs w:val="28"/>
                <w:lang w:val="en-GB"/>
              </w:rPr>
              <w:t>. Note that only four of them are right.</w:t>
            </w:r>
          </w:p>
        </w:tc>
      </w:tr>
      <w:tr w:rsidR="00E40BDD" w:rsidRPr="00AE7363" w:rsidTr="00922D08">
        <w:trPr>
          <w:trHeight w:val="330"/>
        </w:trPr>
        <w:tc>
          <w:tcPr>
            <w:tcW w:w="5132" w:type="dxa"/>
            <w:gridSpan w:val="4"/>
            <w:tcBorders>
              <w:top w:val="nil"/>
              <w:left w:val="nil"/>
              <w:bottom w:val="single" w:sz="4" w:space="0" w:color="auto"/>
              <w:right w:val="single" w:sz="4" w:space="0" w:color="auto"/>
            </w:tcBorders>
            <w:vAlign w:val="center"/>
          </w:tcPr>
          <w:p w:rsidR="00E40BDD" w:rsidRPr="00AE7363" w:rsidRDefault="00E40BDD" w:rsidP="00382E94">
            <w:pPr>
              <w:spacing w:before="50" w:after="50"/>
              <w:ind w:left="398"/>
              <w:rPr>
                <w:rFonts w:cs="Arial"/>
                <w:sz w:val="28"/>
                <w:szCs w:val="28"/>
                <w:lang w:val="en-GB"/>
              </w:rPr>
            </w:pPr>
          </w:p>
        </w:tc>
        <w:tc>
          <w:tcPr>
            <w:tcW w:w="709" w:type="dxa"/>
            <w:tcBorders>
              <w:top w:val="single" w:sz="4" w:space="0" w:color="auto"/>
              <w:left w:val="single" w:sz="4" w:space="0" w:color="auto"/>
              <w:bottom w:val="single" w:sz="4" w:space="0" w:color="auto"/>
              <w:right w:val="single" w:sz="4" w:space="0" w:color="auto"/>
            </w:tcBorders>
            <w:vAlign w:val="center"/>
          </w:tcPr>
          <w:p w:rsidR="00E40BDD" w:rsidRPr="00AE7363" w:rsidRDefault="00E40BDD" w:rsidP="00382E94">
            <w:pPr>
              <w:spacing w:before="50" w:after="50"/>
              <w:ind w:left="360" w:hanging="327"/>
              <w:jc w:val="center"/>
              <w:rPr>
                <w:rFonts w:cs="Arial"/>
                <w:b/>
                <w:sz w:val="28"/>
                <w:szCs w:val="28"/>
                <w:lang w:val="en-GB"/>
              </w:rPr>
            </w:pPr>
          </w:p>
        </w:tc>
        <w:tc>
          <w:tcPr>
            <w:tcW w:w="4649" w:type="dxa"/>
            <w:gridSpan w:val="5"/>
            <w:tcBorders>
              <w:top w:val="single" w:sz="4" w:space="0" w:color="auto"/>
              <w:left w:val="single" w:sz="4" w:space="0" w:color="auto"/>
              <w:bottom w:val="single" w:sz="4" w:space="0" w:color="auto"/>
              <w:right w:val="single" w:sz="4" w:space="0" w:color="auto"/>
            </w:tcBorders>
            <w:vAlign w:val="center"/>
          </w:tcPr>
          <w:p w:rsidR="00E40BDD" w:rsidRPr="00AE7363" w:rsidRDefault="00E40BDD" w:rsidP="00382E94">
            <w:pPr>
              <w:spacing w:before="0" w:after="60"/>
              <w:rPr>
                <w:sz w:val="28"/>
                <w:szCs w:val="28"/>
                <w:lang w:val="en-GB"/>
              </w:rPr>
            </w:pPr>
            <w:r w:rsidRPr="00AE7363">
              <w:rPr>
                <w:sz w:val="28"/>
                <w:szCs w:val="28"/>
                <w:lang w:val="en-GB"/>
              </w:rPr>
              <w:t>cucumber sandwiches.</w:t>
            </w:r>
          </w:p>
        </w:tc>
      </w:tr>
      <w:tr w:rsidR="00E40BDD" w:rsidRPr="006B71DF" w:rsidTr="00922D08">
        <w:trPr>
          <w:trHeight w:val="33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AE7363" w:rsidRDefault="00E40BDD" w:rsidP="00382E94">
            <w:pPr>
              <w:numPr>
                <w:ilvl w:val="0"/>
                <w:numId w:val="3"/>
              </w:numPr>
              <w:spacing w:before="50" w:after="50"/>
              <w:ind w:left="539" w:hanging="141"/>
              <w:rPr>
                <w:rFonts w:cs="Arial"/>
                <w:sz w:val="28"/>
                <w:szCs w:val="28"/>
                <w:lang w:val="en-GB"/>
              </w:rPr>
            </w:pPr>
            <w:r w:rsidRPr="00AE7363">
              <w:rPr>
                <w:rFonts w:cs="Arial"/>
                <w:sz w:val="28"/>
                <w:szCs w:val="28"/>
                <w:lang w:val="en-GB"/>
              </w:rPr>
              <w:t>You have the superficial gloss of</w:t>
            </w:r>
          </w:p>
        </w:tc>
        <w:tc>
          <w:tcPr>
            <w:tcW w:w="709" w:type="dxa"/>
            <w:tcBorders>
              <w:top w:val="single" w:sz="4" w:space="0" w:color="auto"/>
              <w:left w:val="single" w:sz="4" w:space="0" w:color="auto"/>
              <w:right w:val="single" w:sz="4" w:space="0" w:color="auto"/>
            </w:tcBorders>
            <w:vAlign w:val="center"/>
          </w:tcPr>
          <w:p w:rsidR="00E40BDD" w:rsidRPr="00AE7363" w:rsidRDefault="00E40BDD" w:rsidP="00382E94">
            <w:pPr>
              <w:spacing w:before="50" w:after="50"/>
              <w:ind w:left="360" w:hanging="327"/>
              <w:jc w:val="center"/>
              <w:rPr>
                <w:rFonts w:cs="Arial"/>
                <w:b/>
                <w:sz w:val="28"/>
                <w:szCs w:val="28"/>
                <w:lang w:val="en-GB"/>
              </w:rPr>
            </w:pPr>
          </w:p>
        </w:tc>
        <w:tc>
          <w:tcPr>
            <w:tcW w:w="4649" w:type="dxa"/>
            <w:gridSpan w:val="5"/>
            <w:tcBorders>
              <w:top w:val="single" w:sz="4" w:space="0" w:color="auto"/>
              <w:left w:val="single" w:sz="4" w:space="0" w:color="auto"/>
              <w:bottom w:val="single" w:sz="4" w:space="0" w:color="auto"/>
            </w:tcBorders>
            <w:vAlign w:val="center"/>
          </w:tcPr>
          <w:p w:rsidR="00E40BDD" w:rsidRPr="00AE7363" w:rsidRDefault="00E40BDD" w:rsidP="00382E94">
            <w:pPr>
              <w:spacing w:before="0" w:after="60"/>
              <w:rPr>
                <w:sz w:val="28"/>
                <w:szCs w:val="28"/>
                <w:lang w:val="en-GB"/>
              </w:rPr>
            </w:pPr>
            <w:r w:rsidRPr="00AE7363">
              <w:rPr>
                <w:sz w:val="28"/>
                <w:szCs w:val="28"/>
                <w:lang w:val="en-GB"/>
              </w:rPr>
              <w:t>imperial economic agenda.</w:t>
            </w:r>
          </w:p>
        </w:tc>
      </w:tr>
      <w:tr w:rsidR="00E40BDD" w:rsidRPr="00583EB1" w:rsidTr="00EE649D">
        <w:trPr>
          <w:trHeight w:val="33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AE7363" w:rsidRDefault="00E40BDD" w:rsidP="00382E94">
            <w:pPr>
              <w:numPr>
                <w:ilvl w:val="0"/>
                <w:numId w:val="3"/>
              </w:numPr>
              <w:spacing w:before="50" w:after="50"/>
              <w:ind w:left="539" w:hanging="141"/>
              <w:rPr>
                <w:rFonts w:cs="Arial"/>
                <w:sz w:val="28"/>
                <w:szCs w:val="28"/>
                <w:lang w:val="en-GB"/>
              </w:rPr>
            </w:pPr>
            <w:r w:rsidRPr="00AE7363">
              <w:rPr>
                <w:rFonts w:cs="Arial"/>
                <w:sz w:val="28"/>
                <w:szCs w:val="28"/>
                <w:lang w:val="en-GB"/>
              </w:rPr>
              <w:t>Underneath</w:t>
            </w:r>
            <w:r w:rsidR="008362BE">
              <w:rPr>
                <w:rFonts w:cs="Arial"/>
                <w:sz w:val="28"/>
                <w:szCs w:val="28"/>
                <w:lang w:val="en-GB"/>
              </w:rPr>
              <w:t>,</w:t>
            </w:r>
            <w:r w:rsidRPr="00AE7363">
              <w:rPr>
                <w:rFonts w:cs="Arial"/>
                <w:sz w:val="28"/>
                <w:szCs w:val="28"/>
                <w:lang w:val="en-GB"/>
              </w:rPr>
              <w:t xml:space="preserve"> you have this abs</w:t>
            </w:r>
            <w:r w:rsidRPr="00AE7363">
              <w:rPr>
                <w:rFonts w:cs="Arial"/>
                <w:sz w:val="28"/>
                <w:szCs w:val="28"/>
                <w:lang w:val="en-GB"/>
              </w:rPr>
              <w:t>o</w:t>
            </w:r>
            <w:r w:rsidRPr="00AE7363">
              <w:rPr>
                <w:rFonts w:cs="Arial"/>
                <w:sz w:val="28"/>
                <w:szCs w:val="28"/>
                <w:lang w:val="en-GB"/>
              </w:rPr>
              <w:t>lutely</w:t>
            </w:r>
          </w:p>
        </w:tc>
        <w:tc>
          <w:tcPr>
            <w:tcW w:w="709" w:type="dxa"/>
            <w:tcBorders>
              <w:left w:val="single" w:sz="4" w:space="0" w:color="auto"/>
              <w:right w:val="single" w:sz="4" w:space="0" w:color="auto"/>
            </w:tcBorders>
            <w:vAlign w:val="center"/>
          </w:tcPr>
          <w:p w:rsidR="00E40BDD" w:rsidRPr="00AE7363" w:rsidRDefault="00E40BDD" w:rsidP="00382E94">
            <w:pPr>
              <w:spacing w:before="50" w:after="50"/>
              <w:ind w:left="360" w:hanging="327"/>
              <w:jc w:val="center"/>
              <w:rPr>
                <w:rFonts w:cs="Arial"/>
                <w:b/>
                <w:sz w:val="28"/>
                <w:szCs w:val="28"/>
                <w:lang w:val="en-GB"/>
              </w:rPr>
            </w:pPr>
          </w:p>
        </w:tc>
        <w:tc>
          <w:tcPr>
            <w:tcW w:w="4649" w:type="dxa"/>
            <w:gridSpan w:val="5"/>
            <w:tcBorders>
              <w:top w:val="single" w:sz="4" w:space="0" w:color="auto"/>
              <w:left w:val="single" w:sz="4" w:space="0" w:color="auto"/>
              <w:bottom w:val="single" w:sz="4" w:space="0" w:color="auto"/>
            </w:tcBorders>
            <w:vAlign w:val="center"/>
          </w:tcPr>
          <w:p w:rsidR="00E40BDD" w:rsidRPr="00AE7363" w:rsidRDefault="00E40BDD" w:rsidP="00382E94">
            <w:pPr>
              <w:spacing w:before="0" w:after="60"/>
              <w:rPr>
                <w:sz w:val="28"/>
                <w:szCs w:val="28"/>
                <w:lang w:val="en-GB"/>
              </w:rPr>
            </w:pPr>
            <w:r w:rsidRPr="00AE7363">
              <w:rPr>
                <w:sz w:val="28"/>
                <w:szCs w:val="28"/>
                <w:lang w:val="en-GB"/>
              </w:rPr>
              <w:t>global economy in the 19th century.</w:t>
            </w:r>
          </w:p>
        </w:tc>
      </w:tr>
      <w:tr w:rsidR="00E40BDD" w:rsidRPr="00583EB1" w:rsidTr="00EE649D">
        <w:trPr>
          <w:trHeight w:val="33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AE7363" w:rsidRDefault="00C33F42" w:rsidP="00C33F42">
            <w:pPr>
              <w:numPr>
                <w:ilvl w:val="0"/>
                <w:numId w:val="3"/>
              </w:numPr>
              <w:spacing w:before="50" w:after="50"/>
              <w:ind w:left="539" w:hanging="141"/>
              <w:rPr>
                <w:rFonts w:cs="Arial"/>
                <w:sz w:val="28"/>
                <w:szCs w:val="28"/>
                <w:lang w:val="en-GB"/>
              </w:rPr>
            </w:pPr>
            <w:r>
              <w:rPr>
                <w:rFonts w:cs="Arial"/>
                <w:sz w:val="28"/>
                <w:szCs w:val="28"/>
                <w:lang w:val="en-GB"/>
              </w:rPr>
              <w:t xml:space="preserve">This programme </w:t>
            </w:r>
            <w:r w:rsidR="006B71DF">
              <w:rPr>
                <w:rFonts w:cs="Arial"/>
                <w:sz w:val="28"/>
                <w:szCs w:val="28"/>
                <w:lang w:val="en-GB"/>
              </w:rPr>
              <w:t xml:space="preserve">is </w:t>
            </w:r>
            <w:r w:rsidR="00E40BDD" w:rsidRPr="00AE7363">
              <w:rPr>
                <w:rFonts w:cs="Arial"/>
                <w:sz w:val="28"/>
                <w:szCs w:val="28"/>
                <w:lang w:val="en-GB"/>
              </w:rPr>
              <w:t xml:space="preserve">looking at the </w:t>
            </w:r>
          </w:p>
        </w:tc>
        <w:tc>
          <w:tcPr>
            <w:tcW w:w="709" w:type="dxa"/>
            <w:tcBorders>
              <w:left w:val="single" w:sz="4" w:space="0" w:color="auto"/>
              <w:right w:val="single" w:sz="4" w:space="0" w:color="auto"/>
            </w:tcBorders>
            <w:vAlign w:val="center"/>
          </w:tcPr>
          <w:p w:rsidR="00E40BDD" w:rsidRPr="00AE7363" w:rsidRDefault="00E40BDD" w:rsidP="00382E94">
            <w:pPr>
              <w:spacing w:before="50" w:after="50"/>
              <w:ind w:left="360" w:hanging="327"/>
              <w:jc w:val="center"/>
              <w:rPr>
                <w:rFonts w:cs="Arial"/>
                <w:b/>
                <w:sz w:val="28"/>
                <w:szCs w:val="28"/>
                <w:lang w:val="en-GB"/>
              </w:rPr>
            </w:pPr>
          </w:p>
        </w:tc>
        <w:tc>
          <w:tcPr>
            <w:tcW w:w="4649" w:type="dxa"/>
            <w:gridSpan w:val="5"/>
            <w:tcBorders>
              <w:top w:val="single" w:sz="4" w:space="0" w:color="auto"/>
              <w:left w:val="single" w:sz="4" w:space="0" w:color="auto"/>
              <w:bottom w:val="single" w:sz="4" w:space="0" w:color="auto"/>
            </w:tcBorders>
            <w:vAlign w:val="center"/>
          </w:tcPr>
          <w:p w:rsidR="00E40BDD" w:rsidRPr="00AE7363" w:rsidRDefault="00E40BDD" w:rsidP="00382E94">
            <w:pPr>
              <w:spacing w:before="0" w:after="60"/>
              <w:rPr>
                <w:sz w:val="28"/>
                <w:szCs w:val="28"/>
                <w:lang w:val="en-GB"/>
              </w:rPr>
            </w:pPr>
            <w:r w:rsidRPr="00AE7363">
              <w:rPr>
                <w:sz w:val="28"/>
                <w:szCs w:val="28"/>
                <w:lang w:val="en-GB"/>
              </w:rPr>
              <w:t>infinity of tea in the vicarage.</w:t>
            </w:r>
          </w:p>
        </w:tc>
      </w:tr>
      <w:tr w:rsidR="00E40BDD" w:rsidRPr="00AE7363" w:rsidTr="00EE649D">
        <w:trPr>
          <w:trHeight w:val="330"/>
        </w:trPr>
        <w:tc>
          <w:tcPr>
            <w:tcW w:w="5132" w:type="dxa"/>
            <w:gridSpan w:val="4"/>
            <w:tcBorders>
              <w:top w:val="single" w:sz="4" w:space="0" w:color="auto"/>
              <w:left w:val="single" w:sz="4" w:space="0" w:color="auto"/>
              <w:bottom w:val="single" w:sz="4" w:space="0" w:color="auto"/>
              <w:right w:val="single" w:sz="4" w:space="0" w:color="auto"/>
            </w:tcBorders>
            <w:vAlign w:val="center"/>
          </w:tcPr>
          <w:p w:rsidR="00E40BDD" w:rsidRPr="00AE7363" w:rsidRDefault="00E40BDD" w:rsidP="00382E94">
            <w:pPr>
              <w:pStyle w:val="Listenabsatz"/>
              <w:numPr>
                <w:ilvl w:val="0"/>
                <w:numId w:val="3"/>
              </w:numPr>
              <w:spacing w:before="50" w:after="50"/>
              <w:ind w:left="539" w:hanging="141"/>
              <w:rPr>
                <w:rFonts w:cs="Arial"/>
                <w:sz w:val="28"/>
                <w:szCs w:val="28"/>
                <w:lang w:val="en-GB"/>
              </w:rPr>
            </w:pPr>
            <w:r w:rsidRPr="00AE7363">
              <w:rPr>
                <w:rFonts w:cs="Arial"/>
                <w:sz w:val="28"/>
                <w:szCs w:val="28"/>
                <w:lang w:val="en-GB"/>
              </w:rPr>
              <w:t>Teapot, milk jug and sugar bowl are the</w:t>
            </w:r>
          </w:p>
        </w:tc>
        <w:tc>
          <w:tcPr>
            <w:tcW w:w="709" w:type="dxa"/>
            <w:tcBorders>
              <w:left w:val="single" w:sz="4" w:space="0" w:color="auto"/>
              <w:right w:val="single" w:sz="4" w:space="0" w:color="auto"/>
            </w:tcBorders>
            <w:vAlign w:val="center"/>
          </w:tcPr>
          <w:p w:rsidR="00E40BDD" w:rsidRPr="00AE7363" w:rsidRDefault="00E40BDD" w:rsidP="00382E94">
            <w:pPr>
              <w:spacing w:before="50" w:after="50"/>
              <w:ind w:left="360" w:hanging="327"/>
              <w:jc w:val="center"/>
              <w:rPr>
                <w:rFonts w:cs="Arial"/>
                <w:b/>
                <w:sz w:val="28"/>
                <w:szCs w:val="28"/>
                <w:lang w:val="en-GB"/>
              </w:rPr>
            </w:pPr>
          </w:p>
        </w:tc>
        <w:tc>
          <w:tcPr>
            <w:tcW w:w="4649" w:type="dxa"/>
            <w:gridSpan w:val="5"/>
            <w:tcBorders>
              <w:top w:val="single" w:sz="4" w:space="0" w:color="auto"/>
              <w:left w:val="single" w:sz="4" w:space="0" w:color="auto"/>
              <w:bottom w:val="single" w:sz="4" w:space="0" w:color="auto"/>
            </w:tcBorders>
            <w:vAlign w:val="center"/>
          </w:tcPr>
          <w:p w:rsidR="00E40BDD" w:rsidRPr="00AE7363" w:rsidRDefault="00E40BDD" w:rsidP="00382E94">
            <w:pPr>
              <w:spacing w:before="0" w:after="60"/>
              <w:rPr>
                <w:sz w:val="28"/>
                <w:szCs w:val="28"/>
                <w:lang w:val="en-GB"/>
              </w:rPr>
            </w:pPr>
            <w:r w:rsidRPr="00AE7363">
              <w:rPr>
                <w:sz w:val="28"/>
                <w:szCs w:val="28"/>
                <w:lang w:val="en-GB"/>
              </w:rPr>
              <w:t>politeness and sobriety.</w:t>
            </w:r>
          </w:p>
        </w:tc>
      </w:tr>
      <w:tr w:rsidR="00E40BDD" w:rsidRPr="00AE7363" w:rsidTr="00EE649D">
        <w:trPr>
          <w:trHeight w:val="330"/>
        </w:trPr>
        <w:tc>
          <w:tcPr>
            <w:tcW w:w="5132" w:type="dxa"/>
            <w:gridSpan w:val="4"/>
            <w:tcBorders>
              <w:top w:val="single" w:sz="4" w:space="0" w:color="auto"/>
              <w:left w:val="nil"/>
              <w:bottom w:val="nil"/>
              <w:right w:val="single" w:sz="4" w:space="0" w:color="auto"/>
            </w:tcBorders>
            <w:vAlign w:val="center"/>
          </w:tcPr>
          <w:p w:rsidR="00E40BDD" w:rsidRPr="00AE7363" w:rsidRDefault="00E40BDD" w:rsidP="00382E94">
            <w:pPr>
              <w:spacing w:before="50" w:after="50"/>
              <w:ind w:left="398"/>
              <w:rPr>
                <w:rFonts w:cs="Arial"/>
                <w:sz w:val="28"/>
                <w:szCs w:val="28"/>
                <w:lang w:val="en-GB"/>
              </w:rPr>
            </w:pPr>
          </w:p>
        </w:tc>
        <w:tc>
          <w:tcPr>
            <w:tcW w:w="709" w:type="dxa"/>
            <w:tcBorders>
              <w:left w:val="single" w:sz="4" w:space="0" w:color="auto"/>
              <w:right w:val="single" w:sz="4" w:space="0" w:color="auto"/>
            </w:tcBorders>
            <w:vAlign w:val="center"/>
          </w:tcPr>
          <w:p w:rsidR="00E40BDD" w:rsidRPr="00AE7363" w:rsidRDefault="00E40BDD" w:rsidP="00382E94">
            <w:pPr>
              <w:spacing w:before="50" w:after="50"/>
              <w:ind w:left="360" w:hanging="327"/>
              <w:jc w:val="center"/>
              <w:rPr>
                <w:rFonts w:cs="Arial"/>
                <w:b/>
                <w:sz w:val="28"/>
                <w:szCs w:val="28"/>
                <w:lang w:val="en-GB"/>
              </w:rPr>
            </w:pPr>
          </w:p>
        </w:tc>
        <w:tc>
          <w:tcPr>
            <w:tcW w:w="4649" w:type="dxa"/>
            <w:gridSpan w:val="5"/>
            <w:tcBorders>
              <w:top w:val="single" w:sz="4" w:space="0" w:color="auto"/>
              <w:left w:val="single" w:sz="4" w:space="0" w:color="auto"/>
              <w:bottom w:val="single" w:sz="4" w:space="0" w:color="auto"/>
            </w:tcBorders>
            <w:vAlign w:val="center"/>
          </w:tcPr>
          <w:p w:rsidR="00E40BDD" w:rsidRPr="00AE7363" w:rsidRDefault="00E40BDD" w:rsidP="00382E94">
            <w:pPr>
              <w:spacing w:before="0" w:after="60"/>
              <w:rPr>
                <w:sz w:val="28"/>
                <w:szCs w:val="28"/>
                <w:lang w:val="en-GB"/>
              </w:rPr>
            </w:pPr>
            <w:r w:rsidRPr="00AE7363">
              <w:rPr>
                <w:sz w:val="28"/>
                <w:szCs w:val="28"/>
                <w:lang w:val="en-GB"/>
              </w:rPr>
              <w:t xml:space="preserve">trinity of afternoon tea. </w:t>
            </w:r>
          </w:p>
        </w:tc>
      </w:tr>
      <w:tr w:rsidR="00D61254" w:rsidRPr="00E70513" w:rsidTr="00690480">
        <w:trPr>
          <w:trHeight w:val="57"/>
        </w:trPr>
        <w:tc>
          <w:tcPr>
            <w:tcW w:w="10490" w:type="dxa"/>
            <w:gridSpan w:val="10"/>
            <w:tcBorders>
              <w:top w:val="nil"/>
              <w:left w:val="nil"/>
              <w:bottom w:val="single" w:sz="4" w:space="0" w:color="auto"/>
              <w:right w:val="nil"/>
            </w:tcBorders>
          </w:tcPr>
          <w:p w:rsidR="00D61254" w:rsidRPr="00AE7363" w:rsidRDefault="00D61254" w:rsidP="00F05D8D">
            <w:pPr>
              <w:spacing w:before="240" w:after="120"/>
              <w:rPr>
                <w:rFonts w:cs="Arial"/>
                <w:i/>
                <w:sz w:val="28"/>
                <w:szCs w:val="28"/>
                <w:lang w:val="en-GB"/>
              </w:rPr>
            </w:pPr>
            <w:r w:rsidRPr="00AE7363">
              <w:rPr>
                <w:sz w:val="28"/>
                <w:szCs w:val="28"/>
                <w:lang w:val="en-GB"/>
              </w:rPr>
              <w:br w:type="page"/>
            </w:r>
            <w:r w:rsidRPr="00AE7363">
              <w:rPr>
                <w:rFonts w:cs="Arial"/>
                <w:b/>
                <w:i/>
                <w:sz w:val="28"/>
                <w:szCs w:val="28"/>
                <w:lang w:val="en-GB"/>
              </w:rPr>
              <w:t>Tick the right box</w:t>
            </w:r>
            <w:r w:rsidRPr="00AE7363">
              <w:rPr>
                <w:rFonts w:cs="Arial"/>
                <w:i/>
                <w:sz w:val="28"/>
                <w:szCs w:val="28"/>
                <w:lang w:val="en-GB"/>
              </w:rPr>
              <w:t xml:space="preserve"> </w:t>
            </w:r>
            <w:r w:rsidRPr="00AE7363">
              <w:rPr>
                <w:rFonts w:cs="Arial"/>
                <w:sz w:val="28"/>
                <w:szCs w:val="28"/>
                <w:lang w:val="en-GB"/>
              </w:rPr>
              <w:t>(</w:t>
            </w:r>
            <w:r w:rsidRPr="00AE7363">
              <w:rPr>
                <w:rFonts w:cs="Arial"/>
                <w:sz w:val="28"/>
                <w:szCs w:val="28"/>
                <w:lang w:val="en-GB"/>
              </w:rPr>
              <w:sym w:font="Wingdings" w:char="F078"/>
            </w:r>
            <w:r w:rsidRPr="00AE7363">
              <w:rPr>
                <w:rFonts w:cs="Arial"/>
                <w:sz w:val="28"/>
                <w:szCs w:val="28"/>
                <w:lang w:val="en-GB"/>
              </w:rPr>
              <w:t>)</w:t>
            </w:r>
            <w:r w:rsidRPr="00AE7363">
              <w:rPr>
                <w:rFonts w:cs="Arial"/>
                <w:i/>
                <w:sz w:val="28"/>
                <w:szCs w:val="28"/>
                <w:lang w:val="en-GB"/>
              </w:rPr>
              <w:t>.</w:t>
            </w:r>
          </w:p>
        </w:tc>
      </w:tr>
      <w:tr w:rsidR="00A715C9" w:rsidRPr="00AE7363" w:rsidTr="00B27E9A">
        <w:trPr>
          <w:trHeight w:val="284"/>
        </w:trPr>
        <w:tc>
          <w:tcPr>
            <w:tcW w:w="3857" w:type="dxa"/>
            <w:vMerge w:val="restart"/>
            <w:tcBorders>
              <w:bottom w:val="single" w:sz="4" w:space="0" w:color="auto"/>
              <w:right w:val="single" w:sz="4" w:space="0" w:color="auto"/>
            </w:tcBorders>
            <w:vAlign w:val="center"/>
          </w:tcPr>
          <w:p w:rsidR="00A715C9" w:rsidRPr="00AE7363" w:rsidRDefault="00FB0C6F" w:rsidP="00F043D2">
            <w:pPr>
              <w:numPr>
                <w:ilvl w:val="0"/>
                <w:numId w:val="3"/>
              </w:numPr>
              <w:spacing w:before="50" w:after="50"/>
              <w:ind w:left="539" w:hanging="141"/>
              <w:rPr>
                <w:rFonts w:cs="Arial"/>
                <w:sz w:val="28"/>
                <w:szCs w:val="28"/>
                <w:lang w:val="en-GB"/>
              </w:rPr>
            </w:pPr>
            <w:r w:rsidRPr="00AE7363">
              <w:rPr>
                <w:rFonts w:cs="Arial"/>
                <w:sz w:val="28"/>
                <w:szCs w:val="28"/>
                <w:lang w:val="en-GB"/>
              </w:rPr>
              <w:t>In the 1840s t</w:t>
            </w:r>
            <w:r w:rsidR="007B6BE0" w:rsidRPr="00AE7363">
              <w:rPr>
                <w:rFonts w:cs="Arial"/>
                <w:sz w:val="28"/>
                <w:szCs w:val="28"/>
                <w:lang w:val="en-GB"/>
              </w:rPr>
              <w:t xml:space="preserve">his </w:t>
            </w:r>
            <w:r w:rsidR="000F1431" w:rsidRPr="00AE7363">
              <w:rPr>
                <w:rFonts w:cs="Arial"/>
                <w:sz w:val="28"/>
                <w:szCs w:val="28"/>
                <w:lang w:val="en-GB"/>
              </w:rPr>
              <w:t xml:space="preserve">type of </w:t>
            </w:r>
            <w:r w:rsidR="007B6BE0" w:rsidRPr="00AE7363">
              <w:rPr>
                <w:rFonts w:cs="Arial"/>
                <w:sz w:val="28"/>
                <w:szCs w:val="28"/>
                <w:lang w:val="en-GB"/>
              </w:rPr>
              <w:t xml:space="preserve">tea set </w:t>
            </w:r>
            <w:r w:rsidRPr="00AE7363">
              <w:rPr>
                <w:rFonts w:cs="Arial"/>
                <w:sz w:val="28"/>
                <w:szCs w:val="28"/>
                <w:lang w:val="en-GB"/>
              </w:rPr>
              <w:t>was</w:t>
            </w:r>
            <w:r w:rsidR="007B6BE0" w:rsidRPr="00AE7363">
              <w:rPr>
                <w:rFonts w:cs="Arial"/>
                <w:sz w:val="28"/>
                <w:szCs w:val="28"/>
                <w:lang w:val="en-GB"/>
              </w:rPr>
              <w:t xml:space="preserve"> </w:t>
            </w:r>
          </w:p>
        </w:tc>
        <w:tc>
          <w:tcPr>
            <w:tcW w:w="619" w:type="dxa"/>
            <w:tcBorders>
              <w:left w:val="single" w:sz="4" w:space="0" w:color="auto"/>
              <w:bottom w:val="nil"/>
              <w:right w:val="single" w:sz="4" w:space="0" w:color="auto"/>
            </w:tcBorders>
            <w:vAlign w:val="center"/>
          </w:tcPr>
          <w:p w:rsidR="00A715C9" w:rsidRPr="00AE7363" w:rsidRDefault="00A715C9" w:rsidP="00690480">
            <w:pPr>
              <w:spacing w:before="50" w:after="50"/>
              <w:jc w:val="center"/>
              <w:rPr>
                <w:rFonts w:cs="Arial"/>
                <w:sz w:val="28"/>
                <w:szCs w:val="28"/>
                <w:lang w:val="en-GB"/>
              </w:rPr>
            </w:pPr>
            <w:r w:rsidRPr="00AE7363">
              <w:rPr>
                <w:rFonts w:cs="Arial"/>
                <w:sz w:val="28"/>
                <w:szCs w:val="28"/>
                <w:lang w:val="en-GB"/>
              </w:rPr>
              <w:t>a</w:t>
            </w:r>
          </w:p>
        </w:tc>
        <w:tc>
          <w:tcPr>
            <w:tcW w:w="620" w:type="dxa"/>
            <w:tcBorders>
              <w:left w:val="single" w:sz="4" w:space="0" w:color="auto"/>
              <w:bottom w:val="nil"/>
              <w:right w:val="single" w:sz="4" w:space="0" w:color="auto"/>
            </w:tcBorders>
            <w:vAlign w:val="center"/>
          </w:tcPr>
          <w:p w:rsidR="00A715C9" w:rsidRPr="00AE7363" w:rsidRDefault="00271E6A" w:rsidP="00690480">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left w:val="single" w:sz="4" w:space="0" w:color="auto"/>
              <w:bottom w:val="single" w:sz="4" w:space="0" w:color="auto"/>
            </w:tcBorders>
            <w:vAlign w:val="center"/>
          </w:tcPr>
          <w:p w:rsidR="00A715C9" w:rsidRPr="00AE7363" w:rsidRDefault="00F043D2" w:rsidP="00690480">
            <w:pPr>
              <w:spacing w:before="50" w:after="50"/>
              <w:rPr>
                <w:rFonts w:cs="Arial"/>
                <w:sz w:val="28"/>
                <w:szCs w:val="28"/>
                <w:lang w:val="en-GB"/>
              </w:rPr>
            </w:pPr>
            <w:r w:rsidRPr="00AE7363">
              <w:rPr>
                <w:rFonts w:cs="Arial"/>
                <w:sz w:val="28"/>
                <w:szCs w:val="28"/>
                <w:lang w:val="en-GB"/>
              </w:rPr>
              <w:t>unknown</w:t>
            </w:r>
            <w:r w:rsidR="000F1431" w:rsidRPr="00AE7363">
              <w:rPr>
                <w:rFonts w:cs="Arial"/>
                <w:sz w:val="28"/>
                <w:szCs w:val="28"/>
                <w:lang w:val="en-GB"/>
              </w:rPr>
              <w:t>.</w:t>
            </w:r>
          </w:p>
        </w:tc>
      </w:tr>
      <w:tr w:rsidR="00A715C9" w:rsidRPr="00AE7363" w:rsidTr="00B27E9A">
        <w:trPr>
          <w:trHeight w:val="284"/>
        </w:trPr>
        <w:tc>
          <w:tcPr>
            <w:tcW w:w="3857" w:type="dxa"/>
            <w:vMerge/>
            <w:tcBorders>
              <w:top w:val="nil"/>
              <w:bottom w:val="single" w:sz="4" w:space="0" w:color="auto"/>
              <w:right w:val="single" w:sz="4" w:space="0" w:color="auto"/>
            </w:tcBorders>
            <w:vAlign w:val="center"/>
          </w:tcPr>
          <w:p w:rsidR="00A715C9" w:rsidRPr="00AE7363" w:rsidRDefault="00A715C9"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nil"/>
              <w:right w:val="single" w:sz="4" w:space="0" w:color="auto"/>
            </w:tcBorders>
            <w:vAlign w:val="center"/>
          </w:tcPr>
          <w:p w:rsidR="00A715C9" w:rsidRPr="00AE7363" w:rsidRDefault="00A715C9" w:rsidP="00690480">
            <w:pPr>
              <w:spacing w:before="50" w:after="50"/>
              <w:jc w:val="center"/>
              <w:rPr>
                <w:rFonts w:cs="Arial"/>
                <w:sz w:val="28"/>
                <w:szCs w:val="28"/>
                <w:lang w:val="en-GB"/>
              </w:rPr>
            </w:pPr>
            <w:r w:rsidRPr="00AE7363">
              <w:rPr>
                <w:rFonts w:cs="Arial"/>
                <w:sz w:val="28"/>
                <w:szCs w:val="28"/>
                <w:lang w:val="en-GB"/>
              </w:rPr>
              <w:t>b</w:t>
            </w:r>
          </w:p>
        </w:tc>
        <w:tc>
          <w:tcPr>
            <w:tcW w:w="620" w:type="dxa"/>
            <w:tcBorders>
              <w:top w:val="nil"/>
              <w:left w:val="single" w:sz="4" w:space="0" w:color="auto"/>
              <w:bottom w:val="nil"/>
              <w:right w:val="single" w:sz="4" w:space="0" w:color="auto"/>
            </w:tcBorders>
            <w:vAlign w:val="center"/>
          </w:tcPr>
          <w:p w:rsidR="00A715C9" w:rsidRPr="00AE7363" w:rsidRDefault="00A715C9" w:rsidP="00690480">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A715C9" w:rsidRPr="00AE7363" w:rsidRDefault="000F1431" w:rsidP="000F1431">
            <w:pPr>
              <w:spacing w:before="50" w:after="50"/>
              <w:rPr>
                <w:rFonts w:cs="Arial"/>
                <w:sz w:val="28"/>
                <w:szCs w:val="28"/>
                <w:lang w:val="en-GB"/>
              </w:rPr>
            </w:pPr>
            <w:r w:rsidRPr="00AE7363">
              <w:rPr>
                <w:rFonts w:cs="Arial"/>
                <w:sz w:val="28"/>
                <w:szCs w:val="28"/>
                <w:lang w:val="en-GB"/>
              </w:rPr>
              <w:t>rare.</w:t>
            </w:r>
          </w:p>
        </w:tc>
      </w:tr>
      <w:tr w:rsidR="00A715C9" w:rsidRPr="00AE7363" w:rsidTr="00B27E9A">
        <w:trPr>
          <w:trHeight w:val="284"/>
        </w:trPr>
        <w:tc>
          <w:tcPr>
            <w:tcW w:w="3857" w:type="dxa"/>
            <w:vMerge/>
            <w:tcBorders>
              <w:top w:val="nil"/>
              <w:bottom w:val="single" w:sz="4" w:space="0" w:color="auto"/>
              <w:right w:val="single" w:sz="4" w:space="0" w:color="auto"/>
            </w:tcBorders>
            <w:vAlign w:val="center"/>
          </w:tcPr>
          <w:p w:rsidR="00A715C9" w:rsidRPr="00AE7363" w:rsidRDefault="00A715C9"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single" w:sz="4" w:space="0" w:color="auto"/>
              <w:right w:val="single" w:sz="4" w:space="0" w:color="auto"/>
            </w:tcBorders>
            <w:vAlign w:val="center"/>
          </w:tcPr>
          <w:p w:rsidR="00A715C9" w:rsidRPr="00AE7363" w:rsidRDefault="00A715C9" w:rsidP="00690480">
            <w:pPr>
              <w:spacing w:before="50" w:after="50"/>
              <w:jc w:val="center"/>
              <w:rPr>
                <w:rFonts w:cs="Arial"/>
                <w:sz w:val="28"/>
                <w:szCs w:val="28"/>
                <w:lang w:val="en-GB"/>
              </w:rPr>
            </w:pPr>
            <w:r w:rsidRPr="00AE7363">
              <w:rPr>
                <w:rFonts w:cs="Arial"/>
                <w:sz w:val="28"/>
                <w:szCs w:val="28"/>
                <w:lang w:val="en-GB"/>
              </w:rPr>
              <w:t>c</w:t>
            </w:r>
          </w:p>
        </w:tc>
        <w:tc>
          <w:tcPr>
            <w:tcW w:w="620" w:type="dxa"/>
            <w:tcBorders>
              <w:top w:val="nil"/>
              <w:left w:val="single" w:sz="4" w:space="0" w:color="auto"/>
              <w:bottom w:val="single" w:sz="4" w:space="0" w:color="auto"/>
              <w:right w:val="single" w:sz="4" w:space="0" w:color="auto"/>
            </w:tcBorders>
            <w:vAlign w:val="center"/>
          </w:tcPr>
          <w:p w:rsidR="00A715C9" w:rsidRPr="00AE7363" w:rsidRDefault="00B81C73" w:rsidP="00690480">
            <w:pPr>
              <w:spacing w:before="50" w:after="50"/>
              <w:jc w:val="center"/>
              <w:rPr>
                <w:rFonts w:cs="Arial"/>
                <w:sz w:val="28"/>
                <w:szCs w:val="28"/>
                <w:lang w:val="en-GB"/>
              </w:rPr>
            </w:pPr>
            <w:r w:rsidRPr="00B81C73">
              <w:rPr>
                <w:rFonts w:cs="Arial"/>
                <w:sz w:val="28"/>
                <w:szCs w:val="28"/>
                <w:lang w:val="en-GB"/>
              </w:rPr>
              <w:sym w:font="Wingdings" w:char="F06F"/>
            </w:r>
          </w:p>
        </w:tc>
        <w:tc>
          <w:tcPr>
            <w:tcW w:w="5394" w:type="dxa"/>
            <w:gridSpan w:val="7"/>
            <w:tcBorders>
              <w:top w:val="single" w:sz="4" w:space="0" w:color="auto"/>
              <w:left w:val="single" w:sz="4" w:space="0" w:color="auto"/>
            </w:tcBorders>
            <w:vAlign w:val="center"/>
          </w:tcPr>
          <w:p w:rsidR="00A715C9" w:rsidRPr="00AE7363" w:rsidRDefault="00F043D2" w:rsidP="00690480">
            <w:pPr>
              <w:spacing w:before="50" w:after="50"/>
              <w:rPr>
                <w:rFonts w:cs="Arial"/>
                <w:sz w:val="28"/>
                <w:szCs w:val="28"/>
                <w:lang w:val="en-GB"/>
              </w:rPr>
            </w:pPr>
            <w:r w:rsidRPr="00AE7363">
              <w:rPr>
                <w:rFonts w:cs="Arial"/>
                <w:sz w:val="28"/>
                <w:szCs w:val="28"/>
                <w:lang w:val="en-GB"/>
              </w:rPr>
              <w:t>common</w:t>
            </w:r>
            <w:r w:rsidR="000F1431" w:rsidRPr="00AE7363">
              <w:rPr>
                <w:rFonts w:cs="Arial"/>
                <w:sz w:val="28"/>
                <w:szCs w:val="28"/>
                <w:lang w:val="en-GB"/>
              </w:rPr>
              <w:t>.</w:t>
            </w:r>
          </w:p>
        </w:tc>
      </w:tr>
      <w:tr w:rsidR="00B81C73" w:rsidRPr="002402BD" w:rsidTr="00B27E9A">
        <w:trPr>
          <w:trHeight w:val="284"/>
        </w:trPr>
        <w:tc>
          <w:tcPr>
            <w:tcW w:w="3857" w:type="dxa"/>
            <w:vMerge w:val="restart"/>
            <w:tcBorders>
              <w:bottom w:val="single" w:sz="4" w:space="0" w:color="auto"/>
              <w:right w:val="single" w:sz="4" w:space="0" w:color="auto"/>
            </w:tcBorders>
            <w:vAlign w:val="center"/>
          </w:tcPr>
          <w:p w:rsidR="00B81C73" w:rsidRPr="00AE7363" w:rsidRDefault="00B81C73" w:rsidP="00CD45D8">
            <w:pPr>
              <w:numPr>
                <w:ilvl w:val="0"/>
                <w:numId w:val="3"/>
              </w:numPr>
              <w:spacing w:before="50" w:after="50"/>
              <w:ind w:left="539" w:hanging="141"/>
              <w:rPr>
                <w:rFonts w:cs="Arial"/>
                <w:sz w:val="28"/>
                <w:szCs w:val="28"/>
                <w:lang w:val="en-GB"/>
              </w:rPr>
            </w:pPr>
            <w:r w:rsidRPr="00AE7363">
              <w:rPr>
                <w:rFonts w:cs="Arial"/>
                <w:sz w:val="28"/>
                <w:szCs w:val="28"/>
                <w:lang w:val="en-GB"/>
              </w:rPr>
              <w:t xml:space="preserve">Before 1700 drinking tea had been </w:t>
            </w:r>
          </w:p>
        </w:tc>
        <w:tc>
          <w:tcPr>
            <w:tcW w:w="619" w:type="dxa"/>
            <w:tcBorders>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a</w:t>
            </w:r>
          </w:p>
        </w:tc>
        <w:tc>
          <w:tcPr>
            <w:tcW w:w="620" w:type="dxa"/>
            <w:tcBorders>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left w:val="single" w:sz="4" w:space="0" w:color="auto"/>
              <w:bottom w:val="single" w:sz="4" w:space="0" w:color="auto"/>
            </w:tcBorders>
            <w:vAlign w:val="center"/>
          </w:tcPr>
          <w:p w:rsidR="00B81C73" w:rsidRPr="00AE7363" w:rsidRDefault="002402BD" w:rsidP="002402BD">
            <w:pPr>
              <w:spacing w:before="50" w:after="50"/>
              <w:rPr>
                <w:rFonts w:cs="Arial"/>
                <w:sz w:val="28"/>
                <w:szCs w:val="28"/>
                <w:lang w:val="en-GB"/>
              </w:rPr>
            </w:pPr>
            <w:r w:rsidRPr="002402BD">
              <w:rPr>
                <w:rFonts w:cs="Arial"/>
                <w:sz w:val="28"/>
                <w:szCs w:val="28"/>
                <w:lang w:val="en-GB"/>
              </w:rPr>
              <w:t xml:space="preserve">popular among the </w:t>
            </w:r>
            <w:r>
              <w:rPr>
                <w:rFonts w:cs="Arial"/>
                <w:sz w:val="28"/>
                <w:szCs w:val="28"/>
                <w:lang w:val="en-GB"/>
              </w:rPr>
              <w:t>poor</w:t>
            </w:r>
            <w:r w:rsidRPr="002402BD">
              <w:rPr>
                <w:rFonts w:cs="Arial"/>
                <w:sz w:val="28"/>
                <w:szCs w:val="28"/>
                <w:lang w:val="en-GB"/>
              </w:rPr>
              <w:t>.</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b</w:t>
            </w:r>
          </w:p>
        </w:tc>
        <w:tc>
          <w:tcPr>
            <w:tcW w:w="620" w:type="dxa"/>
            <w:tcBorders>
              <w:top w:val="nil"/>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B81C73" w:rsidRPr="00AE7363" w:rsidRDefault="00B81C73" w:rsidP="004B2CE4">
            <w:pPr>
              <w:spacing w:before="50" w:after="50"/>
              <w:rPr>
                <w:rFonts w:cs="Arial"/>
                <w:sz w:val="28"/>
                <w:szCs w:val="28"/>
                <w:lang w:val="en-GB"/>
              </w:rPr>
            </w:pPr>
            <w:r w:rsidRPr="00AE7363">
              <w:rPr>
                <w:rFonts w:cs="Arial"/>
                <w:sz w:val="28"/>
                <w:szCs w:val="28"/>
                <w:lang w:val="en-GB"/>
              </w:rPr>
              <w:t>disliked by the rich.</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single" w:sz="4" w:space="0" w:color="auto"/>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c</w:t>
            </w:r>
          </w:p>
        </w:tc>
        <w:tc>
          <w:tcPr>
            <w:tcW w:w="620" w:type="dxa"/>
            <w:tcBorders>
              <w:top w:val="nil"/>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B81C73">
              <w:rPr>
                <w:rFonts w:cs="Arial"/>
                <w:sz w:val="28"/>
                <w:szCs w:val="28"/>
                <w:lang w:val="en-GB"/>
              </w:rPr>
              <w:sym w:font="Wingdings" w:char="F06F"/>
            </w:r>
          </w:p>
        </w:tc>
        <w:tc>
          <w:tcPr>
            <w:tcW w:w="5394" w:type="dxa"/>
            <w:gridSpan w:val="7"/>
            <w:tcBorders>
              <w:top w:val="single" w:sz="4" w:space="0" w:color="auto"/>
              <w:left w:val="single" w:sz="4" w:space="0" w:color="auto"/>
            </w:tcBorders>
            <w:vAlign w:val="center"/>
          </w:tcPr>
          <w:p w:rsidR="00B81C73" w:rsidRPr="00AE7363" w:rsidRDefault="002402BD" w:rsidP="004B2CE4">
            <w:pPr>
              <w:spacing w:before="50" w:after="50"/>
              <w:rPr>
                <w:rFonts w:cs="Arial"/>
                <w:sz w:val="28"/>
                <w:szCs w:val="28"/>
                <w:lang w:val="en-GB"/>
              </w:rPr>
            </w:pPr>
            <w:r>
              <w:rPr>
                <w:rFonts w:cs="Arial"/>
                <w:sz w:val="28"/>
                <w:szCs w:val="28"/>
                <w:lang w:val="en-GB"/>
              </w:rPr>
              <w:t>expensive</w:t>
            </w:r>
            <w:r w:rsidR="00B81C73" w:rsidRPr="00AE7363">
              <w:rPr>
                <w:rFonts w:cs="Arial"/>
                <w:sz w:val="28"/>
                <w:szCs w:val="28"/>
                <w:lang w:val="en-GB"/>
              </w:rPr>
              <w:t>.</w:t>
            </w:r>
          </w:p>
        </w:tc>
      </w:tr>
      <w:tr w:rsidR="00B81C73" w:rsidRPr="00AE7363" w:rsidTr="00B27E9A">
        <w:trPr>
          <w:trHeight w:val="284"/>
        </w:trPr>
        <w:tc>
          <w:tcPr>
            <w:tcW w:w="3857" w:type="dxa"/>
            <w:vMerge w:val="restart"/>
            <w:tcBorders>
              <w:bottom w:val="single" w:sz="4" w:space="0" w:color="auto"/>
              <w:right w:val="single" w:sz="4" w:space="0" w:color="auto"/>
            </w:tcBorders>
            <w:vAlign w:val="center"/>
          </w:tcPr>
          <w:p w:rsidR="00B81C73" w:rsidRPr="00AE7363" w:rsidRDefault="00B81C73" w:rsidP="008A666C">
            <w:pPr>
              <w:numPr>
                <w:ilvl w:val="0"/>
                <w:numId w:val="3"/>
              </w:numPr>
              <w:spacing w:before="50" w:after="50"/>
              <w:ind w:left="539" w:hanging="141"/>
              <w:rPr>
                <w:rFonts w:cs="Arial"/>
                <w:sz w:val="28"/>
                <w:szCs w:val="28"/>
                <w:lang w:val="en-GB"/>
              </w:rPr>
            </w:pPr>
            <w:r w:rsidRPr="00AE7363">
              <w:rPr>
                <w:rFonts w:cs="Arial"/>
                <w:sz w:val="28"/>
                <w:szCs w:val="28"/>
                <w:lang w:val="en-GB"/>
              </w:rPr>
              <w:t xml:space="preserve">In the 1750s Samuel Johnson admitted that he used tea to </w:t>
            </w:r>
          </w:p>
        </w:tc>
        <w:tc>
          <w:tcPr>
            <w:tcW w:w="619" w:type="dxa"/>
            <w:tcBorders>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a</w:t>
            </w:r>
          </w:p>
        </w:tc>
        <w:tc>
          <w:tcPr>
            <w:tcW w:w="620" w:type="dxa"/>
            <w:tcBorders>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left w:val="single" w:sz="4" w:space="0" w:color="auto"/>
              <w:bottom w:val="single" w:sz="4" w:space="0" w:color="auto"/>
            </w:tcBorders>
            <w:vAlign w:val="center"/>
          </w:tcPr>
          <w:p w:rsidR="00B81C73" w:rsidRPr="00AE7363" w:rsidRDefault="00B81C73" w:rsidP="004B2CE4">
            <w:pPr>
              <w:spacing w:before="50" w:after="50"/>
              <w:rPr>
                <w:rFonts w:cs="Arial"/>
                <w:sz w:val="28"/>
                <w:szCs w:val="28"/>
                <w:lang w:val="en-GB"/>
              </w:rPr>
            </w:pPr>
            <w:r w:rsidRPr="00AE7363">
              <w:rPr>
                <w:rFonts w:cs="Arial"/>
                <w:sz w:val="28"/>
                <w:szCs w:val="28"/>
                <w:lang w:val="en-GB"/>
              </w:rPr>
              <w:t>solace the morning.</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b</w:t>
            </w:r>
          </w:p>
        </w:tc>
        <w:tc>
          <w:tcPr>
            <w:tcW w:w="620" w:type="dxa"/>
            <w:tcBorders>
              <w:top w:val="nil"/>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B81C73" w:rsidRPr="00AE7363" w:rsidRDefault="00B81C73" w:rsidP="004B2CE4">
            <w:pPr>
              <w:spacing w:before="50" w:after="50"/>
              <w:rPr>
                <w:rFonts w:cs="Arial"/>
                <w:sz w:val="28"/>
                <w:szCs w:val="28"/>
                <w:lang w:val="en-GB"/>
              </w:rPr>
            </w:pPr>
            <w:r w:rsidRPr="00AE7363">
              <w:rPr>
                <w:rFonts w:cs="Arial"/>
                <w:sz w:val="28"/>
                <w:szCs w:val="28"/>
                <w:lang w:val="en-GB"/>
              </w:rPr>
              <w:t>dilute his meals.</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single" w:sz="4" w:space="0" w:color="auto"/>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c</w:t>
            </w:r>
          </w:p>
        </w:tc>
        <w:tc>
          <w:tcPr>
            <w:tcW w:w="620" w:type="dxa"/>
            <w:tcBorders>
              <w:top w:val="nil"/>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B81C73">
              <w:rPr>
                <w:rFonts w:cs="Arial"/>
                <w:sz w:val="28"/>
                <w:szCs w:val="28"/>
                <w:lang w:val="en-GB"/>
              </w:rPr>
              <w:sym w:font="Wingdings" w:char="F06F"/>
            </w:r>
          </w:p>
        </w:tc>
        <w:tc>
          <w:tcPr>
            <w:tcW w:w="5394" w:type="dxa"/>
            <w:gridSpan w:val="7"/>
            <w:tcBorders>
              <w:top w:val="single" w:sz="4" w:space="0" w:color="auto"/>
              <w:left w:val="single" w:sz="4" w:space="0" w:color="auto"/>
            </w:tcBorders>
            <w:vAlign w:val="center"/>
          </w:tcPr>
          <w:p w:rsidR="00B81C73" w:rsidRPr="00AE7363" w:rsidRDefault="00B81C73" w:rsidP="004B2CE4">
            <w:pPr>
              <w:spacing w:before="50" w:after="50"/>
              <w:rPr>
                <w:rFonts w:cs="Arial"/>
                <w:sz w:val="28"/>
                <w:szCs w:val="28"/>
                <w:lang w:val="en-GB"/>
              </w:rPr>
            </w:pPr>
            <w:r w:rsidRPr="00AE7363">
              <w:rPr>
                <w:rFonts w:cs="Arial"/>
                <w:sz w:val="28"/>
                <w:szCs w:val="28"/>
                <w:lang w:val="en-GB"/>
              </w:rPr>
              <w:t>celebrate the evening.</w:t>
            </w:r>
          </w:p>
        </w:tc>
      </w:tr>
      <w:tr w:rsidR="00B81C73" w:rsidRPr="00AE7363" w:rsidTr="00B27E9A">
        <w:trPr>
          <w:trHeight w:val="284"/>
        </w:trPr>
        <w:tc>
          <w:tcPr>
            <w:tcW w:w="3857" w:type="dxa"/>
            <w:vMerge w:val="restart"/>
            <w:tcBorders>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r w:rsidRPr="00AE7363">
              <w:rPr>
                <w:rFonts w:cs="Arial"/>
                <w:sz w:val="28"/>
                <w:szCs w:val="28"/>
                <w:lang w:val="en-GB"/>
              </w:rPr>
              <w:lastRenderedPageBreak/>
              <w:t xml:space="preserve">In the 18th century </w:t>
            </w:r>
          </w:p>
        </w:tc>
        <w:tc>
          <w:tcPr>
            <w:tcW w:w="619" w:type="dxa"/>
            <w:tcBorders>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a</w:t>
            </w:r>
          </w:p>
        </w:tc>
        <w:tc>
          <w:tcPr>
            <w:tcW w:w="620" w:type="dxa"/>
            <w:tcBorders>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left w:val="single" w:sz="4" w:space="0" w:color="auto"/>
              <w:bottom w:val="single" w:sz="4" w:space="0" w:color="auto"/>
            </w:tcBorders>
            <w:vAlign w:val="center"/>
          </w:tcPr>
          <w:p w:rsidR="00B81C73" w:rsidRPr="00AE7363" w:rsidRDefault="00B81C73" w:rsidP="008B56A5">
            <w:pPr>
              <w:spacing w:before="50" w:after="50"/>
              <w:rPr>
                <w:rFonts w:cs="Arial"/>
                <w:sz w:val="28"/>
                <w:szCs w:val="28"/>
                <w:lang w:val="en-GB"/>
              </w:rPr>
            </w:pPr>
            <w:r w:rsidRPr="00AE7363">
              <w:rPr>
                <w:rFonts w:cs="Arial"/>
                <w:sz w:val="28"/>
                <w:szCs w:val="28"/>
                <w:lang w:val="en-GB"/>
              </w:rPr>
              <w:t>supplies of tea fell.</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b</w:t>
            </w:r>
          </w:p>
        </w:tc>
        <w:tc>
          <w:tcPr>
            <w:tcW w:w="620" w:type="dxa"/>
            <w:tcBorders>
              <w:top w:val="nil"/>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B81C73" w:rsidRPr="00AE7363" w:rsidRDefault="00B81C73" w:rsidP="00690480">
            <w:pPr>
              <w:spacing w:before="50" w:after="50"/>
              <w:rPr>
                <w:rFonts w:cs="Arial"/>
                <w:sz w:val="28"/>
                <w:szCs w:val="28"/>
                <w:lang w:val="en-GB"/>
              </w:rPr>
            </w:pPr>
            <w:r w:rsidRPr="00AE7363">
              <w:rPr>
                <w:rFonts w:cs="Arial"/>
                <w:sz w:val="28"/>
                <w:szCs w:val="28"/>
                <w:lang w:val="en-GB"/>
              </w:rPr>
              <w:t>prices of tea rocketed.</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single" w:sz="4" w:space="0" w:color="auto"/>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c</w:t>
            </w:r>
          </w:p>
        </w:tc>
        <w:tc>
          <w:tcPr>
            <w:tcW w:w="620" w:type="dxa"/>
            <w:tcBorders>
              <w:top w:val="nil"/>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B81C73">
              <w:rPr>
                <w:rFonts w:cs="Arial"/>
                <w:sz w:val="28"/>
                <w:szCs w:val="28"/>
                <w:lang w:val="en-GB"/>
              </w:rPr>
              <w:sym w:font="Wingdings" w:char="F06F"/>
            </w:r>
          </w:p>
        </w:tc>
        <w:tc>
          <w:tcPr>
            <w:tcW w:w="5394" w:type="dxa"/>
            <w:gridSpan w:val="7"/>
            <w:tcBorders>
              <w:top w:val="single" w:sz="4" w:space="0" w:color="auto"/>
              <w:left w:val="single" w:sz="4" w:space="0" w:color="auto"/>
            </w:tcBorders>
            <w:vAlign w:val="center"/>
          </w:tcPr>
          <w:p w:rsidR="00B81C73" w:rsidRPr="00AE7363" w:rsidRDefault="00B81C73" w:rsidP="00690480">
            <w:pPr>
              <w:spacing w:before="50" w:after="50"/>
              <w:rPr>
                <w:rFonts w:cs="Arial"/>
                <w:sz w:val="28"/>
                <w:szCs w:val="28"/>
                <w:lang w:val="en-GB"/>
              </w:rPr>
            </w:pPr>
            <w:r w:rsidRPr="00AE7363">
              <w:rPr>
                <w:rFonts w:cs="Arial"/>
                <w:sz w:val="28"/>
                <w:szCs w:val="28"/>
                <w:lang w:val="en-GB"/>
              </w:rPr>
              <w:t>demand for tea rose.</w:t>
            </w:r>
          </w:p>
        </w:tc>
      </w:tr>
      <w:tr w:rsidR="00C33F42" w:rsidRPr="002402BD" w:rsidTr="001E1029">
        <w:trPr>
          <w:trHeight w:val="284"/>
        </w:trPr>
        <w:tc>
          <w:tcPr>
            <w:tcW w:w="3857" w:type="dxa"/>
            <w:vMerge w:val="restart"/>
            <w:tcBorders>
              <w:bottom w:val="single" w:sz="4" w:space="0" w:color="auto"/>
              <w:right w:val="single" w:sz="4" w:space="0" w:color="auto"/>
            </w:tcBorders>
            <w:vAlign w:val="center"/>
          </w:tcPr>
          <w:p w:rsidR="00C33F42" w:rsidRPr="00AE7363" w:rsidRDefault="00C33F42" w:rsidP="00C33F42">
            <w:pPr>
              <w:numPr>
                <w:ilvl w:val="0"/>
                <w:numId w:val="3"/>
              </w:numPr>
              <w:spacing w:before="50" w:after="50"/>
              <w:ind w:left="539" w:hanging="141"/>
              <w:rPr>
                <w:rFonts w:cs="Arial"/>
                <w:sz w:val="28"/>
                <w:szCs w:val="28"/>
                <w:lang w:val="en-GB"/>
              </w:rPr>
            </w:pPr>
            <w:r w:rsidRPr="006C4D1C">
              <w:rPr>
                <w:rFonts w:cs="Arial"/>
                <w:sz w:val="28"/>
                <w:szCs w:val="28"/>
                <w:lang w:val="en-GB"/>
              </w:rPr>
              <w:t>By the early 1</w:t>
            </w:r>
            <w:r>
              <w:rPr>
                <w:rFonts w:cs="Arial"/>
                <w:sz w:val="28"/>
                <w:szCs w:val="28"/>
                <w:lang w:val="en-GB"/>
              </w:rPr>
              <w:t>8</w:t>
            </w:r>
            <w:r w:rsidRPr="006C4D1C">
              <w:rPr>
                <w:rFonts w:cs="Arial"/>
                <w:sz w:val="28"/>
                <w:szCs w:val="28"/>
                <w:lang w:val="en-GB"/>
              </w:rPr>
              <w:t xml:space="preserve">th century tea was consumed </w:t>
            </w:r>
          </w:p>
        </w:tc>
        <w:tc>
          <w:tcPr>
            <w:tcW w:w="619" w:type="dxa"/>
            <w:tcBorders>
              <w:left w:val="single" w:sz="4" w:space="0" w:color="auto"/>
              <w:bottom w:val="nil"/>
              <w:right w:val="single" w:sz="4" w:space="0" w:color="auto"/>
            </w:tcBorders>
            <w:vAlign w:val="center"/>
          </w:tcPr>
          <w:p w:rsidR="00C33F42" w:rsidRPr="00AE7363" w:rsidRDefault="00C33F42" w:rsidP="001E1029">
            <w:pPr>
              <w:spacing w:before="50" w:after="50"/>
              <w:jc w:val="center"/>
              <w:rPr>
                <w:rFonts w:cs="Arial"/>
                <w:sz w:val="28"/>
                <w:szCs w:val="28"/>
                <w:lang w:val="en-GB"/>
              </w:rPr>
            </w:pPr>
            <w:r w:rsidRPr="00AE7363">
              <w:rPr>
                <w:rFonts w:cs="Arial"/>
                <w:sz w:val="28"/>
                <w:szCs w:val="28"/>
                <w:lang w:val="en-GB"/>
              </w:rPr>
              <w:t>a</w:t>
            </w:r>
          </w:p>
        </w:tc>
        <w:tc>
          <w:tcPr>
            <w:tcW w:w="620" w:type="dxa"/>
            <w:tcBorders>
              <w:left w:val="single" w:sz="4" w:space="0" w:color="auto"/>
              <w:bottom w:val="nil"/>
              <w:right w:val="single" w:sz="4" w:space="0" w:color="auto"/>
            </w:tcBorders>
            <w:vAlign w:val="center"/>
          </w:tcPr>
          <w:p w:rsidR="00C33F42" w:rsidRPr="00AE7363" w:rsidRDefault="00044540" w:rsidP="001E1029">
            <w:pPr>
              <w:spacing w:before="50" w:after="50"/>
              <w:jc w:val="center"/>
              <w:rPr>
                <w:rFonts w:cs="Arial"/>
                <w:sz w:val="28"/>
                <w:szCs w:val="28"/>
                <w:lang w:val="en-GB"/>
              </w:rPr>
            </w:pPr>
            <w:r w:rsidRPr="00044540">
              <w:rPr>
                <w:rFonts w:cs="Arial"/>
                <w:sz w:val="28"/>
                <w:szCs w:val="28"/>
                <w:lang w:val="en-GB"/>
              </w:rPr>
              <w:sym w:font="Wingdings" w:char="F06F"/>
            </w:r>
          </w:p>
        </w:tc>
        <w:tc>
          <w:tcPr>
            <w:tcW w:w="5394" w:type="dxa"/>
            <w:gridSpan w:val="7"/>
            <w:tcBorders>
              <w:left w:val="single" w:sz="4" w:space="0" w:color="auto"/>
              <w:bottom w:val="single" w:sz="4" w:space="0" w:color="auto"/>
            </w:tcBorders>
            <w:vAlign w:val="center"/>
          </w:tcPr>
          <w:p w:rsidR="00C33F42" w:rsidRPr="00AE7363" w:rsidRDefault="00C33F42" w:rsidP="001E1029">
            <w:pPr>
              <w:spacing w:before="50" w:after="50"/>
              <w:rPr>
                <w:rFonts w:cs="Arial"/>
                <w:sz w:val="28"/>
                <w:szCs w:val="28"/>
                <w:lang w:val="en-GB"/>
              </w:rPr>
            </w:pPr>
            <w:r>
              <w:rPr>
                <w:rFonts w:cs="Arial"/>
                <w:sz w:val="28"/>
                <w:szCs w:val="28"/>
                <w:lang w:val="en-GB"/>
              </w:rPr>
              <w:t>with milk and sugar.</w:t>
            </w:r>
          </w:p>
        </w:tc>
      </w:tr>
      <w:tr w:rsidR="00C33F42" w:rsidRPr="00583EB1" w:rsidTr="001E1029">
        <w:trPr>
          <w:trHeight w:val="284"/>
        </w:trPr>
        <w:tc>
          <w:tcPr>
            <w:tcW w:w="3857" w:type="dxa"/>
            <w:vMerge/>
            <w:tcBorders>
              <w:top w:val="nil"/>
              <w:bottom w:val="single" w:sz="4" w:space="0" w:color="auto"/>
              <w:right w:val="single" w:sz="4" w:space="0" w:color="auto"/>
            </w:tcBorders>
            <w:vAlign w:val="center"/>
          </w:tcPr>
          <w:p w:rsidR="00C33F42" w:rsidRPr="00AE7363" w:rsidRDefault="00C33F42" w:rsidP="001E1029">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nil"/>
              <w:right w:val="single" w:sz="4" w:space="0" w:color="auto"/>
            </w:tcBorders>
            <w:vAlign w:val="center"/>
          </w:tcPr>
          <w:p w:rsidR="00C33F42" w:rsidRPr="00AE7363" w:rsidRDefault="00C33F42" w:rsidP="001E1029">
            <w:pPr>
              <w:spacing w:before="50" w:after="50"/>
              <w:jc w:val="center"/>
              <w:rPr>
                <w:rFonts w:cs="Arial"/>
                <w:sz w:val="28"/>
                <w:szCs w:val="28"/>
                <w:lang w:val="en-GB"/>
              </w:rPr>
            </w:pPr>
            <w:r w:rsidRPr="00AE7363">
              <w:rPr>
                <w:rFonts w:cs="Arial"/>
                <w:sz w:val="28"/>
                <w:szCs w:val="28"/>
                <w:lang w:val="en-GB"/>
              </w:rPr>
              <w:t>b</w:t>
            </w:r>
          </w:p>
        </w:tc>
        <w:tc>
          <w:tcPr>
            <w:tcW w:w="620" w:type="dxa"/>
            <w:tcBorders>
              <w:top w:val="nil"/>
              <w:left w:val="single" w:sz="4" w:space="0" w:color="auto"/>
              <w:bottom w:val="nil"/>
              <w:right w:val="single" w:sz="4" w:space="0" w:color="auto"/>
            </w:tcBorders>
            <w:vAlign w:val="center"/>
          </w:tcPr>
          <w:p w:rsidR="00C33F42" w:rsidRPr="00AE7363" w:rsidRDefault="00C33F42" w:rsidP="001E1029">
            <w:pPr>
              <w:spacing w:before="50" w:after="50"/>
              <w:jc w:val="center"/>
              <w:rPr>
                <w:rFonts w:cs="Arial"/>
                <w:sz w:val="28"/>
                <w:szCs w:val="28"/>
                <w:lang w:val="en-GB"/>
              </w:rPr>
            </w:pPr>
            <w:r w:rsidRPr="00701E29">
              <w:rPr>
                <w:rFonts w:cs="Arial"/>
                <w:sz w:val="28"/>
                <w:szCs w:val="28"/>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C33F42" w:rsidRPr="00AE7363" w:rsidRDefault="00C33F42" w:rsidP="001E1029">
            <w:pPr>
              <w:spacing w:before="50" w:after="50"/>
              <w:rPr>
                <w:rFonts w:cs="Arial"/>
                <w:sz w:val="28"/>
                <w:szCs w:val="28"/>
                <w:lang w:val="en-GB"/>
              </w:rPr>
            </w:pPr>
            <w:r>
              <w:rPr>
                <w:rFonts w:cs="Arial"/>
                <w:sz w:val="28"/>
                <w:szCs w:val="28"/>
                <w:lang w:val="en-GB"/>
              </w:rPr>
              <w:t xml:space="preserve">by most of </w:t>
            </w:r>
            <w:r w:rsidRPr="00AE7363">
              <w:rPr>
                <w:rFonts w:cs="Arial"/>
                <w:sz w:val="28"/>
                <w:szCs w:val="28"/>
                <w:lang w:val="en-GB"/>
              </w:rPr>
              <w:t>the working class.</w:t>
            </w:r>
          </w:p>
        </w:tc>
      </w:tr>
      <w:tr w:rsidR="00C33F42" w:rsidRPr="00902EB3" w:rsidTr="001E1029">
        <w:trPr>
          <w:trHeight w:val="284"/>
        </w:trPr>
        <w:tc>
          <w:tcPr>
            <w:tcW w:w="3857" w:type="dxa"/>
            <w:vMerge/>
            <w:tcBorders>
              <w:top w:val="nil"/>
              <w:bottom w:val="single" w:sz="4" w:space="0" w:color="auto"/>
              <w:right w:val="single" w:sz="4" w:space="0" w:color="auto"/>
            </w:tcBorders>
            <w:vAlign w:val="center"/>
          </w:tcPr>
          <w:p w:rsidR="00C33F42" w:rsidRPr="00AE7363" w:rsidRDefault="00C33F42" w:rsidP="001E1029">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single" w:sz="4" w:space="0" w:color="auto"/>
              <w:right w:val="single" w:sz="4" w:space="0" w:color="auto"/>
            </w:tcBorders>
            <w:vAlign w:val="center"/>
          </w:tcPr>
          <w:p w:rsidR="00C33F42" w:rsidRPr="00AE7363" w:rsidRDefault="00C33F42" w:rsidP="001E1029">
            <w:pPr>
              <w:spacing w:before="50" w:after="50"/>
              <w:jc w:val="center"/>
              <w:rPr>
                <w:rFonts w:cs="Arial"/>
                <w:sz w:val="28"/>
                <w:szCs w:val="28"/>
                <w:lang w:val="en-GB"/>
              </w:rPr>
            </w:pPr>
            <w:r w:rsidRPr="00AE7363">
              <w:rPr>
                <w:rFonts w:cs="Arial"/>
                <w:sz w:val="28"/>
                <w:szCs w:val="28"/>
                <w:lang w:val="en-GB"/>
              </w:rPr>
              <w:t>c</w:t>
            </w:r>
          </w:p>
        </w:tc>
        <w:tc>
          <w:tcPr>
            <w:tcW w:w="620" w:type="dxa"/>
            <w:tcBorders>
              <w:top w:val="nil"/>
              <w:left w:val="single" w:sz="4" w:space="0" w:color="auto"/>
              <w:bottom w:val="single" w:sz="4" w:space="0" w:color="auto"/>
              <w:right w:val="single" w:sz="4" w:space="0" w:color="auto"/>
            </w:tcBorders>
            <w:vAlign w:val="center"/>
          </w:tcPr>
          <w:p w:rsidR="00C33F42" w:rsidRPr="00AE7363" w:rsidRDefault="00C33F42" w:rsidP="001E1029">
            <w:pPr>
              <w:spacing w:before="50" w:after="50"/>
              <w:jc w:val="center"/>
              <w:rPr>
                <w:rFonts w:cs="Arial"/>
                <w:sz w:val="28"/>
                <w:szCs w:val="28"/>
                <w:lang w:val="en-GB"/>
              </w:rPr>
            </w:pPr>
            <w:r w:rsidRPr="000A71CE">
              <w:rPr>
                <w:rFonts w:cs="Arial"/>
                <w:sz w:val="28"/>
                <w:szCs w:val="28"/>
                <w:lang w:val="en-GB"/>
              </w:rPr>
              <w:sym w:font="Wingdings" w:char="F06F"/>
            </w:r>
          </w:p>
        </w:tc>
        <w:tc>
          <w:tcPr>
            <w:tcW w:w="5394" w:type="dxa"/>
            <w:gridSpan w:val="7"/>
            <w:tcBorders>
              <w:top w:val="single" w:sz="4" w:space="0" w:color="auto"/>
              <w:left w:val="single" w:sz="4" w:space="0" w:color="auto"/>
            </w:tcBorders>
            <w:vAlign w:val="center"/>
          </w:tcPr>
          <w:p w:rsidR="00C33F42" w:rsidRPr="00AE7363" w:rsidRDefault="00C33F42" w:rsidP="001E1029">
            <w:pPr>
              <w:spacing w:before="50" w:after="50"/>
              <w:rPr>
                <w:rFonts w:cs="Arial"/>
                <w:sz w:val="28"/>
                <w:szCs w:val="28"/>
                <w:lang w:val="en-GB"/>
              </w:rPr>
            </w:pPr>
            <w:r>
              <w:rPr>
                <w:rFonts w:cs="Arial"/>
                <w:sz w:val="28"/>
                <w:szCs w:val="28"/>
                <w:lang w:val="en-GB"/>
              </w:rPr>
              <w:t>by the Swedes.</w:t>
            </w:r>
          </w:p>
        </w:tc>
      </w:tr>
      <w:tr w:rsidR="00B81C73" w:rsidRPr="00AE7363" w:rsidTr="00B27E9A">
        <w:trPr>
          <w:trHeight w:val="284"/>
        </w:trPr>
        <w:tc>
          <w:tcPr>
            <w:tcW w:w="3857" w:type="dxa"/>
            <w:vMerge w:val="restart"/>
            <w:tcBorders>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r w:rsidRPr="00AE7363">
              <w:rPr>
                <w:rFonts w:cs="Arial"/>
                <w:sz w:val="28"/>
                <w:szCs w:val="28"/>
                <w:lang w:val="en-GB"/>
              </w:rPr>
              <w:t xml:space="preserve">Coffee was considered </w:t>
            </w:r>
          </w:p>
        </w:tc>
        <w:tc>
          <w:tcPr>
            <w:tcW w:w="619" w:type="dxa"/>
            <w:tcBorders>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a</w:t>
            </w:r>
          </w:p>
        </w:tc>
        <w:tc>
          <w:tcPr>
            <w:tcW w:w="620" w:type="dxa"/>
            <w:tcBorders>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left w:val="single" w:sz="4" w:space="0" w:color="auto"/>
              <w:bottom w:val="single" w:sz="4" w:space="0" w:color="auto"/>
            </w:tcBorders>
            <w:vAlign w:val="center"/>
          </w:tcPr>
          <w:p w:rsidR="00B81C73" w:rsidRPr="00AE7363" w:rsidRDefault="00B81C73" w:rsidP="00927F13">
            <w:pPr>
              <w:spacing w:before="50" w:after="50"/>
              <w:rPr>
                <w:rFonts w:cs="Arial"/>
                <w:sz w:val="28"/>
                <w:szCs w:val="28"/>
                <w:lang w:val="en-GB"/>
              </w:rPr>
            </w:pPr>
            <w:r w:rsidRPr="00AE7363">
              <w:rPr>
                <w:rFonts w:cs="Arial"/>
                <w:sz w:val="28"/>
                <w:szCs w:val="28"/>
                <w:lang w:val="en-GB"/>
              </w:rPr>
              <w:t>suitable for both sexes.</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nil"/>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b</w:t>
            </w:r>
          </w:p>
        </w:tc>
        <w:tc>
          <w:tcPr>
            <w:tcW w:w="620" w:type="dxa"/>
            <w:tcBorders>
              <w:top w:val="nil"/>
              <w:left w:val="single" w:sz="4" w:space="0" w:color="auto"/>
              <w:bottom w:val="nil"/>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5394" w:type="dxa"/>
            <w:gridSpan w:val="7"/>
            <w:tcBorders>
              <w:top w:val="single" w:sz="4" w:space="0" w:color="auto"/>
              <w:left w:val="single" w:sz="4" w:space="0" w:color="auto"/>
              <w:bottom w:val="single" w:sz="4" w:space="0" w:color="auto"/>
            </w:tcBorders>
            <w:vAlign w:val="center"/>
          </w:tcPr>
          <w:p w:rsidR="00B81C73" w:rsidRPr="00AE7363" w:rsidRDefault="00B81C73" w:rsidP="008A666C">
            <w:pPr>
              <w:spacing w:before="50" w:after="50"/>
              <w:rPr>
                <w:rFonts w:cs="Arial"/>
                <w:sz w:val="28"/>
                <w:szCs w:val="28"/>
                <w:lang w:val="en-GB"/>
              </w:rPr>
            </w:pPr>
            <w:r w:rsidRPr="00AE7363">
              <w:rPr>
                <w:rFonts w:cs="Arial"/>
                <w:sz w:val="28"/>
                <w:szCs w:val="28"/>
                <w:lang w:val="en-GB"/>
              </w:rPr>
              <w:t>respectable.</w:t>
            </w:r>
          </w:p>
        </w:tc>
      </w:tr>
      <w:tr w:rsidR="00B81C73" w:rsidRPr="00AE7363" w:rsidTr="00B27E9A">
        <w:trPr>
          <w:trHeight w:val="284"/>
        </w:trPr>
        <w:tc>
          <w:tcPr>
            <w:tcW w:w="3857" w:type="dxa"/>
            <w:vMerge/>
            <w:tcBorders>
              <w:top w:val="nil"/>
              <w:bottom w:val="single" w:sz="4" w:space="0" w:color="auto"/>
              <w:right w:val="single" w:sz="4" w:space="0" w:color="auto"/>
            </w:tcBorders>
            <w:vAlign w:val="center"/>
          </w:tcPr>
          <w:p w:rsidR="00B81C73" w:rsidRPr="00AE7363" w:rsidRDefault="00B81C73" w:rsidP="00690480">
            <w:pPr>
              <w:numPr>
                <w:ilvl w:val="0"/>
                <w:numId w:val="3"/>
              </w:numPr>
              <w:spacing w:before="50" w:after="50"/>
              <w:ind w:left="539" w:hanging="141"/>
              <w:rPr>
                <w:rFonts w:cs="Arial"/>
                <w:sz w:val="28"/>
                <w:szCs w:val="28"/>
                <w:lang w:val="en-GB"/>
              </w:rPr>
            </w:pPr>
          </w:p>
        </w:tc>
        <w:tc>
          <w:tcPr>
            <w:tcW w:w="619" w:type="dxa"/>
            <w:tcBorders>
              <w:top w:val="nil"/>
              <w:left w:val="single" w:sz="4" w:space="0" w:color="auto"/>
              <w:bottom w:val="single" w:sz="4" w:space="0" w:color="auto"/>
              <w:right w:val="single" w:sz="4" w:space="0" w:color="auto"/>
            </w:tcBorders>
            <w:vAlign w:val="center"/>
          </w:tcPr>
          <w:p w:rsidR="00B81C73" w:rsidRPr="00AE7363" w:rsidRDefault="00B81C73" w:rsidP="00690480">
            <w:pPr>
              <w:spacing w:before="50" w:after="50"/>
              <w:jc w:val="center"/>
              <w:rPr>
                <w:rFonts w:cs="Arial"/>
                <w:sz w:val="28"/>
                <w:szCs w:val="28"/>
                <w:lang w:val="en-GB"/>
              </w:rPr>
            </w:pPr>
            <w:r w:rsidRPr="00AE7363">
              <w:rPr>
                <w:rFonts w:cs="Arial"/>
                <w:sz w:val="28"/>
                <w:szCs w:val="28"/>
                <w:lang w:val="en-GB"/>
              </w:rPr>
              <w:t>c</w:t>
            </w:r>
          </w:p>
        </w:tc>
        <w:tc>
          <w:tcPr>
            <w:tcW w:w="620" w:type="dxa"/>
            <w:tcBorders>
              <w:top w:val="nil"/>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B81C73">
              <w:rPr>
                <w:rFonts w:cs="Arial"/>
                <w:sz w:val="28"/>
                <w:szCs w:val="28"/>
                <w:lang w:val="en-GB"/>
              </w:rPr>
              <w:sym w:font="Wingdings" w:char="F06F"/>
            </w:r>
          </w:p>
        </w:tc>
        <w:tc>
          <w:tcPr>
            <w:tcW w:w="5394" w:type="dxa"/>
            <w:gridSpan w:val="7"/>
            <w:tcBorders>
              <w:top w:val="single" w:sz="4" w:space="0" w:color="auto"/>
              <w:left w:val="single" w:sz="4" w:space="0" w:color="auto"/>
            </w:tcBorders>
            <w:vAlign w:val="center"/>
          </w:tcPr>
          <w:p w:rsidR="00B81C73" w:rsidRPr="00AE7363" w:rsidRDefault="00B81C73" w:rsidP="00C33F42">
            <w:pPr>
              <w:spacing w:before="50" w:after="50"/>
              <w:rPr>
                <w:rFonts w:cs="Arial"/>
                <w:sz w:val="28"/>
                <w:szCs w:val="28"/>
                <w:lang w:val="en-GB"/>
              </w:rPr>
            </w:pPr>
            <w:r w:rsidRPr="00AE7363">
              <w:rPr>
                <w:rFonts w:cs="Arial"/>
                <w:sz w:val="28"/>
                <w:szCs w:val="28"/>
                <w:lang w:val="en-GB"/>
              </w:rPr>
              <w:t xml:space="preserve">right </w:t>
            </w:r>
            <w:r w:rsidR="00C33F42">
              <w:rPr>
                <w:rFonts w:cs="Arial"/>
                <w:sz w:val="28"/>
                <w:szCs w:val="28"/>
                <w:lang w:val="en-GB"/>
              </w:rPr>
              <w:t>for</w:t>
            </w:r>
            <w:r w:rsidRPr="00AE7363">
              <w:rPr>
                <w:rFonts w:cs="Arial"/>
                <w:sz w:val="28"/>
                <w:szCs w:val="28"/>
                <w:lang w:val="en-GB"/>
              </w:rPr>
              <w:t xml:space="preserve"> men.</w:t>
            </w:r>
          </w:p>
        </w:tc>
      </w:tr>
      <w:tr w:rsidR="00103DAC" w:rsidRPr="00AE7363" w:rsidTr="00B27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
        </w:trPr>
        <w:tc>
          <w:tcPr>
            <w:tcW w:w="8818" w:type="dxa"/>
            <w:gridSpan w:val="7"/>
            <w:tcBorders>
              <w:bottom w:val="single" w:sz="4" w:space="0" w:color="auto"/>
              <w:right w:val="single" w:sz="4" w:space="0" w:color="auto"/>
            </w:tcBorders>
            <w:vAlign w:val="center"/>
          </w:tcPr>
          <w:p w:rsidR="00103DAC" w:rsidRPr="00AE7363" w:rsidRDefault="00103DAC" w:rsidP="00A8631A">
            <w:pPr>
              <w:spacing w:before="360" w:after="240"/>
              <w:rPr>
                <w:rFonts w:cs="Arial"/>
                <w:i/>
                <w:sz w:val="28"/>
                <w:szCs w:val="28"/>
                <w:lang w:val="en-GB"/>
              </w:rPr>
            </w:pPr>
            <w:r w:rsidRPr="00AE7363">
              <w:rPr>
                <w:rFonts w:cs="Arial"/>
                <w:b/>
                <w:i/>
                <w:sz w:val="28"/>
                <w:szCs w:val="28"/>
                <w:lang w:val="en-GB"/>
              </w:rPr>
              <w:t>True or false?</w:t>
            </w:r>
            <w:r w:rsidRPr="00AE7363">
              <w:rPr>
                <w:rFonts w:cs="Arial"/>
                <w:i/>
                <w:sz w:val="28"/>
                <w:szCs w:val="28"/>
                <w:lang w:val="en-GB"/>
              </w:rPr>
              <w:t xml:space="preserve"> – Consider these statements. </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103DAC" w:rsidRPr="00AE7363" w:rsidRDefault="00103DAC" w:rsidP="00A8631A">
            <w:pPr>
              <w:spacing w:before="360" w:after="240"/>
              <w:jc w:val="center"/>
              <w:rPr>
                <w:rFonts w:cs="Arial"/>
                <w:i/>
                <w:sz w:val="28"/>
                <w:szCs w:val="28"/>
                <w:lang w:val="en-GB"/>
              </w:rPr>
            </w:pPr>
            <w:r w:rsidRPr="00AE7363">
              <w:rPr>
                <w:rFonts w:cs="Arial"/>
                <w:i/>
                <w:sz w:val="28"/>
                <w:szCs w:val="28"/>
                <w:lang w:val="en-GB"/>
              </w:rPr>
              <w:t xml:space="preserve">true </w:t>
            </w:r>
          </w:p>
        </w:tc>
        <w:tc>
          <w:tcPr>
            <w:tcW w:w="836" w:type="dxa"/>
            <w:tcBorders>
              <w:top w:val="single" w:sz="4" w:space="0" w:color="auto"/>
              <w:left w:val="single" w:sz="4" w:space="0" w:color="auto"/>
              <w:bottom w:val="single" w:sz="4" w:space="0" w:color="auto"/>
              <w:right w:val="single" w:sz="4" w:space="0" w:color="auto"/>
            </w:tcBorders>
            <w:vAlign w:val="center"/>
          </w:tcPr>
          <w:p w:rsidR="00103DAC" w:rsidRPr="00AE7363" w:rsidRDefault="00103DAC" w:rsidP="00A8631A">
            <w:pPr>
              <w:spacing w:before="360" w:after="240"/>
              <w:jc w:val="center"/>
              <w:rPr>
                <w:rFonts w:cs="Arial"/>
                <w:i/>
                <w:sz w:val="28"/>
                <w:szCs w:val="28"/>
                <w:lang w:val="en-GB"/>
              </w:rPr>
            </w:pPr>
            <w:r w:rsidRPr="00AE7363">
              <w:rPr>
                <w:rFonts w:cs="Arial"/>
                <w:i/>
                <w:sz w:val="28"/>
                <w:szCs w:val="28"/>
                <w:lang w:val="en-GB"/>
              </w:rPr>
              <w:t xml:space="preserve">false </w:t>
            </w:r>
          </w:p>
        </w:tc>
      </w:tr>
      <w:tr w:rsidR="00041AE1" w:rsidRPr="0031548C" w:rsidTr="004461E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818" w:type="dxa"/>
            <w:gridSpan w:val="7"/>
            <w:tcBorders>
              <w:top w:val="single" w:sz="4" w:space="0" w:color="auto"/>
              <w:left w:val="single" w:sz="4" w:space="0" w:color="auto"/>
              <w:bottom w:val="single" w:sz="4" w:space="0" w:color="auto"/>
              <w:right w:val="single" w:sz="4" w:space="0" w:color="auto"/>
            </w:tcBorders>
            <w:vAlign w:val="center"/>
          </w:tcPr>
          <w:p w:rsidR="00041AE1" w:rsidRPr="00AE7363" w:rsidRDefault="00041AE1" w:rsidP="004461EF">
            <w:pPr>
              <w:numPr>
                <w:ilvl w:val="0"/>
                <w:numId w:val="3"/>
              </w:numPr>
              <w:spacing w:before="50" w:after="50"/>
              <w:ind w:left="539" w:hanging="141"/>
              <w:rPr>
                <w:rFonts w:cs="Arial"/>
                <w:sz w:val="28"/>
                <w:szCs w:val="28"/>
                <w:lang w:val="en-GB"/>
              </w:rPr>
            </w:pPr>
            <w:r>
              <w:rPr>
                <w:rFonts w:cs="Arial"/>
                <w:sz w:val="28"/>
                <w:szCs w:val="28"/>
                <w:lang w:val="en-GB"/>
              </w:rPr>
              <w:t>P</w:t>
            </w:r>
            <w:r w:rsidRPr="0031548C">
              <w:rPr>
                <w:rFonts w:cs="Arial"/>
                <w:sz w:val="28"/>
                <w:szCs w:val="28"/>
                <w:lang w:val="en-GB"/>
              </w:rPr>
              <w:t>er head and per year the British consumed</w:t>
            </w:r>
            <w:r>
              <w:rPr>
                <w:rFonts w:cs="Arial"/>
                <w:sz w:val="28"/>
                <w:szCs w:val="28"/>
                <w:lang w:val="en-GB"/>
              </w:rPr>
              <w:t xml:space="preserve"> 2,3 kilos of tea by 1900.</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041AE1" w:rsidRPr="00AE7363" w:rsidRDefault="00041AE1" w:rsidP="004461EF">
            <w:pPr>
              <w:spacing w:before="50" w:after="50"/>
              <w:jc w:val="center"/>
              <w:rPr>
                <w:rFonts w:cs="Arial"/>
                <w:sz w:val="28"/>
                <w:szCs w:val="28"/>
                <w:lang w:val="en-GB"/>
              </w:rPr>
            </w:pPr>
            <w:r w:rsidRPr="00AE7363">
              <w:rPr>
                <w:rFonts w:cs="Arial"/>
                <w:sz w:val="28"/>
                <w:szCs w:val="28"/>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041AE1" w:rsidRPr="00AE7363" w:rsidRDefault="00041AE1" w:rsidP="004461EF">
            <w:pPr>
              <w:spacing w:before="50" w:after="50"/>
              <w:jc w:val="center"/>
              <w:rPr>
                <w:rFonts w:cs="Arial"/>
                <w:sz w:val="28"/>
                <w:szCs w:val="28"/>
                <w:lang w:val="en-GB"/>
              </w:rPr>
            </w:pPr>
            <w:r w:rsidRPr="00041AE1">
              <w:rPr>
                <w:rFonts w:cs="Arial"/>
                <w:sz w:val="28"/>
                <w:szCs w:val="28"/>
                <w:lang w:val="en-GB"/>
              </w:rPr>
              <w:sym w:font="Wingdings" w:char="F06F"/>
            </w:r>
          </w:p>
        </w:tc>
      </w:tr>
      <w:tr w:rsidR="00B81C73" w:rsidRPr="00AE7363" w:rsidTr="00B27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818" w:type="dxa"/>
            <w:gridSpan w:val="7"/>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556F9">
            <w:pPr>
              <w:numPr>
                <w:ilvl w:val="0"/>
                <w:numId w:val="3"/>
              </w:numPr>
              <w:spacing w:before="50" w:after="50"/>
              <w:ind w:left="539" w:hanging="141"/>
              <w:rPr>
                <w:rFonts w:cs="Arial"/>
                <w:sz w:val="28"/>
                <w:szCs w:val="28"/>
                <w:lang w:val="en-GB"/>
              </w:rPr>
            </w:pPr>
            <w:r w:rsidRPr="00AE7363">
              <w:rPr>
                <w:rFonts w:cs="Arial"/>
                <w:sz w:val="28"/>
                <w:szCs w:val="28"/>
                <w:lang w:val="en-GB"/>
              </w:rPr>
              <w:t xml:space="preserve">Beer, port and gin used to protect people from diseases. </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B81C73" w:rsidRPr="00AE7363" w:rsidRDefault="00B81C73" w:rsidP="00CC1BF0">
            <w:pPr>
              <w:spacing w:before="50" w:after="50"/>
              <w:jc w:val="center"/>
              <w:rPr>
                <w:rFonts w:cs="Arial"/>
                <w:sz w:val="28"/>
                <w:szCs w:val="28"/>
                <w:lang w:val="en-GB"/>
              </w:rPr>
            </w:pPr>
            <w:r w:rsidRPr="00AE7363">
              <w:rPr>
                <w:rFonts w:cs="Arial"/>
                <w:sz w:val="28"/>
                <w:szCs w:val="28"/>
                <w:lang w:val="en-GB"/>
              </w:rPr>
              <w:sym w:font="Wingdings" w:char="F06F"/>
            </w:r>
          </w:p>
        </w:tc>
      </w:tr>
      <w:tr w:rsidR="00C33F42" w:rsidRPr="00AE7363" w:rsidTr="00A933B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818" w:type="dxa"/>
            <w:gridSpan w:val="7"/>
            <w:tcBorders>
              <w:top w:val="single" w:sz="4" w:space="0" w:color="auto"/>
              <w:left w:val="single" w:sz="4" w:space="0" w:color="auto"/>
              <w:bottom w:val="single" w:sz="4" w:space="0" w:color="auto"/>
              <w:right w:val="single" w:sz="4" w:space="0" w:color="auto"/>
            </w:tcBorders>
            <w:vAlign w:val="center"/>
          </w:tcPr>
          <w:p w:rsidR="00C33F42" w:rsidRPr="00AE7363" w:rsidRDefault="00C33F42" w:rsidP="00A933B0">
            <w:pPr>
              <w:numPr>
                <w:ilvl w:val="0"/>
                <w:numId w:val="3"/>
              </w:numPr>
              <w:spacing w:before="50" w:after="50"/>
              <w:ind w:left="539" w:hanging="141"/>
              <w:rPr>
                <w:rFonts w:cs="Arial"/>
                <w:sz w:val="28"/>
                <w:szCs w:val="28"/>
                <w:lang w:val="en-GB"/>
              </w:rPr>
            </w:pPr>
            <w:r w:rsidRPr="00AE7363">
              <w:rPr>
                <w:rFonts w:cs="Arial"/>
                <w:sz w:val="28"/>
                <w:szCs w:val="28"/>
                <w:lang w:val="en-GB"/>
              </w:rPr>
              <w:t>The ruling class disliked the poor drinking tea.</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C33F42" w:rsidRPr="00AE7363" w:rsidRDefault="00C33F42" w:rsidP="00A933B0">
            <w:pPr>
              <w:spacing w:before="50" w:after="50"/>
              <w:jc w:val="center"/>
              <w:rPr>
                <w:rFonts w:cs="Arial"/>
                <w:sz w:val="28"/>
                <w:szCs w:val="28"/>
                <w:lang w:val="en-GB"/>
              </w:rPr>
            </w:pPr>
            <w:r w:rsidRPr="00AE7363">
              <w:rPr>
                <w:rFonts w:cs="Arial"/>
                <w:sz w:val="28"/>
                <w:szCs w:val="28"/>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C33F42" w:rsidRPr="00AE7363" w:rsidRDefault="00C33F42" w:rsidP="00A933B0">
            <w:pPr>
              <w:spacing w:before="50" w:after="50"/>
              <w:jc w:val="center"/>
              <w:rPr>
                <w:rFonts w:cs="Arial"/>
                <w:sz w:val="28"/>
                <w:szCs w:val="28"/>
                <w:lang w:val="en-GB"/>
              </w:rPr>
            </w:pPr>
            <w:r w:rsidRPr="00B81C73">
              <w:rPr>
                <w:rFonts w:cs="Arial"/>
                <w:sz w:val="28"/>
                <w:szCs w:val="28"/>
                <w:lang w:val="en-GB"/>
              </w:rPr>
              <w:sym w:font="Wingdings" w:char="F06F"/>
            </w:r>
          </w:p>
        </w:tc>
      </w:tr>
      <w:tr w:rsidR="00B81C73" w:rsidRPr="00AE7363" w:rsidTr="00B27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818" w:type="dxa"/>
            <w:gridSpan w:val="7"/>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556F9">
            <w:pPr>
              <w:numPr>
                <w:ilvl w:val="0"/>
                <w:numId w:val="3"/>
              </w:numPr>
              <w:spacing w:before="50" w:after="50"/>
              <w:ind w:left="539" w:hanging="141"/>
              <w:rPr>
                <w:rFonts w:cs="Arial"/>
                <w:sz w:val="28"/>
                <w:szCs w:val="28"/>
                <w:lang w:val="en-GB"/>
              </w:rPr>
            </w:pPr>
            <w:r w:rsidRPr="00AE7363">
              <w:rPr>
                <w:rFonts w:cs="Arial"/>
                <w:sz w:val="28"/>
                <w:szCs w:val="28"/>
                <w:lang w:val="en-GB"/>
              </w:rPr>
              <w:t xml:space="preserve">Drinking tea used to be safer than drinking water. </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r>
      <w:tr w:rsidR="00B81C73" w:rsidRPr="00AE7363" w:rsidTr="00B27E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818" w:type="dxa"/>
            <w:gridSpan w:val="7"/>
            <w:tcBorders>
              <w:top w:val="single" w:sz="4" w:space="0" w:color="auto"/>
              <w:left w:val="single" w:sz="4" w:space="0" w:color="auto"/>
              <w:bottom w:val="single" w:sz="4" w:space="0" w:color="auto"/>
              <w:right w:val="single" w:sz="4" w:space="0" w:color="auto"/>
            </w:tcBorders>
            <w:vAlign w:val="center"/>
          </w:tcPr>
          <w:p w:rsidR="00B81C73" w:rsidRPr="00AE7363" w:rsidRDefault="00B81C73" w:rsidP="007E01DD">
            <w:pPr>
              <w:numPr>
                <w:ilvl w:val="0"/>
                <w:numId w:val="3"/>
              </w:numPr>
              <w:spacing w:before="50" w:after="50"/>
              <w:ind w:left="539" w:hanging="141"/>
              <w:rPr>
                <w:rFonts w:cs="Arial"/>
                <w:sz w:val="28"/>
                <w:szCs w:val="28"/>
                <w:lang w:val="en-GB"/>
              </w:rPr>
            </w:pPr>
            <w:r w:rsidRPr="00AE7363">
              <w:rPr>
                <w:rFonts w:cs="Arial"/>
                <w:sz w:val="28"/>
                <w:szCs w:val="28"/>
                <w:lang w:val="en-GB"/>
              </w:rPr>
              <w:t>Religious leaders promoted the consumption of tea.</w:t>
            </w:r>
          </w:p>
        </w:tc>
        <w:tc>
          <w:tcPr>
            <w:tcW w:w="836" w:type="dxa"/>
            <w:gridSpan w:val="2"/>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B81C73">
              <w:rPr>
                <w:rFonts w:cs="Arial"/>
                <w:sz w:val="28"/>
                <w:szCs w:val="28"/>
                <w:lang w:val="en-GB"/>
              </w:rPr>
              <w:sym w:font="Wingdings" w:char="F06F"/>
            </w:r>
          </w:p>
        </w:tc>
        <w:tc>
          <w:tcPr>
            <w:tcW w:w="836" w:type="dxa"/>
            <w:tcBorders>
              <w:top w:val="single" w:sz="4" w:space="0" w:color="auto"/>
              <w:left w:val="single" w:sz="4" w:space="0" w:color="auto"/>
              <w:bottom w:val="single" w:sz="4" w:space="0" w:color="auto"/>
              <w:right w:val="single" w:sz="4" w:space="0" w:color="auto"/>
            </w:tcBorders>
            <w:vAlign w:val="center"/>
          </w:tcPr>
          <w:p w:rsidR="00B81C73" w:rsidRPr="00AE7363" w:rsidRDefault="00B81C73" w:rsidP="004B2CE4">
            <w:pPr>
              <w:spacing w:before="50" w:after="50"/>
              <w:jc w:val="center"/>
              <w:rPr>
                <w:rFonts w:cs="Arial"/>
                <w:sz w:val="28"/>
                <w:szCs w:val="28"/>
                <w:lang w:val="en-GB"/>
              </w:rPr>
            </w:pPr>
            <w:r w:rsidRPr="00AE7363">
              <w:rPr>
                <w:rFonts w:cs="Arial"/>
                <w:sz w:val="28"/>
                <w:szCs w:val="28"/>
                <w:lang w:val="en-GB"/>
              </w:rPr>
              <w:sym w:font="Wingdings" w:char="F06F"/>
            </w:r>
          </w:p>
        </w:tc>
      </w:tr>
      <w:tr w:rsidR="00103DAC" w:rsidRPr="00AE7363" w:rsidTr="00F05D8D">
        <w:trPr>
          <w:trHeight w:val="567"/>
        </w:trPr>
        <w:tc>
          <w:tcPr>
            <w:tcW w:w="10490" w:type="dxa"/>
            <w:gridSpan w:val="10"/>
            <w:tcBorders>
              <w:top w:val="nil"/>
              <w:left w:val="nil"/>
              <w:bottom w:val="nil"/>
            </w:tcBorders>
            <w:vAlign w:val="center"/>
          </w:tcPr>
          <w:p w:rsidR="00103DAC" w:rsidRPr="00AE7363" w:rsidRDefault="00103DAC" w:rsidP="00452099">
            <w:pPr>
              <w:spacing w:before="120" w:after="120"/>
              <w:rPr>
                <w:rFonts w:cs="Arial"/>
                <w:sz w:val="28"/>
                <w:szCs w:val="28"/>
                <w:lang w:val="en-GB"/>
              </w:rPr>
            </w:pPr>
          </w:p>
        </w:tc>
      </w:tr>
      <w:tr w:rsidR="00103DAC" w:rsidRPr="00AE7363" w:rsidTr="00271E6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8"/>
        </w:trPr>
        <w:tc>
          <w:tcPr>
            <w:tcW w:w="8818" w:type="dxa"/>
            <w:gridSpan w:val="7"/>
            <w:tcBorders>
              <w:top w:val="single" w:sz="4" w:space="0" w:color="auto"/>
              <w:left w:val="single" w:sz="4" w:space="0" w:color="auto"/>
              <w:bottom w:val="single" w:sz="4" w:space="0" w:color="auto"/>
              <w:right w:val="single" w:sz="4" w:space="0" w:color="auto"/>
            </w:tcBorders>
            <w:vAlign w:val="center"/>
          </w:tcPr>
          <w:p w:rsidR="00103DAC" w:rsidRPr="00AE7363" w:rsidRDefault="00103DAC" w:rsidP="00C33F42">
            <w:pPr>
              <w:tabs>
                <w:tab w:val="left" w:pos="6776"/>
              </w:tabs>
              <w:spacing w:before="120" w:after="60"/>
              <w:ind w:left="114"/>
              <w:rPr>
                <w:rFonts w:cs="Arial"/>
                <w:sz w:val="28"/>
                <w:szCs w:val="28"/>
                <w:lang w:val="en-GB"/>
              </w:rPr>
            </w:pPr>
            <w:r w:rsidRPr="00AE7363">
              <w:rPr>
                <w:rFonts w:cs="Arial"/>
                <w:b/>
                <w:sz w:val="28"/>
                <w:szCs w:val="28"/>
                <w:lang w:val="en-GB"/>
              </w:rPr>
              <w:t>Evaluation</w:t>
            </w:r>
            <w:r w:rsidRPr="00AE7363">
              <w:rPr>
                <w:rFonts w:cs="Arial"/>
                <w:sz w:val="28"/>
                <w:szCs w:val="28"/>
                <w:lang w:val="en-GB"/>
              </w:rPr>
              <w:t xml:space="preserve"> </w:t>
            </w:r>
          </w:p>
          <w:p w:rsidR="00103DAC" w:rsidRPr="00AE7363" w:rsidRDefault="00103DAC" w:rsidP="00C33F42">
            <w:pPr>
              <w:tabs>
                <w:tab w:val="left" w:pos="6776"/>
              </w:tabs>
              <w:spacing w:before="120" w:after="120"/>
              <w:ind w:left="114"/>
              <w:rPr>
                <w:rFonts w:cs="Arial"/>
                <w:i/>
                <w:sz w:val="28"/>
                <w:szCs w:val="28"/>
                <w:lang w:val="en-GB"/>
              </w:rPr>
            </w:pPr>
            <w:r w:rsidRPr="00AE7363">
              <w:rPr>
                <w:rFonts w:cs="Arial"/>
                <w:sz w:val="28"/>
                <w:szCs w:val="28"/>
                <w:lang w:val="en-GB"/>
              </w:rPr>
              <w:t xml:space="preserve">What’s your score out of </w:t>
            </w:r>
            <w:r w:rsidRPr="00B81C73">
              <w:rPr>
                <w:rFonts w:cs="Arial"/>
                <w:b/>
                <w:sz w:val="28"/>
                <w:szCs w:val="28"/>
                <w:lang w:val="en-GB"/>
              </w:rPr>
              <w:t>20</w:t>
            </w:r>
            <w:r w:rsidRPr="00AE7363">
              <w:rPr>
                <w:rFonts w:cs="Arial"/>
                <w:sz w:val="28"/>
                <w:szCs w:val="28"/>
                <w:lang w:val="en-GB"/>
              </w:rPr>
              <w:t xml:space="preserve">? </w:t>
            </w:r>
            <w:r w:rsidRPr="00AE7363">
              <w:rPr>
                <w:rFonts w:ascii="Arial Narrow" w:hAnsi="Arial Narrow" w:cs="Arial"/>
                <w:sz w:val="28"/>
                <w:szCs w:val="28"/>
                <w:lang w:val="en-GB"/>
              </w:rPr>
              <w:tab/>
            </w:r>
            <w:r w:rsidRPr="00AE7363">
              <w:rPr>
                <w:rFonts w:cs="Arial"/>
                <w:sz w:val="28"/>
                <w:szCs w:val="28"/>
                <w:lang w:val="en-GB"/>
              </w:rPr>
              <w:t xml:space="preserve">Enter here: </w:t>
            </w:r>
            <w:r w:rsidRPr="00AE7363">
              <w:rPr>
                <w:rFonts w:cs="Arial"/>
                <w:sz w:val="28"/>
                <w:szCs w:val="28"/>
                <w:lang w:val="en-GB"/>
              </w:rPr>
              <w:sym w:font="Wingdings" w:char="F0F0"/>
            </w:r>
            <w:r w:rsidRPr="00AE7363">
              <w:rPr>
                <w:rFonts w:cs="Arial"/>
                <w:i/>
                <w:sz w:val="28"/>
                <w:szCs w:val="28"/>
                <w:lang w:val="en-GB"/>
              </w:rPr>
              <w:br/>
            </w:r>
            <w:r w:rsidRPr="00AE7363">
              <w:rPr>
                <w:rFonts w:cs="Arial"/>
                <w:sz w:val="28"/>
                <w:szCs w:val="28"/>
                <w:lang w:val="en-GB"/>
              </w:rPr>
              <w:t xml:space="preserve">File this sheet in your portfolio. </w:t>
            </w:r>
          </w:p>
        </w:tc>
        <w:tc>
          <w:tcPr>
            <w:tcW w:w="1672" w:type="dxa"/>
            <w:gridSpan w:val="3"/>
            <w:tcBorders>
              <w:top w:val="single" w:sz="4" w:space="0" w:color="auto"/>
              <w:left w:val="single" w:sz="4" w:space="0" w:color="auto"/>
              <w:bottom w:val="single" w:sz="4" w:space="0" w:color="auto"/>
              <w:right w:val="single" w:sz="4" w:space="0" w:color="auto"/>
            </w:tcBorders>
            <w:vAlign w:val="bottom"/>
          </w:tcPr>
          <w:p w:rsidR="00103DAC" w:rsidRPr="00AE7363" w:rsidRDefault="00103DAC" w:rsidP="00681A0F">
            <w:pPr>
              <w:tabs>
                <w:tab w:val="left" w:pos="4934"/>
              </w:tabs>
              <w:spacing w:before="40" w:after="40"/>
              <w:jc w:val="center"/>
              <w:rPr>
                <w:rFonts w:cs="Arial"/>
                <w:i/>
                <w:sz w:val="28"/>
                <w:szCs w:val="28"/>
                <w:lang w:val="en-GB"/>
              </w:rPr>
            </w:pPr>
            <w:r w:rsidRPr="00AE7363">
              <w:rPr>
                <w:rFonts w:cs="Arial"/>
                <w:b/>
                <w:i/>
                <w:sz w:val="28"/>
                <w:szCs w:val="28"/>
                <w:lang w:val="en-GB"/>
              </w:rPr>
              <w:t>your score</w:t>
            </w:r>
          </w:p>
        </w:tc>
      </w:tr>
      <w:tr w:rsidR="00103DAC" w:rsidRPr="00AE7363" w:rsidTr="006B5469">
        <w:trPr>
          <w:trHeight w:val="60"/>
        </w:trPr>
        <w:tc>
          <w:tcPr>
            <w:tcW w:w="10490" w:type="dxa"/>
            <w:gridSpan w:val="10"/>
            <w:tcBorders>
              <w:top w:val="nil"/>
              <w:left w:val="nil"/>
              <w:bottom w:val="nil"/>
              <w:right w:val="nil"/>
            </w:tcBorders>
            <w:vAlign w:val="center"/>
          </w:tcPr>
          <w:p w:rsidR="00103DAC" w:rsidRPr="00AE7363" w:rsidRDefault="00103DAC" w:rsidP="006B5469">
            <w:pPr>
              <w:spacing w:before="0" w:after="0"/>
              <w:rPr>
                <w:rFonts w:cs="Arial"/>
                <w:i/>
                <w:sz w:val="28"/>
                <w:szCs w:val="28"/>
                <w:lang w:val="en-GB"/>
              </w:rPr>
            </w:pPr>
          </w:p>
        </w:tc>
      </w:tr>
    </w:tbl>
    <w:p w:rsidR="00681A0F" w:rsidRPr="00AE7363" w:rsidRDefault="00681A0F" w:rsidP="00952A34">
      <w:pPr>
        <w:spacing w:before="120" w:after="0"/>
        <w:jc w:val="center"/>
        <w:rPr>
          <w:rFonts w:cs="Arial"/>
          <w:b/>
          <w:sz w:val="28"/>
          <w:szCs w:val="28"/>
          <w:lang w:val="en-GB"/>
        </w:rPr>
        <w:sectPr w:rsidR="00681A0F" w:rsidRPr="00AE7363" w:rsidSect="00386F64">
          <w:pgSz w:w="11906" w:h="16838" w:code="9"/>
          <w:pgMar w:top="567" w:right="567" w:bottom="567" w:left="851" w:header="567" w:footer="964" w:gutter="0"/>
          <w:cols w:space="708"/>
          <w:docGrid w:linePitch="360"/>
        </w:sectPr>
      </w:pPr>
    </w:p>
    <w:p w:rsidR="00AD3232" w:rsidRDefault="00AD3232" w:rsidP="006509AE">
      <w:pPr>
        <w:tabs>
          <w:tab w:val="left" w:pos="2410"/>
        </w:tabs>
        <w:spacing w:before="60" w:after="60"/>
        <w:rPr>
          <w:rFonts w:cs="Arial"/>
          <w:i/>
          <w:sz w:val="28"/>
          <w:szCs w:val="28"/>
          <w:lang w:val="en-GB"/>
        </w:rPr>
      </w:pPr>
    </w:p>
    <w:p w:rsidR="00AE291C" w:rsidRPr="00AE7363" w:rsidRDefault="00815ADD" w:rsidP="006509AE">
      <w:pPr>
        <w:tabs>
          <w:tab w:val="left" w:pos="2410"/>
        </w:tabs>
        <w:spacing w:before="60" w:after="60"/>
        <w:rPr>
          <w:rFonts w:cs="Arial"/>
          <w:i/>
          <w:sz w:val="28"/>
          <w:szCs w:val="28"/>
          <w:lang w:val="en-GB"/>
        </w:rPr>
      </w:pPr>
      <w:r w:rsidRPr="00AE7363">
        <w:rPr>
          <w:rFonts w:cs="Arial"/>
          <w:i/>
          <w:sz w:val="28"/>
          <w:szCs w:val="28"/>
          <w:lang w:val="en-GB"/>
        </w:rPr>
        <w:t xml:space="preserve">Debate this motion: </w:t>
      </w:r>
    </w:p>
    <w:p w:rsidR="00815ADD" w:rsidRPr="00AE7363" w:rsidRDefault="00D078DC" w:rsidP="00AD3232">
      <w:pPr>
        <w:tabs>
          <w:tab w:val="left" w:pos="2410"/>
        </w:tabs>
        <w:spacing w:before="60" w:after="360"/>
        <w:jc w:val="center"/>
        <w:rPr>
          <w:rFonts w:cs="Arial"/>
          <w:b/>
          <w:sz w:val="28"/>
          <w:szCs w:val="28"/>
          <w:lang w:val="en-GB"/>
        </w:rPr>
      </w:pPr>
      <w:r w:rsidRPr="00D078DC">
        <w:rPr>
          <w:rFonts w:cs="Arial"/>
          <w:b/>
          <w:sz w:val="28"/>
          <w:szCs w:val="28"/>
          <w:lang w:val="en-GB"/>
        </w:rPr>
        <w:t xml:space="preserve">This house believes that </w:t>
      </w:r>
      <w:r w:rsidR="005E116D">
        <w:rPr>
          <w:rFonts w:cs="Arial"/>
          <w:b/>
          <w:sz w:val="28"/>
          <w:szCs w:val="28"/>
          <w:lang w:val="en-GB"/>
        </w:rPr>
        <w:t xml:space="preserve">we should </w:t>
      </w:r>
      <w:r w:rsidR="008D02B0">
        <w:rPr>
          <w:rFonts w:cs="Arial"/>
          <w:b/>
          <w:sz w:val="28"/>
          <w:szCs w:val="28"/>
          <w:lang w:val="en-GB"/>
        </w:rPr>
        <w:t xml:space="preserve">stop importing </w:t>
      </w:r>
      <w:r w:rsidR="00452099">
        <w:rPr>
          <w:rFonts w:cs="Arial"/>
          <w:b/>
          <w:sz w:val="28"/>
          <w:szCs w:val="28"/>
          <w:lang w:val="en-GB"/>
        </w:rPr>
        <w:t>drink</w:t>
      </w:r>
      <w:r w:rsidR="008D02B0">
        <w:rPr>
          <w:rFonts w:cs="Arial"/>
          <w:b/>
          <w:sz w:val="28"/>
          <w:szCs w:val="28"/>
          <w:lang w:val="en-GB"/>
        </w:rPr>
        <w:t xml:space="preserve"> from overseas</w:t>
      </w:r>
      <w:r w:rsidR="00815ADD" w:rsidRPr="00AE7363">
        <w:rPr>
          <w:rFonts w:cs="Arial"/>
          <w:b/>
          <w:sz w:val="28"/>
          <w:szCs w:val="28"/>
          <w:lang w:val="en-GB"/>
        </w:rPr>
        <w:t>.</w:t>
      </w:r>
    </w:p>
    <w:p w:rsidR="00815ADD" w:rsidRPr="00504F9B" w:rsidRDefault="00815ADD" w:rsidP="006509AE">
      <w:pPr>
        <w:spacing w:before="60" w:after="60"/>
        <w:jc w:val="center"/>
        <w:rPr>
          <w:rFonts w:cs="Arial"/>
          <w:sz w:val="28"/>
          <w:szCs w:val="28"/>
          <w:lang w:val="en-GB"/>
        </w:rPr>
        <w:sectPr w:rsidR="00815ADD" w:rsidRPr="00504F9B" w:rsidSect="00681A0F">
          <w:type w:val="continuous"/>
          <w:pgSz w:w="11906" w:h="16838" w:code="9"/>
          <w:pgMar w:top="567" w:right="567" w:bottom="567" w:left="851" w:header="567" w:footer="964" w:gutter="0"/>
          <w:cols w:space="708"/>
          <w:docGrid w:linePitch="360"/>
        </w:sectPr>
      </w:pPr>
    </w:p>
    <w:p w:rsidR="00815ADD" w:rsidRPr="00AE7363" w:rsidRDefault="00815ADD" w:rsidP="00A67B93">
      <w:pPr>
        <w:pStyle w:val="Listenabsatz"/>
        <w:numPr>
          <w:ilvl w:val="0"/>
          <w:numId w:val="5"/>
        </w:numPr>
        <w:spacing w:before="0" w:after="120"/>
        <w:ind w:left="284" w:hanging="284"/>
        <w:rPr>
          <w:rFonts w:cs="Arial"/>
          <w:i/>
          <w:sz w:val="28"/>
          <w:szCs w:val="28"/>
          <w:lang w:val="en-GB"/>
        </w:rPr>
      </w:pPr>
      <w:r w:rsidRPr="00AE7363">
        <w:rPr>
          <w:rFonts w:cs="Arial"/>
          <w:i/>
          <w:sz w:val="28"/>
          <w:szCs w:val="28"/>
          <w:lang w:val="en-GB"/>
        </w:rPr>
        <w:lastRenderedPageBreak/>
        <w:t xml:space="preserve">Consider the pros and cons of this motion. </w:t>
      </w:r>
    </w:p>
    <w:p w:rsidR="00815ADD" w:rsidRPr="00AE7363" w:rsidRDefault="00815ADD" w:rsidP="00A67B93">
      <w:pPr>
        <w:pStyle w:val="Listenabsatz"/>
        <w:numPr>
          <w:ilvl w:val="0"/>
          <w:numId w:val="5"/>
        </w:numPr>
        <w:spacing w:before="0" w:after="120"/>
        <w:ind w:left="284" w:hanging="284"/>
        <w:rPr>
          <w:rFonts w:cs="Arial"/>
          <w:i/>
          <w:sz w:val="28"/>
          <w:szCs w:val="28"/>
          <w:lang w:val="en-GB"/>
        </w:rPr>
      </w:pPr>
      <w:r w:rsidRPr="00AE7363">
        <w:rPr>
          <w:rFonts w:cs="Arial"/>
          <w:i/>
          <w:sz w:val="28"/>
          <w:szCs w:val="28"/>
          <w:lang w:val="en-GB"/>
        </w:rPr>
        <w:t>Working on your own, prepare by lis</w:t>
      </w:r>
      <w:r w:rsidRPr="00AE7363">
        <w:rPr>
          <w:rFonts w:cs="Arial"/>
          <w:i/>
          <w:sz w:val="28"/>
          <w:szCs w:val="28"/>
          <w:lang w:val="en-GB"/>
        </w:rPr>
        <w:t>t</w:t>
      </w:r>
      <w:r w:rsidRPr="00AE7363">
        <w:rPr>
          <w:rFonts w:cs="Arial"/>
          <w:i/>
          <w:sz w:val="28"/>
          <w:szCs w:val="28"/>
          <w:lang w:val="en-GB"/>
        </w:rPr>
        <w:t xml:space="preserve">ing </w:t>
      </w:r>
      <w:r w:rsidRPr="00AE7363">
        <w:rPr>
          <w:rFonts w:cs="Arial"/>
          <w:i/>
          <w:sz w:val="28"/>
          <w:szCs w:val="28"/>
          <w:u w:val="single"/>
          <w:lang w:val="en-GB"/>
        </w:rPr>
        <w:t>three</w:t>
      </w:r>
      <w:r w:rsidRPr="00AE7363">
        <w:rPr>
          <w:rFonts w:cs="Arial"/>
          <w:i/>
          <w:sz w:val="28"/>
          <w:szCs w:val="28"/>
          <w:lang w:val="en-GB"/>
        </w:rPr>
        <w:t xml:space="preserve"> arguments and </w:t>
      </w:r>
      <w:r w:rsidRPr="00AE7363">
        <w:rPr>
          <w:rFonts w:cs="Arial"/>
          <w:i/>
          <w:sz w:val="28"/>
          <w:szCs w:val="28"/>
          <w:u w:val="single"/>
          <w:lang w:val="en-GB"/>
        </w:rPr>
        <w:t>three</w:t>
      </w:r>
      <w:r w:rsidRPr="00AE7363">
        <w:rPr>
          <w:rFonts w:cs="Arial"/>
          <w:i/>
          <w:sz w:val="28"/>
          <w:szCs w:val="28"/>
          <w:lang w:val="en-GB"/>
        </w:rPr>
        <w:t xml:space="preserve"> exa</w:t>
      </w:r>
      <w:r w:rsidRPr="00AE7363">
        <w:rPr>
          <w:rFonts w:cs="Arial"/>
          <w:i/>
          <w:sz w:val="28"/>
          <w:szCs w:val="28"/>
          <w:lang w:val="en-GB"/>
        </w:rPr>
        <w:t>m</w:t>
      </w:r>
      <w:r w:rsidRPr="00AE7363">
        <w:rPr>
          <w:rFonts w:cs="Arial"/>
          <w:i/>
          <w:sz w:val="28"/>
          <w:szCs w:val="28"/>
          <w:lang w:val="en-GB"/>
        </w:rPr>
        <w:t xml:space="preserve">ples. – No talking at this stage, please. </w:t>
      </w:r>
    </w:p>
    <w:p w:rsidR="00815ADD" w:rsidRPr="00AE7363" w:rsidRDefault="00815ADD" w:rsidP="00A67B93">
      <w:pPr>
        <w:pStyle w:val="Listenabsatz"/>
        <w:numPr>
          <w:ilvl w:val="0"/>
          <w:numId w:val="5"/>
        </w:numPr>
        <w:spacing w:before="0" w:after="120"/>
        <w:ind w:left="284" w:hanging="284"/>
        <w:rPr>
          <w:rFonts w:cs="Arial"/>
          <w:i/>
          <w:sz w:val="28"/>
          <w:szCs w:val="28"/>
          <w:lang w:val="en-GB"/>
        </w:rPr>
      </w:pPr>
      <w:r w:rsidRPr="00AE7363">
        <w:rPr>
          <w:rFonts w:cs="Arial"/>
          <w:i/>
          <w:sz w:val="28"/>
          <w:szCs w:val="28"/>
          <w:lang w:val="en-GB"/>
        </w:rPr>
        <w:t xml:space="preserve">When you </w:t>
      </w:r>
      <w:r w:rsidR="00271E6A" w:rsidRPr="00AE7363">
        <w:rPr>
          <w:rFonts w:cs="Arial"/>
          <w:i/>
          <w:sz w:val="28"/>
          <w:szCs w:val="28"/>
          <w:lang w:val="en-GB"/>
        </w:rPr>
        <w:t xml:space="preserve">have </w:t>
      </w:r>
      <w:r w:rsidR="00271E6A" w:rsidRPr="00AE7363">
        <w:rPr>
          <w:rFonts w:cs="Arial"/>
          <w:i/>
          <w:sz w:val="28"/>
          <w:szCs w:val="28"/>
          <w:u w:val="single"/>
          <w:lang w:val="en-GB"/>
        </w:rPr>
        <w:t>listed</w:t>
      </w:r>
      <w:r w:rsidR="00271E6A" w:rsidRPr="00AE7363">
        <w:rPr>
          <w:rFonts w:cs="Arial"/>
          <w:i/>
          <w:sz w:val="28"/>
          <w:szCs w:val="28"/>
          <w:lang w:val="en-GB"/>
        </w:rPr>
        <w:t xml:space="preserve"> </w:t>
      </w:r>
      <w:r w:rsidRPr="00AE7363">
        <w:rPr>
          <w:rFonts w:cs="Arial"/>
          <w:i/>
          <w:sz w:val="28"/>
          <w:szCs w:val="28"/>
          <w:lang w:val="en-GB"/>
        </w:rPr>
        <w:t>your three a</w:t>
      </w:r>
      <w:r w:rsidRPr="00AE7363">
        <w:rPr>
          <w:rFonts w:cs="Arial"/>
          <w:i/>
          <w:sz w:val="28"/>
          <w:szCs w:val="28"/>
          <w:lang w:val="en-GB"/>
        </w:rPr>
        <w:t>r</w:t>
      </w:r>
      <w:r w:rsidRPr="00AE7363">
        <w:rPr>
          <w:rFonts w:cs="Arial"/>
          <w:i/>
          <w:sz w:val="28"/>
          <w:szCs w:val="28"/>
          <w:lang w:val="en-GB"/>
        </w:rPr>
        <w:t>guments and examples</w:t>
      </w:r>
      <w:r w:rsidR="00B81C73">
        <w:rPr>
          <w:rFonts w:cs="Arial"/>
          <w:i/>
          <w:sz w:val="28"/>
          <w:szCs w:val="28"/>
          <w:lang w:val="en-GB"/>
        </w:rPr>
        <w:t xml:space="preserve"> in writing</w:t>
      </w:r>
      <w:r w:rsidRPr="00AE7363">
        <w:rPr>
          <w:rFonts w:cs="Arial"/>
          <w:i/>
          <w:sz w:val="28"/>
          <w:szCs w:val="28"/>
          <w:lang w:val="en-GB"/>
        </w:rPr>
        <w:t>, join your group, i.e. the ‘government’ or the ‘opposition’.</w:t>
      </w:r>
    </w:p>
    <w:p w:rsidR="00815ADD" w:rsidRPr="00AE7363" w:rsidRDefault="00AE7363" w:rsidP="00A67B93">
      <w:pPr>
        <w:pStyle w:val="Listenabsatz"/>
        <w:numPr>
          <w:ilvl w:val="0"/>
          <w:numId w:val="5"/>
        </w:numPr>
        <w:spacing w:before="0" w:after="120"/>
        <w:ind w:left="284" w:hanging="284"/>
        <w:rPr>
          <w:rFonts w:cs="Arial"/>
          <w:i/>
          <w:sz w:val="28"/>
          <w:szCs w:val="28"/>
          <w:lang w:val="en-GB"/>
        </w:rPr>
      </w:pPr>
      <w:r>
        <w:rPr>
          <w:rFonts w:cs="Arial"/>
          <w:i/>
          <w:sz w:val="28"/>
          <w:szCs w:val="28"/>
          <w:lang w:val="en-GB"/>
        </w:rPr>
        <w:br w:type="column"/>
      </w:r>
      <w:r w:rsidR="00815ADD" w:rsidRPr="00AE7363">
        <w:rPr>
          <w:rFonts w:cs="Arial"/>
          <w:i/>
          <w:sz w:val="28"/>
          <w:szCs w:val="28"/>
          <w:lang w:val="en-GB"/>
        </w:rPr>
        <w:lastRenderedPageBreak/>
        <w:t xml:space="preserve">In </w:t>
      </w:r>
      <w:r w:rsidR="00777C6A">
        <w:rPr>
          <w:rFonts w:cs="Arial"/>
          <w:i/>
          <w:sz w:val="28"/>
          <w:szCs w:val="28"/>
          <w:lang w:val="en-GB"/>
        </w:rPr>
        <w:t xml:space="preserve">your </w:t>
      </w:r>
      <w:r w:rsidR="00815ADD" w:rsidRPr="00AE7363">
        <w:rPr>
          <w:rFonts w:cs="Arial"/>
          <w:i/>
          <w:sz w:val="28"/>
          <w:szCs w:val="28"/>
          <w:lang w:val="en-GB"/>
        </w:rPr>
        <w:t>group</w:t>
      </w:r>
      <w:r w:rsidR="00777C6A">
        <w:rPr>
          <w:rFonts w:cs="Arial"/>
          <w:i/>
          <w:sz w:val="28"/>
          <w:szCs w:val="28"/>
          <w:lang w:val="en-GB"/>
        </w:rPr>
        <w:t>s,</w:t>
      </w:r>
      <w:r w:rsidR="00815ADD" w:rsidRPr="00AE7363">
        <w:rPr>
          <w:rFonts w:cs="Arial"/>
          <w:i/>
          <w:sz w:val="28"/>
          <w:szCs w:val="28"/>
          <w:lang w:val="en-GB"/>
        </w:rPr>
        <w:t xml:space="preserve"> compare </w:t>
      </w:r>
      <w:r w:rsidR="00125C34">
        <w:rPr>
          <w:rFonts w:cs="Arial"/>
          <w:i/>
          <w:sz w:val="28"/>
          <w:szCs w:val="28"/>
          <w:lang w:val="en-GB"/>
        </w:rPr>
        <w:t xml:space="preserve">all your </w:t>
      </w:r>
      <w:r w:rsidR="00815ADD" w:rsidRPr="00AE7363">
        <w:rPr>
          <w:rFonts w:cs="Arial"/>
          <w:i/>
          <w:sz w:val="28"/>
          <w:szCs w:val="28"/>
          <w:lang w:val="en-GB"/>
        </w:rPr>
        <w:t>a</w:t>
      </w:r>
      <w:r w:rsidR="00815ADD" w:rsidRPr="00AE7363">
        <w:rPr>
          <w:rFonts w:cs="Arial"/>
          <w:i/>
          <w:sz w:val="28"/>
          <w:szCs w:val="28"/>
          <w:lang w:val="en-GB"/>
        </w:rPr>
        <w:t>r</w:t>
      </w:r>
      <w:r w:rsidR="00815ADD" w:rsidRPr="00AE7363">
        <w:rPr>
          <w:rFonts w:cs="Arial"/>
          <w:i/>
          <w:sz w:val="28"/>
          <w:szCs w:val="28"/>
          <w:lang w:val="en-GB"/>
        </w:rPr>
        <w:t>guments and examples</w:t>
      </w:r>
      <w:r w:rsidR="00125C34">
        <w:rPr>
          <w:rFonts w:cs="Arial"/>
          <w:i/>
          <w:sz w:val="28"/>
          <w:szCs w:val="28"/>
          <w:lang w:val="en-GB"/>
        </w:rPr>
        <w:t xml:space="preserve"> and</w:t>
      </w:r>
      <w:r w:rsidR="00815ADD" w:rsidRPr="00AE7363">
        <w:rPr>
          <w:rFonts w:cs="Arial"/>
          <w:i/>
          <w:sz w:val="28"/>
          <w:szCs w:val="28"/>
          <w:lang w:val="en-GB"/>
        </w:rPr>
        <w:t xml:space="preserve"> identify the best ones. – Keep your voices down.</w:t>
      </w:r>
    </w:p>
    <w:p w:rsidR="00815ADD" w:rsidRPr="00AE7363" w:rsidRDefault="00815ADD" w:rsidP="00A67B93">
      <w:pPr>
        <w:pStyle w:val="Listenabsatz"/>
        <w:numPr>
          <w:ilvl w:val="0"/>
          <w:numId w:val="5"/>
        </w:numPr>
        <w:spacing w:before="0" w:after="120"/>
        <w:ind w:left="284" w:hanging="284"/>
        <w:rPr>
          <w:rFonts w:cs="Arial"/>
          <w:i/>
          <w:sz w:val="28"/>
          <w:szCs w:val="28"/>
          <w:lang w:val="en-GB"/>
        </w:rPr>
      </w:pPr>
      <w:r w:rsidRPr="00AE7363">
        <w:rPr>
          <w:rFonts w:cs="Arial"/>
          <w:i/>
          <w:sz w:val="28"/>
          <w:szCs w:val="28"/>
          <w:lang w:val="en-GB"/>
        </w:rPr>
        <w:t xml:space="preserve">Prepare cue-cards. </w:t>
      </w:r>
    </w:p>
    <w:p w:rsidR="00A67B93" w:rsidRDefault="00815ADD" w:rsidP="00A67B93">
      <w:pPr>
        <w:pStyle w:val="Listenabsatz"/>
        <w:numPr>
          <w:ilvl w:val="0"/>
          <w:numId w:val="5"/>
        </w:numPr>
        <w:spacing w:before="0" w:after="120"/>
        <w:ind w:left="284" w:hanging="284"/>
        <w:rPr>
          <w:rFonts w:cs="Arial"/>
          <w:i/>
          <w:sz w:val="28"/>
          <w:szCs w:val="28"/>
          <w:lang w:val="en-GB"/>
        </w:rPr>
        <w:sectPr w:rsidR="00A67B93" w:rsidSect="00A67B93">
          <w:type w:val="continuous"/>
          <w:pgSz w:w="11906" w:h="16838" w:code="9"/>
          <w:pgMar w:top="567" w:right="567" w:bottom="567" w:left="851" w:header="567" w:footer="964" w:gutter="0"/>
          <w:cols w:num="2" w:space="454"/>
          <w:docGrid w:linePitch="360"/>
        </w:sectPr>
      </w:pPr>
      <w:r w:rsidRPr="006509AE">
        <w:rPr>
          <w:rFonts w:cs="Arial"/>
          <w:i/>
          <w:sz w:val="28"/>
          <w:szCs w:val="28"/>
          <w:lang w:val="en-GB"/>
        </w:rPr>
        <w:t>Rehearse your speech</w:t>
      </w:r>
      <w:r w:rsidR="008D02B0" w:rsidRPr="006509AE">
        <w:rPr>
          <w:rFonts w:cs="Arial"/>
          <w:i/>
          <w:sz w:val="28"/>
          <w:szCs w:val="28"/>
          <w:lang w:val="en-GB"/>
        </w:rPr>
        <w:t>,</w:t>
      </w:r>
      <w:r w:rsidRPr="006509AE">
        <w:rPr>
          <w:rFonts w:cs="Arial"/>
          <w:i/>
          <w:sz w:val="28"/>
          <w:szCs w:val="28"/>
          <w:lang w:val="en-GB"/>
        </w:rPr>
        <w:t xml:space="preserve"> use rhetorical devices </w:t>
      </w:r>
      <w:r w:rsidR="008D02B0" w:rsidRPr="006509AE">
        <w:rPr>
          <w:rFonts w:cs="Arial"/>
          <w:i/>
          <w:sz w:val="28"/>
          <w:szCs w:val="28"/>
          <w:lang w:val="en-GB"/>
        </w:rPr>
        <w:t xml:space="preserve">and the list of </w:t>
      </w:r>
      <w:r w:rsidR="00452099" w:rsidRPr="006509AE">
        <w:rPr>
          <w:rFonts w:cs="Arial"/>
          <w:i/>
          <w:sz w:val="28"/>
          <w:szCs w:val="28"/>
          <w:lang w:val="en-GB"/>
        </w:rPr>
        <w:t xml:space="preserve">debating </w:t>
      </w:r>
      <w:r w:rsidR="008D02B0" w:rsidRPr="006509AE">
        <w:rPr>
          <w:rFonts w:cs="Arial"/>
          <w:i/>
          <w:sz w:val="28"/>
          <w:szCs w:val="28"/>
          <w:lang w:val="en-GB"/>
        </w:rPr>
        <w:t xml:space="preserve">phrases </w:t>
      </w:r>
      <w:r w:rsidRPr="006509AE">
        <w:rPr>
          <w:rFonts w:cs="Arial"/>
          <w:i/>
          <w:sz w:val="28"/>
          <w:szCs w:val="28"/>
          <w:lang w:val="en-GB"/>
        </w:rPr>
        <w:t xml:space="preserve">to make listening good fun. </w:t>
      </w:r>
    </w:p>
    <w:p w:rsidR="003F3B70" w:rsidRDefault="003F3B70" w:rsidP="00583EB1">
      <w:pPr>
        <w:pStyle w:val="Listenabsatz"/>
        <w:spacing w:before="0" w:after="120"/>
        <w:ind w:left="0"/>
        <w:jc w:val="center"/>
        <w:rPr>
          <w:rFonts w:cs="Arial"/>
          <w:vanish/>
          <w:sz w:val="21"/>
          <w:szCs w:val="21"/>
          <w:lang w:val="en-GB"/>
        </w:rPr>
      </w:pPr>
    </w:p>
    <w:p w:rsidR="006509AE" w:rsidRPr="003F3B70" w:rsidRDefault="00583EB1" w:rsidP="00583EB1">
      <w:pPr>
        <w:pStyle w:val="Listenabsatz"/>
        <w:spacing w:before="0" w:after="120"/>
        <w:ind w:left="0"/>
        <w:jc w:val="center"/>
        <w:rPr>
          <w:rFonts w:cs="Arial"/>
          <w:b/>
          <w:sz w:val="28"/>
          <w:szCs w:val="28"/>
          <w:lang w:val="en-GB"/>
        </w:rPr>
      </w:pPr>
      <w:hyperlink r:id="rId7" w:history="1">
        <w:r w:rsidRPr="003F3B70">
          <w:rPr>
            <w:rStyle w:val="Hyperlink"/>
            <w:rFonts w:cs="Arial"/>
            <w:vanish/>
            <w:sz w:val="28"/>
            <w:szCs w:val="28"/>
            <w:lang w:val="en-GB"/>
          </w:rPr>
          <w:t>www.englisch-bw.de</w:t>
        </w:r>
      </w:hyperlink>
      <w:r w:rsidRPr="003F3B70">
        <w:rPr>
          <w:rFonts w:cs="Arial"/>
          <w:vanish/>
          <w:sz w:val="28"/>
          <w:szCs w:val="28"/>
          <w:lang w:val="en-GB"/>
        </w:rPr>
        <w:t xml:space="preserve"> – </w:t>
      </w:r>
      <w:hyperlink r:id="rId8" w:history="1">
        <w:proofErr w:type="spellStart"/>
        <w:r w:rsidRPr="003F3B70">
          <w:rPr>
            <w:rStyle w:val="Hyperlink"/>
            <w:rFonts w:cs="Arial"/>
            <w:vanish/>
            <w:sz w:val="28"/>
            <w:szCs w:val="28"/>
            <w:lang w:val="en-GB"/>
          </w:rPr>
          <w:t>Hörverstehen</w:t>
        </w:r>
        <w:proofErr w:type="spellEnd"/>
      </w:hyperlink>
      <w:r w:rsidRPr="003F3B70">
        <w:rPr>
          <w:rFonts w:cs="Arial"/>
          <w:vanish/>
          <w:sz w:val="28"/>
          <w:szCs w:val="28"/>
          <w:lang w:val="en-GB"/>
        </w:rPr>
        <w:t xml:space="preserve"> – </w:t>
      </w:r>
      <w:hyperlink r:id="rId9" w:history="1">
        <w:r w:rsidRPr="003F3B70">
          <w:rPr>
            <w:rStyle w:val="Hyperlink"/>
            <w:rFonts w:cs="Arial"/>
            <w:vanish/>
            <w:sz w:val="28"/>
            <w:szCs w:val="28"/>
            <w:lang w:val="en-GB"/>
          </w:rPr>
          <w:t>Early Victorian Tea Pot</w:t>
        </w:r>
      </w:hyperlink>
    </w:p>
    <w:sectPr w:rsidR="006509AE" w:rsidRPr="003F3B70" w:rsidSect="006509AE">
      <w:type w:val="continuous"/>
      <w:pgSz w:w="11906" w:h="16838" w:code="9"/>
      <w:pgMar w:top="567" w:right="567" w:bottom="567" w:left="851" w:header="567" w:footer="964" w:gutter="0"/>
      <w:cols w:space="454"/>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35E5" w:rsidRDefault="002035E5" w:rsidP="00386F64">
      <w:pPr>
        <w:spacing w:before="0" w:after="0"/>
      </w:pPr>
      <w:r>
        <w:separator/>
      </w:r>
    </w:p>
  </w:endnote>
  <w:endnote w:type="continuationSeparator" w:id="0">
    <w:p w:rsidR="002035E5" w:rsidRDefault="002035E5" w:rsidP="00386F64">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35E5" w:rsidRDefault="002035E5" w:rsidP="00386F64">
      <w:pPr>
        <w:spacing w:before="0" w:after="0"/>
      </w:pPr>
      <w:r>
        <w:separator/>
      </w:r>
    </w:p>
  </w:footnote>
  <w:footnote w:type="continuationSeparator" w:id="0">
    <w:p w:rsidR="002035E5" w:rsidRDefault="002035E5" w:rsidP="00386F64">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E1903"/>
    <w:multiLevelType w:val="hybridMultilevel"/>
    <w:tmpl w:val="8B5E262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87577CD"/>
    <w:multiLevelType w:val="hybridMultilevel"/>
    <w:tmpl w:val="A2C286E6"/>
    <w:lvl w:ilvl="0" w:tplc="0407000F">
      <w:start w:val="1"/>
      <w:numFmt w:val="decimal"/>
      <w:lvlText w:val="%1."/>
      <w:lvlJc w:val="left"/>
      <w:pPr>
        <w:ind w:left="1118" w:hanging="360"/>
      </w:pPr>
    </w:lvl>
    <w:lvl w:ilvl="1" w:tplc="04070019" w:tentative="1">
      <w:start w:val="1"/>
      <w:numFmt w:val="lowerLetter"/>
      <w:lvlText w:val="%2."/>
      <w:lvlJc w:val="left"/>
      <w:pPr>
        <w:ind w:left="1838" w:hanging="360"/>
      </w:pPr>
    </w:lvl>
    <w:lvl w:ilvl="2" w:tplc="0407001B" w:tentative="1">
      <w:start w:val="1"/>
      <w:numFmt w:val="lowerRoman"/>
      <w:lvlText w:val="%3."/>
      <w:lvlJc w:val="right"/>
      <w:pPr>
        <w:ind w:left="2558" w:hanging="180"/>
      </w:pPr>
    </w:lvl>
    <w:lvl w:ilvl="3" w:tplc="0407000F" w:tentative="1">
      <w:start w:val="1"/>
      <w:numFmt w:val="decimal"/>
      <w:lvlText w:val="%4."/>
      <w:lvlJc w:val="left"/>
      <w:pPr>
        <w:ind w:left="3278" w:hanging="360"/>
      </w:pPr>
    </w:lvl>
    <w:lvl w:ilvl="4" w:tplc="04070019" w:tentative="1">
      <w:start w:val="1"/>
      <w:numFmt w:val="lowerLetter"/>
      <w:lvlText w:val="%5."/>
      <w:lvlJc w:val="left"/>
      <w:pPr>
        <w:ind w:left="3998" w:hanging="360"/>
      </w:pPr>
    </w:lvl>
    <w:lvl w:ilvl="5" w:tplc="0407001B" w:tentative="1">
      <w:start w:val="1"/>
      <w:numFmt w:val="lowerRoman"/>
      <w:lvlText w:val="%6."/>
      <w:lvlJc w:val="right"/>
      <w:pPr>
        <w:ind w:left="4718" w:hanging="180"/>
      </w:pPr>
    </w:lvl>
    <w:lvl w:ilvl="6" w:tplc="0407000F" w:tentative="1">
      <w:start w:val="1"/>
      <w:numFmt w:val="decimal"/>
      <w:lvlText w:val="%7."/>
      <w:lvlJc w:val="left"/>
      <w:pPr>
        <w:ind w:left="5438" w:hanging="360"/>
      </w:pPr>
    </w:lvl>
    <w:lvl w:ilvl="7" w:tplc="04070019" w:tentative="1">
      <w:start w:val="1"/>
      <w:numFmt w:val="lowerLetter"/>
      <w:lvlText w:val="%8."/>
      <w:lvlJc w:val="left"/>
      <w:pPr>
        <w:ind w:left="6158" w:hanging="360"/>
      </w:pPr>
    </w:lvl>
    <w:lvl w:ilvl="8" w:tplc="0407001B" w:tentative="1">
      <w:start w:val="1"/>
      <w:numFmt w:val="lowerRoman"/>
      <w:lvlText w:val="%9."/>
      <w:lvlJc w:val="right"/>
      <w:pPr>
        <w:ind w:left="6878" w:hanging="180"/>
      </w:pPr>
    </w:lvl>
  </w:abstractNum>
  <w:abstractNum w:abstractNumId="2">
    <w:nsid w:val="1AC767D9"/>
    <w:multiLevelType w:val="hybridMultilevel"/>
    <w:tmpl w:val="B344E732"/>
    <w:lvl w:ilvl="0" w:tplc="2BCEE90E">
      <w:start w:val="1"/>
      <w:numFmt w:val="decimal"/>
      <w:lvlText w:val="%1."/>
      <w:lvlJc w:val="right"/>
      <w:pPr>
        <w:ind w:left="4047" w:hanging="360"/>
      </w:pPr>
      <w:rPr>
        <w:rFonts w:hint="default"/>
      </w:rPr>
    </w:lvl>
    <w:lvl w:ilvl="1" w:tplc="04070019" w:tentative="1">
      <w:start w:val="1"/>
      <w:numFmt w:val="lowerLetter"/>
      <w:lvlText w:val="%2."/>
      <w:lvlJc w:val="left"/>
      <w:pPr>
        <w:ind w:left="1474" w:hanging="360"/>
      </w:pPr>
    </w:lvl>
    <w:lvl w:ilvl="2" w:tplc="0407001B" w:tentative="1">
      <w:start w:val="1"/>
      <w:numFmt w:val="lowerRoman"/>
      <w:lvlText w:val="%3."/>
      <w:lvlJc w:val="right"/>
      <w:pPr>
        <w:ind w:left="2194" w:hanging="180"/>
      </w:pPr>
    </w:lvl>
    <w:lvl w:ilvl="3" w:tplc="0407000F" w:tentative="1">
      <w:start w:val="1"/>
      <w:numFmt w:val="decimal"/>
      <w:lvlText w:val="%4."/>
      <w:lvlJc w:val="left"/>
      <w:pPr>
        <w:ind w:left="2914" w:hanging="360"/>
      </w:pPr>
    </w:lvl>
    <w:lvl w:ilvl="4" w:tplc="04070019" w:tentative="1">
      <w:start w:val="1"/>
      <w:numFmt w:val="lowerLetter"/>
      <w:lvlText w:val="%5."/>
      <w:lvlJc w:val="left"/>
      <w:pPr>
        <w:ind w:left="3634" w:hanging="360"/>
      </w:pPr>
    </w:lvl>
    <w:lvl w:ilvl="5" w:tplc="0407001B" w:tentative="1">
      <w:start w:val="1"/>
      <w:numFmt w:val="lowerRoman"/>
      <w:lvlText w:val="%6."/>
      <w:lvlJc w:val="right"/>
      <w:pPr>
        <w:ind w:left="4354" w:hanging="180"/>
      </w:pPr>
    </w:lvl>
    <w:lvl w:ilvl="6" w:tplc="0407000F" w:tentative="1">
      <w:start w:val="1"/>
      <w:numFmt w:val="decimal"/>
      <w:lvlText w:val="%7."/>
      <w:lvlJc w:val="left"/>
      <w:pPr>
        <w:ind w:left="5074" w:hanging="360"/>
      </w:pPr>
    </w:lvl>
    <w:lvl w:ilvl="7" w:tplc="04070019" w:tentative="1">
      <w:start w:val="1"/>
      <w:numFmt w:val="lowerLetter"/>
      <w:lvlText w:val="%8."/>
      <w:lvlJc w:val="left"/>
      <w:pPr>
        <w:ind w:left="5794" w:hanging="360"/>
      </w:pPr>
    </w:lvl>
    <w:lvl w:ilvl="8" w:tplc="0407001B" w:tentative="1">
      <w:start w:val="1"/>
      <w:numFmt w:val="lowerRoman"/>
      <w:lvlText w:val="%9."/>
      <w:lvlJc w:val="right"/>
      <w:pPr>
        <w:ind w:left="6514" w:hanging="180"/>
      </w:pPr>
    </w:lvl>
  </w:abstractNum>
  <w:abstractNum w:abstractNumId="3">
    <w:nsid w:val="56DC07A2"/>
    <w:multiLevelType w:val="hybridMultilevel"/>
    <w:tmpl w:val="5862336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58213D66"/>
    <w:multiLevelType w:val="hybridMultilevel"/>
    <w:tmpl w:val="8E4ED3B2"/>
    <w:lvl w:ilvl="0" w:tplc="F44CB856">
      <w:start w:val="1"/>
      <w:numFmt w:val="decimal"/>
      <w:lvlText w:val="%1."/>
      <w:lvlJc w:val="righ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5">
    <w:nsid w:val="637A1576"/>
    <w:multiLevelType w:val="hybridMultilevel"/>
    <w:tmpl w:val="E99ED80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852418B"/>
    <w:multiLevelType w:val="hybridMultilevel"/>
    <w:tmpl w:val="47DC3C98"/>
    <w:lvl w:ilvl="0" w:tplc="75CA4A04">
      <w:start w:val="1"/>
      <w:numFmt w:val="bullet"/>
      <w:pStyle w:val="Formatvorlage1"/>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3"/>
  </w:num>
  <w:num w:numId="5">
    <w:abstractNumId w:val="0"/>
  </w:num>
  <w:num w:numId="6">
    <w:abstractNumId w:val="1"/>
  </w:num>
  <w:num w:numId="7">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GrammaticalErrors/>
  <w:proofState w:spelling="clean"/>
  <w:attachedTemplate r:id="rId1"/>
  <w:stylePaneFormatFilter w:val="5304"/>
  <w:stylePaneSortMethod w:val="0002"/>
  <w:doNotTrackFormatting/>
  <w:defaultTabStop w:val="708"/>
  <w:autoHyphenation/>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3F3217"/>
    <w:rsid w:val="0000060B"/>
    <w:rsid w:val="0000233F"/>
    <w:rsid w:val="00004719"/>
    <w:rsid w:val="0000749B"/>
    <w:rsid w:val="000169DE"/>
    <w:rsid w:val="00017D3A"/>
    <w:rsid w:val="000247FD"/>
    <w:rsid w:val="00024E04"/>
    <w:rsid w:val="00025CCF"/>
    <w:rsid w:val="000269AA"/>
    <w:rsid w:val="000269AC"/>
    <w:rsid w:val="00026F0F"/>
    <w:rsid w:val="000320D1"/>
    <w:rsid w:val="000412E4"/>
    <w:rsid w:val="00041AE1"/>
    <w:rsid w:val="00044540"/>
    <w:rsid w:val="000453B9"/>
    <w:rsid w:val="0004723F"/>
    <w:rsid w:val="00050157"/>
    <w:rsid w:val="00054E15"/>
    <w:rsid w:val="00055F74"/>
    <w:rsid w:val="00056F4B"/>
    <w:rsid w:val="00057B01"/>
    <w:rsid w:val="00057D20"/>
    <w:rsid w:val="00057DE8"/>
    <w:rsid w:val="000603A1"/>
    <w:rsid w:val="00060D36"/>
    <w:rsid w:val="00065007"/>
    <w:rsid w:val="00071DD2"/>
    <w:rsid w:val="00072C54"/>
    <w:rsid w:val="00075EAD"/>
    <w:rsid w:val="00076376"/>
    <w:rsid w:val="00084072"/>
    <w:rsid w:val="00090899"/>
    <w:rsid w:val="00090D38"/>
    <w:rsid w:val="000915AD"/>
    <w:rsid w:val="000918C8"/>
    <w:rsid w:val="0009191E"/>
    <w:rsid w:val="0009317E"/>
    <w:rsid w:val="000933AB"/>
    <w:rsid w:val="000944C8"/>
    <w:rsid w:val="00095432"/>
    <w:rsid w:val="0009716D"/>
    <w:rsid w:val="000A1ADE"/>
    <w:rsid w:val="000A7E70"/>
    <w:rsid w:val="000B0BF3"/>
    <w:rsid w:val="000B1CCF"/>
    <w:rsid w:val="000B2EB5"/>
    <w:rsid w:val="000B6926"/>
    <w:rsid w:val="000D1028"/>
    <w:rsid w:val="000D2362"/>
    <w:rsid w:val="000D3305"/>
    <w:rsid w:val="000D3E34"/>
    <w:rsid w:val="000D5E08"/>
    <w:rsid w:val="000D64C7"/>
    <w:rsid w:val="000D70A9"/>
    <w:rsid w:val="000D72DA"/>
    <w:rsid w:val="000D7EB4"/>
    <w:rsid w:val="000E089F"/>
    <w:rsid w:val="000E3959"/>
    <w:rsid w:val="000E5B33"/>
    <w:rsid w:val="000E5B9D"/>
    <w:rsid w:val="000E763E"/>
    <w:rsid w:val="000E782B"/>
    <w:rsid w:val="000F1431"/>
    <w:rsid w:val="000F1595"/>
    <w:rsid w:val="000F2D42"/>
    <w:rsid w:val="001019B7"/>
    <w:rsid w:val="00103DAC"/>
    <w:rsid w:val="001064EB"/>
    <w:rsid w:val="00107456"/>
    <w:rsid w:val="00110BCB"/>
    <w:rsid w:val="00115982"/>
    <w:rsid w:val="00124529"/>
    <w:rsid w:val="001251D2"/>
    <w:rsid w:val="0012525F"/>
    <w:rsid w:val="00125849"/>
    <w:rsid w:val="00125C34"/>
    <w:rsid w:val="00130E53"/>
    <w:rsid w:val="001310C6"/>
    <w:rsid w:val="0013155D"/>
    <w:rsid w:val="0013421C"/>
    <w:rsid w:val="0013711C"/>
    <w:rsid w:val="001372A1"/>
    <w:rsid w:val="001372BD"/>
    <w:rsid w:val="0013730A"/>
    <w:rsid w:val="001420D8"/>
    <w:rsid w:val="001479FB"/>
    <w:rsid w:val="00151D3C"/>
    <w:rsid w:val="001525B5"/>
    <w:rsid w:val="0015262E"/>
    <w:rsid w:val="001538BE"/>
    <w:rsid w:val="0015531A"/>
    <w:rsid w:val="00156E4C"/>
    <w:rsid w:val="00161849"/>
    <w:rsid w:val="0016315D"/>
    <w:rsid w:val="0017156F"/>
    <w:rsid w:val="00172944"/>
    <w:rsid w:val="00174B6F"/>
    <w:rsid w:val="00176460"/>
    <w:rsid w:val="00185061"/>
    <w:rsid w:val="00186CD5"/>
    <w:rsid w:val="00186D55"/>
    <w:rsid w:val="00195A81"/>
    <w:rsid w:val="00196EAE"/>
    <w:rsid w:val="001A4458"/>
    <w:rsid w:val="001A5415"/>
    <w:rsid w:val="001B1CAE"/>
    <w:rsid w:val="001B489E"/>
    <w:rsid w:val="001B54E5"/>
    <w:rsid w:val="001C188A"/>
    <w:rsid w:val="001C1EB7"/>
    <w:rsid w:val="001C2042"/>
    <w:rsid w:val="001C4135"/>
    <w:rsid w:val="001C792B"/>
    <w:rsid w:val="001D29E7"/>
    <w:rsid w:val="001D5D3A"/>
    <w:rsid w:val="001D67EC"/>
    <w:rsid w:val="001D7E31"/>
    <w:rsid w:val="001E0CDA"/>
    <w:rsid w:val="001E2EB9"/>
    <w:rsid w:val="001E2FA3"/>
    <w:rsid w:val="001F2363"/>
    <w:rsid w:val="001F2E7E"/>
    <w:rsid w:val="001F4C62"/>
    <w:rsid w:val="002019FE"/>
    <w:rsid w:val="002035E5"/>
    <w:rsid w:val="00204391"/>
    <w:rsid w:val="00204D62"/>
    <w:rsid w:val="002105B1"/>
    <w:rsid w:val="002124A7"/>
    <w:rsid w:val="00212F1F"/>
    <w:rsid w:val="00214CCC"/>
    <w:rsid w:val="00216DAA"/>
    <w:rsid w:val="002176B2"/>
    <w:rsid w:val="002218AE"/>
    <w:rsid w:val="00226990"/>
    <w:rsid w:val="00231836"/>
    <w:rsid w:val="002328A2"/>
    <w:rsid w:val="00235833"/>
    <w:rsid w:val="00237191"/>
    <w:rsid w:val="00237F44"/>
    <w:rsid w:val="002402BD"/>
    <w:rsid w:val="002411F0"/>
    <w:rsid w:val="002430E8"/>
    <w:rsid w:val="0024402A"/>
    <w:rsid w:val="00250FC8"/>
    <w:rsid w:val="00262E0E"/>
    <w:rsid w:val="00263EA0"/>
    <w:rsid w:val="002675D9"/>
    <w:rsid w:val="00271A75"/>
    <w:rsid w:val="00271E6A"/>
    <w:rsid w:val="00273345"/>
    <w:rsid w:val="002768FD"/>
    <w:rsid w:val="00277F7A"/>
    <w:rsid w:val="00280937"/>
    <w:rsid w:val="002836B1"/>
    <w:rsid w:val="00284065"/>
    <w:rsid w:val="002845A8"/>
    <w:rsid w:val="00286E3D"/>
    <w:rsid w:val="002910C2"/>
    <w:rsid w:val="00291D80"/>
    <w:rsid w:val="00292431"/>
    <w:rsid w:val="00294562"/>
    <w:rsid w:val="00296A06"/>
    <w:rsid w:val="002A1FCD"/>
    <w:rsid w:val="002A2491"/>
    <w:rsid w:val="002A2C6D"/>
    <w:rsid w:val="002A5940"/>
    <w:rsid w:val="002A7B38"/>
    <w:rsid w:val="002B4794"/>
    <w:rsid w:val="002B634F"/>
    <w:rsid w:val="002B7DC9"/>
    <w:rsid w:val="002C032C"/>
    <w:rsid w:val="002C29A1"/>
    <w:rsid w:val="002C3691"/>
    <w:rsid w:val="002C5F72"/>
    <w:rsid w:val="002C600A"/>
    <w:rsid w:val="002C7AA1"/>
    <w:rsid w:val="002D0B41"/>
    <w:rsid w:val="002E1B26"/>
    <w:rsid w:val="002E686F"/>
    <w:rsid w:val="002E6FFF"/>
    <w:rsid w:val="002F042F"/>
    <w:rsid w:val="00300054"/>
    <w:rsid w:val="0030284B"/>
    <w:rsid w:val="003055A0"/>
    <w:rsid w:val="00305F9D"/>
    <w:rsid w:val="00310D10"/>
    <w:rsid w:val="003129DB"/>
    <w:rsid w:val="003142F7"/>
    <w:rsid w:val="00314CFA"/>
    <w:rsid w:val="0032356D"/>
    <w:rsid w:val="00323AAD"/>
    <w:rsid w:val="00325C2F"/>
    <w:rsid w:val="0033485F"/>
    <w:rsid w:val="0033544C"/>
    <w:rsid w:val="00335AA2"/>
    <w:rsid w:val="00336399"/>
    <w:rsid w:val="00342DCF"/>
    <w:rsid w:val="003474FA"/>
    <w:rsid w:val="00347836"/>
    <w:rsid w:val="00350CD8"/>
    <w:rsid w:val="00350EC7"/>
    <w:rsid w:val="00355184"/>
    <w:rsid w:val="00356A16"/>
    <w:rsid w:val="00361F28"/>
    <w:rsid w:val="00364732"/>
    <w:rsid w:val="00373AE4"/>
    <w:rsid w:val="003743BC"/>
    <w:rsid w:val="003762C4"/>
    <w:rsid w:val="0038140A"/>
    <w:rsid w:val="00384694"/>
    <w:rsid w:val="00386F64"/>
    <w:rsid w:val="00387323"/>
    <w:rsid w:val="003909C3"/>
    <w:rsid w:val="00390A72"/>
    <w:rsid w:val="003926AD"/>
    <w:rsid w:val="003937E4"/>
    <w:rsid w:val="00394240"/>
    <w:rsid w:val="00395C85"/>
    <w:rsid w:val="003A036C"/>
    <w:rsid w:val="003A13E9"/>
    <w:rsid w:val="003A16B2"/>
    <w:rsid w:val="003A3258"/>
    <w:rsid w:val="003B04F5"/>
    <w:rsid w:val="003B0527"/>
    <w:rsid w:val="003B0978"/>
    <w:rsid w:val="003C2475"/>
    <w:rsid w:val="003C3D80"/>
    <w:rsid w:val="003C6C5A"/>
    <w:rsid w:val="003C7DD5"/>
    <w:rsid w:val="003D24D5"/>
    <w:rsid w:val="003E45FC"/>
    <w:rsid w:val="003E4C43"/>
    <w:rsid w:val="003E77FA"/>
    <w:rsid w:val="003F1460"/>
    <w:rsid w:val="003F30C7"/>
    <w:rsid w:val="003F3217"/>
    <w:rsid w:val="003F3B70"/>
    <w:rsid w:val="003F3E85"/>
    <w:rsid w:val="003F4074"/>
    <w:rsid w:val="003F5547"/>
    <w:rsid w:val="00402121"/>
    <w:rsid w:val="00403C27"/>
    <w:rsid w:val="00407C66"/>
    <w:rsid w:val="004107C0"/>
    <w:rsid w:val="00416D80"/>
    <w:rsid w:val="00420D87"/>
    <w:rsid w:val="00421037"/>
    <w:rsid w:val="0042214F"/>
    <w:rsid w:val="00423D4C"/>
    <w:rsid w:val="00431D5D"/>
    <w:rsid w:val="0044311B"/>
    <w:rsid w:val="00446C20"/>
    <w:rsid w:val="00447C18"/>
    <w:rsid w:val="00451249"/>
    <w:rsid w:val="00452099"/>
    <w:rsid w:val="00452D4A"/>
    <w:rsid w:val="00454757"/>
    <w:rsid w:val="004556F9"/>
    <w:rsid w:val="004603F5"/>
    <w:rsid w:val="004639C5"/>
    <w:rsid w:val="00463F88"/>
    <w:rsid w:val="00465E15"/>
    <w:rsid w:val="00467DA9"/>
    <w:rsid w:val="00467E09"/>
    <w:rsid w:val="0047142C"/>
    <w:rsid w:val="004718AF"/>
    <w:rsid w:val="00475694"/>
    <w:rsid w:val="00476775"/>
    <w:rsid w:val="00477722"/>
    <w:rsid w:val="00481BA6"/>
    <w:rsid w:val="004825AB"/>
    <w:rsid w:val="00485220"/>
    <w:rsid w:val="004858AA"/>
    <w:rsid w:val="00486C1E"/>
    <w:rsid w:val="004916FB"/>
    <w:rsid w:val="004920FF"/>
    <w:rsid w:val="00495027"/>
    <w:rsid w:val="00496628"/>
    <w:rsid w:val="004A077C"/>
    <w:rsid w:val="004A369B"/>
    <w:rsid w:val="004A4FE8"/>
    <w:rsid w:val="004A6129"/>
    <w:rsid w:val="004A7DE0"/>
    <w:rsid w:val="004A7F73"/>
    <w:rsid w:val="004B0D7E"/>
    <w:rsid w:val="004B4D2F"/>
    <w:rsid w:val="004B7794"/>
    <w:rsid w:val="004C0F83"/>
    <w:rsid w:val="004C1F4D"/>
    <w:rsid w:val="004C5C31"/>
    <w:rsid w:val="004C637C"/>
    <w:rsid w:val="004C6FE4"/>
    <w:rsid w:val="004C72C8"/>
    <w:rsid w:val="004C7E82"/>
    <w:rsid w:val="004D30E5"/>
    <w:rsid w:val="004E124D"/>
    <w:rsid w:val="004E5B39"/>
    <w:rsid w:val="004F123F"/>
    <w:rsid w:val="00500440"/>
    <w:rsid w:val="00504F9B"/>
    <w:rsid w:val="00506392"/>
    <w:rsid w:val="00511AB7"/>
    <w:rsid w:val="00511DDE"/>
    <w:rsid w:val="0051227F"/>
    <w:rsid w:val="00517BC9"/>
    <w:rsid w:val="00520BF3"/>
    <w:rsid w:val="0052724B"/>
    <w:rsid w:val="005341A7"/>
    <w:rsid w:val="005354D0"/>
    <w:rsid w:val="00537697"/>
    <w:rsid w:val="00541090"/>
    <w:rsid w:val="0054203C"/>
    <w:rsid w:val="00542E07"/>
    <w:rsid w:val="005436C6"/>
    <w:rsid w:val="005439D0"/>
    <w:rsid w:val="00543EEA"/>
    <w:rsid w:val="00544EA6"/>
    <w:rsid w:val="00545F5F"/>
    <w:rsid w:val="00550369"/>
    <w:rsid w:val="005535D3"/>
    <w:rsid w:val="00555B21"/>
    <w:rsid w:val="00556CF8"/>
    <w:rsid w:val="005625F0"/>
    <w:rsid w:val="00564630"/>
    <w:rsid w:val="00565111"/>
    <w:rsid w:val="005711F5"/>
    <w:rsid w:val="005726F0"/>
    <w:rsid w:val="005738B2"/>
    <w:rsid w:val="005759DF"/>
    <w:rsid w:val="00576D08"/>
    <w:rsid w:val="005800FF"/>
    <w:rsid w:val="0058035A"/>
    <w:rsid w:val="00580B22"/>
    <w:rsid w:val="00581D67"/>
    <w:rsid w:val="0058253F"/>
    <w:rsid w:val="00583EB1"/>
    <w:rsid w:val="005848E2"/>
    <w:rsid w:val="00585E10"/>
    <w:rsid w:val="00586620"/>
    <w:rsid w:val="005909FB"/>
    <w:rsid w:val="00590D9B"/>
    <w:rsid w:val="00590EB8"/>
    <w:rsid w:val="005A49E2"/>
    <w:rsid w:val="005A54EC"/>
    <w:rsid w:val="005A6953"/>
    <w:rsid w:val="005A713E"/>
    <w:rsid w:val="005A7913"/>
    <w:rsid w:val="005B2E10"/>
    <w:rsid w:val="005B3B79"/>
    <w:rsid w:val="005B3BFB"/>
    <w:rsid w:val="005B4E9F"/>
    <w:rsid w:val="005B7F94"/>
    <w:rsid w:val="005C0A7C"/>
    <w:rsid w:val="005C5D31"/>
    <w:rsid w:val="005C7A31"/>
    <w:rsid w:val="005D0BAE"/>
    <w:rsid w:val="005D13E7"/>
    <w:rsid w:val="005D72D1"/>
    <w:rsid w:val="005D7454"/>
    <w:rsid w:val="005D7CBE"/>
    <w:rsid w:val="005E116D"/>
    <w:rsid w:val="005E27B8"/>
    <w:rsid w:val="005E43A2"/>
    <w:rsid w:val="005E5FCD"/>
    <w:rsid w:val="005E703D"/>
    <w:rsid w:val="005E78AA"/>
    <w:rsid w:val="005E7A22"/>
    <w:rsid w:val="005F1F05"/>
    <w:rsid w:val="005F23D3"/>
    <w:rsid w:val="005F2FAD"/>
    <w:rsid w:val="00605290"/>
    <w:rsid w:val="00605317"/>
    <w:rsid w:val="006059C4"/>
    <w:rsid w:val="006100D4"/>
    <w:rsid w:val="00613613"/>
    <w:rsid w:val="00617374"/>
    <w:rsid w:val="00623635"/>
    <w:rsid w:val="006267A7"/>
    <w:rsid w:val="0063310F"/>
    <w:rsid w:val="006370E6"/>
    <w:rsid w:val="006406C1"/>
    <w:rsid w:val="006442BF"/>
    <w:rsid w:val="006509AE"/>
    <w:rsid w:val="00650C46"/>
    <w:rsid w:val="00656500"/>
    <w:rsid w:val="006606C0"/>
    <w:rsid w:val="006628C7"/>
    <w:rsid w:val="00663AF8"/>
    <w:rsid w:val="006640EC"/>
    <w:rsid w:val="00667549"/>
    <w:rsid w:val="006679F8"/>
    <w:rsid w:val="00671DC9"/>
    <w:rsid w:val="0067229D"/>
    <w:rsid w:val="00680D86"/>
    <w:rsid w:val="00681A0F"/>
    <w:rsid w:val="00683981"/>
    <w:rsid w:val="00685F62"/>
    <w:rsid w:val="006876CE"/>
    <w:rsid w:val="0069000F"/>
    <w:rsid w:val="006906A1"/>
    <w:rsid w:val="00692911"/>
    <w:rsid w:val="006947CF"/>
    <w:rsid w:val="00696422"/>
    <w:rsid w:val="006965EB"/>
    <w:rsid w:val="006A013E"/>
    <w:rsid w:val="006B1866"/>
    <w:rsid w:val="006B25BD"/>
    <w:rsid w:val="006B5469"/>
    <w:rsid w:val="006B71DF"/>
    <w:rsid w:val="006C2777"/>
    <w:rsid w:val="006C2CA7"/>
    <w:rsid w:val="006C4D1C"/>
    <w:rsid w:val="006D0144"/>
    <w:rsid w:val="006D5C98"/>
    <w:rsid w:val="006E1EB2"/>
    <w:rsid w:val="006E6DCD"/>
    <w:rsid w:val="006E7969"/>
    <w:rsid w:val="006F1CD8"/>
    <w:rsid w:val="006F357C"/>
    <w:rsid w:val="006F4861"/>
    <w:rsid w:val="007041D8"/>
    <w:rsid w:val="007045CF"/>
    <w:rsid w:val="00710176"/>
    <w:rsid w:val="0071427B"/>
    <w:rsid w:val="00714AA2"/>
    <w:rsid w:val="00716893"/>
    <w:rsid w:val="00716C9A"/>
    <w:rsid w:val="00717CD4"/>
    <w:rsid w:val="00720866"/>
    <w:rsid w:val="00720CDE"/>
    <w:rsid w:val="0072214C"/>
    <w:rsid w:val="00726556"/>
    <w:rsid w:val="00730A68"/>
    <w:rsid w:val="00732812"/>
    <w:rsid w:val="00734A58"/>
    <w:rsid w:val="00735002"/>
    <w:rsid w:val="007357C3"/>
    <w:rsid w:val="00744826"/>
    <w:rsid w:val="0074543F"/>
    <w:rsid w:val="00746339"/>
    <w:rsid w:val="007464EE"/>
    <w:rsid w:val="0075099E"/>
    <w:rsid w:val="007511A6"/>
    <w:rsid w:val="00753B16"/>
    <w:rsid w:val="00755BBA"/>
    <w:rsid w:val="00767185"/>
    <w:rsid w:val="007708A3"/>
    <w:rsid w:val="007709DB"/>
    <w:rsid w:val="0077121C"/>
    <w:rsid w:val="007740D3"/>
    <w:rsid w:val="00774371"/>
    <w:rsid w:val="00776CC0"/>
    <w:rsid w:val="00777832"/>
    <w:rsid w:val="00777C6A"/>
    <w:rsid w:val="00777D32"/>
    <w:rsid w:val="007831A4"/>
    <w:rsid w:val="00792B26"/>
    <w:rsid w:val="007930C0"/>
    <w:rsid w:val="00793F43"/>
    <w:rsid w:val="007954A5"/>
    <w:rsid w:val="007A391A"/>
    <w:rsid w:val="007A6175"/>
    <w:rsid w:val="007B4CAD"/>
    <w:rsid w:val="007B620B"/>
    <w:rsid w:val="007B6BE0"/>
    <w:rsid w:val="007C1FB4"/>
    <w:rsid w:val="007C25A3"/>
    <w:rsid w:val="007C339A"/>
    <w:rsid w:val="007C49F1"/>
    <w:rsid w:val="007C4C6D"/>
    <w:rsid w:val="007C52F1"/>
    <w:rsid w:val="007C765A"/>
    <w:rsid w:val="007D246B"/>
    <w:rsid w:val="007D5415"/>
    <w:rsid w:val="007D5FAB"/>
    <w:rsid w:val="007D6BCC"/>
    <w:rsid w:val="007E01DD"/>
    <w:rsid w:val="007E4ED7"/>
    <w:rsid w:val="007E56FD"/>
    <w:rsid w:val="007E6000"/>
    <w:rsid w:val="007E7A52"/>
    <w:rsid w:val="007F2682"/>
    <w:rsid w:val="007F29D5"/>
    <w:rsid w:val="007F3916"/>
    <w:rsid w:val="007F5062"/>
    <w:rsid w:val="007F5BA5"/>
    <w:rsid w:val="007F7D7D"/>
    <w:rsid w:val="008012E9"/>
    <w:rsid w:val="008050BF"/>
    <w:rsid w:val="00805411"/>
    <w:rsid w:val="00810203"/>
    <w:rsid w:val="00810E19"/>
    <w:rsid w:val="008113A7"/>
    <w:rsid w:val="00814AC9"/>
    <w:rsid w:val="00815ADD"/>
    <w:rsid w:val="00821C9F"/>
    <w:rsid w:val="008237FD"/>
    <w:rsid w:val="00834C30"/>
    <w:rsid w:val="008362BE"/>
    <w:rsid w:val="00836E71"/>
    <w:rsid w:val="00840A7F"/>
    <w:rsid w:val="00840B83"/>
    <w:rsid w:val="00845198"/>
    <w:rsid w:val="0084570F"/>
    <w:rsid w:val="0084583C"/>
    <w:rsid w:val="00845E93"/>
    <w:rsid w:val="00846AAE"/>
    <w:rsid w:val="00852697"/>
    <w:rsid w:val="00853354"/>
    <w:rsid w:val="00854600"/>
    <w:rsid w:val="00854B57"/>
    <w:rsid w:val="00854E7C"/>
    <w:rsid w:val="008559F8"/>
    <w:rsid w:val="008572AB"/>
    <w:rsid w:val="00857497"/>
    <w:rsid w:val="0086091E"/>
    <w:rsid w:val="00873FE7"/>
    <w:rsid w:val="00880C4A"/>
    <w:rsid w:val="008813F0"/>
    <w:rsid w:val="00882AE3"/>
    <w:rsid w:val="00883B2A"/>
    <w:rsid w:val="008840C7"/>
    <w:rsid w:val="0089137E"/>
    <w:rsid w:val="008A04EE"/>
    <w:rsid w:val="008A1125"/>
    <w:rsid w:val="008A1B2C"/>
    <w:rsid w:val="008A448B"/>
    <w:rsid w:val="008A666C"/>
    <w:rsid w:val="008B3978"/>
    <w:rsid w:val="008B47EE"/>
    <w:rsid w:val="008B56A5"/>
    <w:rsid w:val="008B5DCE"/>
    <w:rsid w:val="008C1C03"/>
    <w:rsid w:val="008C3089"/>
    <w:rsid w:val="008C4C25"/>
    <w:rsid w:val="008C6D9D"/>
    <w:rsid w:val="008D02B0"/>
    <w:rsid w:val="008D1EE6"/>
    <w:rsid w:val="008D7787"/>
    <w:rsid w:val="008E012F"/>
    <w:rsid w:val="008E2BAC"/>
    <w:rsid w:val="008E38DA"/>
    <w:rsid w:val="008E3946"/>
    <w:rsid w:val="008E3E3F"/>
    <w:rsid w:val="008E7B08"/>
    <w:rsid w:val="008F47FB"/>
    <w:rsid w:val="008F51F5"/>
    <w:rsid w:val="008F7873"/>
    <w:rsid w:val="008F7D16"/>
    <w:rsid w:val="00902E7C"/>
    <w:rsid w:val="00902EB3"/>
    <w:rsid w:val="0090404A"/>
    <w:rsid w:val="0090591D"/>
    <w:rsid w:val="00907A4A"/>
    <w:rsid w:val="00911ADC"/>
    <w:rsid w:val="0091244E"/>
    <w:rsid w:val="00914AA8"/>
    <w:rsid w:val="00914D3B"/>
    <w:rsid w:val="009176CC"/>
    <w:rsid w:val="0092249A"/>
    <w:rsid w:val="00922D08"/>
    <w:rsid w:val="00923ECA"/>
    <w:rsid w:val="00930C27"/>
    <w:rsid w:val="009311A0"/>
    <w:rsid w:val="009365FE"/>
    <w:rsid w:val="00940BCE"/>
    <w:rsid w:val="00945C36"/>
    <w:rsid w:val="00950177"/>
    <w:rsid w:val="00952A34"/>
    <w:rsid w:val="00953FE0"/>
    <w:rsid w:val="00956182"/>
    <w:rsid w:val="0096002E"/>
    <w:rsid w:val="009667E3"/>
    <w:rsid w:val="00971678"/>
    <w:rsid w:val="0097466B"/>
    <w:rsid w:val="00980C61"/>
    <w:rsid w:val="00984E1C"/>
    <w:rsid w:val="009902B3"/>
    <w:rsid w:val="0099540A"/>
    <w:rsid w:val="009A01E1"/>
    <w:rsid w:val="009A1BB1"/>
    <w:rsid w:val="009A22E4"/>
    <w:rsid w:val="009A3538"/>
    <w:rsid w:val="009A3F49"/>
    <w:rsid w:val="009A5D85"/>
    <w:rsid w:val="009A6192"/>
    <w:rsid w:val="009A64F4"/>
    <w:rsid w:val="009B02B2"/>
    <w:rsid w:val="009B1B86"/>
    <w:rsid w:val="009B407A"/>
    <w:rsid w:val="009B56B2"/>
    <w:rsid w:val="009C0502"/>
    <w:rsid w:val="009C1396"/>
    <w:rsid w:val="009C38A9"/>
    <w:rsid w:val="009C38E8"/>
    <w:rsid w:val="009C3F9B"/>
    <w:rsid w:val="009C51AF"/>
    <w:rsid w:val="009C5A21"/>
    <w:rsid w:val="009D6111"/>
    <w:rsid w:val="009D6FF3"/>
    <w:rsid w:val="009E265D"/>
    <w:rsid w:val="009E421E"/>
    <w:rsid w:val="009F1EFC"/>
    <w:rsid w:val="009F41B8"/>
    <w:rsid w:val="009F5717"/>
    <w:rsid w:val="009F5721"/>
    <w:rsid w:val="009F72EB"/>
    <w:rsid w:val="009F75FE"/>
    <w:rsid w:val="00A03121"/>
    <w:rsid w:val="00A04B80"/>
    <w:rsid w:val="00A06703"/>
    <w:rsid w:val="00A06C7F"/>
    <w:rsid w:val="00A12FEA"/>
    <w:rsid w:val="00A22DE5"/>
    <w:rsid w:val="00A33192"/>
    <w:rsid w:val="00A33568"/>
    <w:rsid w:val="00A338D7"/>
    <w:rsid w:val="00A35B0F"/>
    <w:rsid w:val="00A37431"/>
    <w:rsid w:val="00A42A84"/>
    <w:rsid w:val="00A43B3F"/>
    <w:rsid w:val="00A4410D"/>
    <w:rsid w:val="00A47EA8"/>
    <w:rsid w:val="00A47F22"/>
    <w:rsid w:val="00A5016A"/>
    <w:rsid w:val="00A50394"/>
    <w:rsid w:val="00A50E1C"/>
    <w:rsid w:val="00A50F33"/>
    <w:rsid w:val="00A6112E"/>
    <w:rsid w:val="00A61E92"/>
    <w:rsid w:val="00A621EE"/>
    <w:rsid w:val="00A623F5"/>
    <w:rsid w:val="00A648EC"/>
    <w:rsid w:val="00A6537A"/>
    <w:rsid w:val="00A67B93"/>
    <w:rsid w:val="00A70BA7"/>
    <w:rsid w:val="00A715C9"/>
    <w:rsid w:val="00A73B9D"/>
    <w:rsid w:val="00A75AD5"/>
    <w:rsid w:val="00A83071"/>
    <w:rsid w:val="00A832D2"/>
    <w:rsid w:val="00A83C4F"/>
    <w:rsid w:val="00A8631A"/>
    <w:rsid w:val="00A921ED"/>
    <w:rsid w:val="00A93274"/>
    <w:rsid w:val="00A96F2A"/>
    <w:rsid w:val="00AA0E0F"/>
    <w:rsid w:val="00AA139D"/>
    <w:rsid w:val="00AA4EBB"/>
    <w:rsid w:val="00AA62D5"/>
    <w:rsid w:val="00AA723A"/>
    <w:rsid w:val="00AB0797"/>
    <w:rsid w:val="00AB6362"/>
    <w:rsid w:val="00AC14F0"/>
    <w:rsid w:val="00AC23E0"/>
    <w:rsid w:val="00AC3002"/>
    <w:rsid w:val="00AC6833"/>
    <w:rsid w:val="00AC6E1F"/>
    <w:rsid w:val="00AC7D51"/>
    <w:rsid w:val="00AD0246"/>
    <w:rsid w:val="00AD03A5"/>
    <w:rsid w:val="00AD1237"/>
    <w:rsid w:val="00AD18BF"/>
    <w:rsid w:val="00AD3232"/>
    <w:rsid w:val="00AD7653"/>
    <w:rsid w:val="00AE20FC"/>
    <w:rsid w:val="00AE291C"/>
    <w:rsid w:val="00AE2DD1"/>
    <w:rsid w:val="00AE46CE"/>
    <w:rsid w:val="00AE47F2"/>
    <w:rsid w:val="00AE7363"/>
    <w:rsid w:val="00AF238A"/>
    <w:rsid w:val="00AF3857"/>
    <w:rsid w:val="00AF4C99"/>
    <w:rsid w:val="00AF6DE7"/>
    <w:rsid w:val="00B01046"/>
    <w:rsid w:val="00B02A62"/>
    <w:rsid w:val="00B126D8"/>
    <w:rsid w:val="00B134D6"/>
    <w:rsid w:val="00B159BD"/>
    <w:rsid w:val="00B17C1D"/>
    <w:rsid w:val="00B21A39"/>
    <w:rsid w:val="00B21C9D"/>
    <w:rsid w:val="00B228A0"/>
    <w:rsid w:val="00B24CD7"/>
    <w:rsid w:val="00B262A9"/>
    <w:rsid w:val="00B26A74"/>
    <w:rsid w:val="00B27E9A"/>
    <w:rsid w:val="00B328D6"/>
    <w:rsid w:val="00B34B74"/>
    <w:rsid w:val="00B34D55"/>
    <w:rsid w:val="00B43053"/>
    <w:rsid w:val="00B45C77"/>
    <w:rsid w:val="00B46216"/>
    <w:rsid w:val="00B51A33"/>
    <w:rsid w:val="00B52CFE"/>
    <w:rsid w:val="00B5643E"/>
    <w:rsid w:val="00B5646F"/>
    <w:rsid w:val="00B56E7F"/>
    <w:rsid w:val="00B570DD"/>
    <w:rsid w:val="00B62510"/>
    <w:rsid w:val="00B64EE3"/>
    <w:rsid w:val="00B8084E"/>
    <w:rsid w:val="00B812A0"/>
    <w:rsid w:val="00B81C73"/>
    <w:rsid w:val="00B82AAD"/>
    <w:rsid w:val="00B85C07"/>
    <w:rsid w:val="00B93B40"/>
    <w:rsid w:val="00B94A97"/>
    <w:rsid w:val="00B95173"/>
    <w:rsid w:val="00B96663"/>
    <w:rsid w:val="00B979F9"/>
    <w:rsid w:val="00BA037B"/>
    <w:rsid w:val="00BA6B97"/>
    <w:rsid w:val="00BB2C16"/>
    <w:rsid w:val="00BB4795"/>
    <w:rsid w:val="00BB57CA"/>
    <w:rsid w:val="00BB7544"/>
    <w:rsid w:val="00BC10CD"/>
    <w:rsid w:val="00BC2364"/>
    <w:rsid w:val="00BC7625"/>
    <w:rsid w:val="00BD0728"/>
    <w:rsid w:val="00BD1311"/>
    <w:rsid w:val="00BD3FFB"/>
    <w:rsid w:val="00BE096D"/>
    <w:rsid w:val="00BE200C"/>
    <w:rsid w:val="00BE2837"/>
    <w:rsid w:val="00BE3E65"/>
    <w:rsid w:val="00BE5561"/>
    <w:rsid w:val="00BE570B"/>
    <w:rsid w:val="00BF2A67"/>
    <w:rsid w:val="00BF2F50"/>
    <w:rsid w:val="00BF4977"/>
    <w:rsid w:val="00BF567E"/>
    <w:rsid w:val="00C04E87"/>
    <w:rsid w:val="00C10E7C"/>
    <w:rsid w:val="00C1196C"/>
    <w:rsid w:val="00C13E39"/>
    <w:rsid w:val="00C14C5A"/>
    <w:rsid w:val="00C15F8F"/>
    <w:rsid w:val="00C163DD"/>
    <w:rsid w:val="00C1674B"/>
    <w:rsid w:val="00C17CE9"/>
    <w:rsid w:val="00C21211"/>
    <w:rsid w:val="00C23293"/>
    <w:rsid w:val="00C24270"/>
    <w:rsid w:val="00C305ED"/>
    <w:rsid w:val="00C31893"/>
    <w:rsid w:val="00C33EC0"/>
    <w:rsid w:val="00C33F42"/>
    <w:rsid w:val="00C3460B"/>
    <w:rsid w:val="00C36139"/>
    <w:rsid w:val="00C41A2E"/>
    <w:rsid w:val="00C45632"/>
    <w:rsid w:val="00C458BC"/>
    <w:rsid w:val="00C45FE1"/>
    <w:rsid w:val="00C46AC6"/>
    <w:rsid w:val="00C50D72"/>
    <w:rsid w:val="00C5118A"/>
    <w:rsid w:val="00C54682"/>
    <w:rsid w:val="00C62521"/>
    <w:rsid w:val="00C66C08"/>
    <w:rsid w:val="00C73908"/>
    <w:rsid w:val="00C73C79"/>
    <w:rsid w:val="00C74975"/>
    <w:rsid w:val="00C80E2E"/>
    <w:rsid w:val="00C8125E"/>
    <w:rsid w:val="00C878B8"/>
    <w:rsid w:val="00CA0458"/>
    <w:rsid w:val="00CA16FD"/>
    <w:rsid w:val="00CA2628"/>
    <w:rsid w:val="00CA27E8"/>
    <w:rsid w:val="00CA398A"/>
    <w:rsid w:val="00CB1F1F"/>
    <w:rsid w:val="00CB2DA1"/>
    <w:rsid w:val="00CB30A6"/>
    <w:rsid w:val="00CC5E41"/>
    <w:rsid w:val="00CD1F85"/>
    <w:rsid w:val="00CD2F56"/>
    <w:rsid w:val="00CD3A85"/>
    <w:rsid w:val="00CD4027"/>
    <w:rsid w:val="00CD4102"/>
    <w:rsid w:val="00CD45D8"/>
    <w:rsid w:val="00CE26BD"/>
    <w:rsid w:val="00CE35E7"/>
    <w:rsid w:val="00CE57D5"/>
    <w:rsid w:val="00CE6975"/>
    <w:rsid w:val="00CF250B"/>
    <w:rsid w:val="00CF4484"/>
    <w:rsid w:val="00CF59E7"/>
    <w:rsid w:val="00D01884"/>
    <w:rsid w:val="00D0359A"/>
    <w:rsid w:val="00D078DC"/>
    <w:rsid w:val="00D11363"/>
    <w:rsid w:val="00D11515"/>
    <w:rsid w:val="00D1196C"/>
    <w:rsid w:val="00D1264B"/>
    <w:rsid w:val="00D14138"/>
    <w:rsid w:val="00D142F9"/>
    <w:rsid w:val="00D169F4"/>
    <w:rsid w:val="00D20287"/>
    <w:rsid w:val="00D20D0D"/>
    <w:rsid w:val="00D224AC"/>
    <w:rsid w:val="00D31DB7"/>
    <w:rsid w:val="00D33816"/>
    <w:rsid w:val="00D37407"/>
    <w:rsid w:val="00D40C91"/>
    <w:rsid w:val="00D41C22"/>
    <w:rsid w:val="00D42493"/>
    <w:rsid w:val="00D4307C"/>
    <w:rsid w:val="00D45C87"/>
    <w:rsid w:val="00D5100E"/>
    <w:rsid w:val="00D52F2F"/>
    <w:rsid w:val="00D53B55"/>
    <w:rsid w:val="00D55F13"/>
    <w:rsid w:val="00D5702B"/>
    <w:rsid w:val="00D61254"/>
    <w:rsid w:val="00D620B6"/>
    <w:rsid w:val="00D63E87"/>
    <w:rsid w:val="00D67766"/>
    <w:rsid w:val="00D70D46"/>
    <w:rsid w:val="00D71833"/>
    <w:rsid w:val="00D75646"/>
    <w:rsid w:val="00D77F11"/>
    <w:rsid w:val="00D77FA9"/>
    <w:rsid w:val="00D8128D"/>
    <w:rsid w:val="00D814F1"/>
    <w:rsid w:val="00D82B48"/>
    <w:rsid w:val="00D873EC"/>
    <w:rsid w:val="00D90F55"/>
    <w:rsid w:val="00D94F52"/>
    <w:rsid w:val="00D965D7"/>
    <w:rsid w:val="00D97D6E"/>
    <w:rsid w:val="00DA20D2"/>
    <w:rsid w:val="00DA487E"/>
    <w:rsid w:val="00DA5602"/>
    <w:rsid w:val="00DA706F"/>
    <w:rsid w:val="00DA77E9"/>
    <w:rsid w:val="00DB01E2"/>
    <w:rsid w:val="00DB0359"/>
    <w:rsid w:val="00DB0A76"/>
    <w:rsid w:val="00DB1CD4"/>
    <w:rsid w:val="00DB313D"/>
    <w:rsid w:val="00DB5C32"/>
    <w:rsid w:val="00DC3525"/>
    <w:rsid w:val="00DC424C"/>
    <w:rsid w:val="00DC76C0"/>
    <w:rsid w:val="00DD6F7A"/>
    <w:rsid w:val="00DE19B3"/>
    <w:rsid w:val="00DE4C91"/>
    <w:rsid w:val="00DF6525"/>
    <w:rsid w:val="00E002F8"/>
    <w:rsid w:val="00E00DC7"/>
    <w:rsid w:val="00E05055"/>
    <w:rsid w:val="00E07B39"/>
    <w:rsid w:val="00E07E85"/>
    <w:rsid w:val="00E1045E"/>
    <w:rsid w:val="00E10F3F"/>
    <w:rsid w:val="00E11FA0"/>
    <w:rsid w:val="00E129A4"/>
    <w:rsid w:val="00E1541C"/>
    <w:rsid w:val="00E1599A"/>
    <w:rsid w:val="00E17DD1"/>
    <w:rsid w:val="00E234E8"/>
    <w:rsid w:val="00E269FD"/>
    <w:rsid w:val="00E27D64"/>
    <w:rsid w:val="00E32B43"/>
    <w:rsid w:val="00E40BDD"/>
    <w:rsid w:val="00E410DF"/>
    <w:rsid w:val="00E4257F"/>
    <w:rsid w:val="00E44E2C"/>
    <w:rsid w:val="00E45F65"/>
    <w:rsid w:val="00E4730B"/>
    <w:rsid w:val="00E47A3E"/>
    <w:rsid w:val="00E47B7F"/>
    <w:rsid w:val="00E52B63"/>
    <w:rsid w:val="00E55745"/>
    <w:rsid w:val="00E55943"/>
    <w:rsid w:val="00E57BD1"/>
    <w:rsid w:val="00E60541"/>
    <w:rsid w:val="00E60E49"/>
    <w:rsid w:val="00E62F39"/>
    <w:rsid w:val="00E648C7"/>
    <w:rsid w:val="00E65595"/>
    <w:rsid w:val="00E670B3"/>
    <w:rsid w:val="00E677F5"/>
    <w:rsid w:val="00E67E80"/>
    <w:rsid w:val="00E7049A"/>
    <w:rsid w:val="00E70513"/>
    <w:rsid w:val="00E715A2"/>
    <w:rsid w:val="00E74C2F"/>
    <w:rsid w:val="00E75D43"/>
    <w:rsid w:val="00E81FE5"/>
    <w:rsid w:val="00E87635"/>
    <w:rsid w:val="00E92C26"/>
    <w:rsid w:val="00E9318D"/>
    <w:rsid w:val="00E93A37"/>
    <w:rsid w:val="00E97451"/>
    <w:rsid w:val="00EA10EE"/>
    <w:rsid w:val="00EA2511"/>
    <w:rsid w:val="00EA2EB1"/>
    <w:rsid w:val="00EA50A1"/>
    <w:rsid w:val="00EA5D6D"/>
    <w:rsid w:val="00EA7366"/>
    <w:rsid w:val="00EB0E8D"/>
    <w:rsid w:val="00EB6B05"/>
    <w:rsid w:val="00EB707E"/>
    <w:rsid w:val="00EB73A0"/>
    <w:rsid w:val="00EB7D6A"/>
    <w:rsid w:val="00EC10FB"/>
    <w:rsid w:val="00EC4365"/>
    <w:rsid w:val="00ED32A9"/>
    <w:rsid w:val="00ED4881"/>
    <w:rsid w:val="00ED6BFD"/>
    <w:rsid w:val="00EE0F0E"/>
    <w:rsid w:val="00EE12E2"/>
    <w:rsid w:val="00EE3B14"/>
    <w:rsid w:val="00EE4ED9"/>
    <w:rsid w:val="00EE5403"/>
    <w:rsid w:val="00EE5903"/>
    <w:rsid w:val="00EE649D"/>
    <w:rsid w:val="00EF2B59"/>
    <w:rsid w:val="00EF5A38"/>
    <w:rsid w:val="00EF676E"/>
    <w:rsid w:val="00EF6A07"/>
    <w:rsid w:val="00EF78D4"/>
    <w:rsid w:val="00F00A1F"/>
    <w:rsid w:val="00F043D2"/>
    <w:rsid w:val="00F05D8D"/>
    <w:rsid w:val="00F06292"/>
    <w:rsid w:val="00F07613"/>
    <w:rsid w:val="00F1057D"/>
    <w:rsid w:val="00F11A91"/>
    <w:rsid w:val="00F12DA0"/>
    <w:rsid w:val="00F13B22"/>
    <w:rsid w:val="00F156FF"/>
    <w:rsid w:val="00F21B72"/>
    <w:rsid w:val="00F30436"/>
    <w:rsid w:val="00F30896"/>
    <w:rsid w:val="00F35014"/>
    <w:rsid w:val="00F362E2"/>
    <w:rsid w:val="00F37D8B"/>
    <w:rsid w:val="00F41929"/>
    <w:rsid w:val="00F42212"/>
    <w:rsid w:val="00F45046"/>
    <w:rsid w:val="00F454FF"/>
    <w:rsid w:val="00F477D6"/>
    <w:rsid w:val="00F47E9A"/>
    <w:rsid w:val="00F547CA"/>
    <w:rsid w:val="00F5706F"/>
    <w:rsid w:val="00F64E4C"/>
    <w:rsid w:val="00F659E3"/>
    <w:rsid w:val="00F66445"/>
    <w:rsid w:val="00F6673F"/>
    <w:rsid w:val="00F715A4"/>
    <w:rsid w:val="00F72B00"/>
    <w:rsid w:val="00F757F3"/>
    <w:rsid w:val="00F85CA0"/>
    <w:rsid w:val="00F933A3"/>
    <w:rsid w:val="00F93920"/>
    <w:rsid w:val="00FA413E"/>
    <w:rsid w:val="00FA622E"/>
    <w:rsid w:val="00FB0C6F"/>
    <w:rsid w:val="00FB1F32"/>
    <w:rsid w:val="00FB30D9"/>
    <w:rsid w:val="00FB360E"/>
    <w:rsid w:val="00FB4797"/>
    <w:rsid w:val="00FB64CB"/>
    <w:rsid w:val="00FC27A7"/>
    <w:rsid w:val="00FC34DD"/>
    <w:rsid w:val="00FC66FA"/>
    <w:rsid w:val="00FD53DB"/>
    <w:rsid w:val="00FE2EE3"/>
    <w:rsid w:val="00FE4BA8"/>
    <w:rsid w:val="00FE522B"/>
    <w:rsid w:val="00FF2B8F"/>
    <w:rsid w:val="00FF2F23"/>
    <w:rsid w:val="00FF4A66"/>
    <w:rsid w:val="00FF553C"/>
    <w:rsid w:val="00FF5DCA"/>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44C8"/>
    <w:pPr>
      <w:spacing w:before="30" w:after="30"/>
    </w:pPr>
    <w:rPr>
      <w:sz w:val="24"/>
      <w:szCs w:val="24"/>
    </w:rPr>
  </w:style>
  <w:style w:type="paragraph" w:styleId="berschrift1">
    <w:name w:val="heading 1"/>
    <w:basedOn w:val="Standard"/>
    <w:next w:val="Standard"/>
    <w:link w:val="berschrift1Zchn"/>
    <w:uiPriority w:val="9"/>
    <w:qFormat/>
    <w:rsid w:val="000944C8"/>
    <w:pPr>
      <w:keepNext/>
      <w:widowControl w:val="0"/>
      <w:outlineLvl w:val="0"/>
    </w:pPr>
    <w:rPr>
      <w:rFonts w:ascii="Cambria" w:hAnsi="Cambria"/>
      <w:b/>
      <w:bCs/>
      <w:kern w:val="32"/>
      <w:sz w:val="32"/>
      <w:szCs w:val="32"/>
    </w:rPr>
  </w:style>
  <w:style w:type="paragraph" w:styleId="berschrift2">
    <w:name w:val="heading 2"/>
    <w:basedOn w:val="Standard"/>
    <w:next w:val="Standard"/>
    <w:link w:val="berschrift2Zchn"/>
    <w:uiPriority w:val="9"/>
    <w:semiHidden/>
    <w:unhideWhenUsed/>
    <w:qFormat/>
    <w:rsid w:val="000944C8"/>
    <w:pPr>
      <w:keepNext/>
      <w:widowControl w:val="0"/>
      <w:outlineLvl w:val="1"/>
    </w:pPr>
    <w:rPr>
      <w:rFonts w:ascii="Cambria" w:hAnsi="Cambria"/>
      <w:b/>
      <w:bCs/>
      <w:i/>
      <w:iCs/>
      <w:sz w:val="28"/>
      <w:szCs w:val="28"/>
    </w:rPr>
  </w:style>
  <w:style w:type="paragraph" w:styleId="berschrift3">
    <w:name w:val="heading 3"/>
    <w:basedOn w:val="Standard"/>
    <w:next w:val="Standard"/>
    <w:link w:val="berschrift3Zchn"/>
    <w:uiPriority w:val="9"/>
    <w:semiHidden/>
    <w:unhideWhenUsed/>
    <w:qFormat/>
    <w:rsid w:val="000944C8"/>
    <w:pPr>
      <w:keepNext/>
      <w:widowControl w:val="0"/>
      <w:outlineLvl w:val="2"/>
    </w:pPr>
    <w:rPr>
      <w:rFonts w:ascii="Cambria" w:hAnsi="Cambria"/>
      <w:b/>
      <w:bCs/>
      <w:sz w:val="26"/>
      <w:szCs w:val="26"/>
    </w:rPr>
  </w:style>
  <w:style w:type="paragraph" w:styleId="berschrift4">
    <w:name w:val="heading 4"/>
    <w:basedOn w:val="Standard"/>
    <w:next w:val="Standard"/>
    <w:link w:val="berschrift4Zchn"/>
    <w:uiPriority w:val="9"/>
    <w:semiHidden/>
    <w:unhideWhenUsed/>
    <w:qFormat/>
    <w:rsid w:val="000944C8"/>
    <w:pPr>
      <w:keepNext/>
      <w:widowControl w:val="0"/>
      <w:outlineLvl w:val="3"/>
    </w:pPr>
    <w:rPr>
      <w:rFonts w:ascii="Calibri" w:hAnsi="Calibri"/>
      <w:b/>
      <w:bCs/>
      <w:sz w:val="28"/>
      <w:szCs w:val="28"/>
    </w:rPr>
  </w:style>
  <w:style w:type="paragraph" w:styleId="berschrift5">
    <w:name w:val="heading 5"/>
    <w:basedOn w:val="Standard"/>
    <w:next w:val="Standard"/>
    <w:link w:val="berschrift5Zchn"/>
    <w:uiPriority w:val="9"/>
    <w:semiHidden/>
    <w:unhideWhenUsed/>
    <w:qFormat/>
    <w:rsid w:val="000944C8"/>
    <w:pPr>
      <w:widowControl w:val="0"/>
      <w:outlineLvl w:val="4"/>
    </w:pPr>
    <w:rPr>
      <w:rFonts w:ascii="Calibri" w:hAnsi="Calibri"/>
      <w:b/>
      <w:bCs/>
      <w:i/>
      <w:iCs/>
      <w:sz w:val="26"/>
      <w:szCs w:val="26"/>
    </w:rPr>
  </w:style>
  <w:style w:type="paragraph" w:styleId="berschrift6">
    <w:name w:val="heading 6"/>
    <w:basedOn w:val="Standard"/>
    <w:next w:val="Standard"/>
    <w:link w:val="berschrift6Zchn"/>
    <w:uiPriority w:val="9"/>
    <w:semiHidden/>
    <w:unhideWhenUsed/>
    <w:qFormat/>
    <w:rsid w:val="000944C8"/>
    <w:pPr>
      <w:widowControl w:val="0"/>
      <w:outlineLvl w:val="5"/>
    </w:pPr>
    <w:rPr>
      <w:rFonts w:ascii="Calibri" w:hAnsi="Calibri"/>
      <w:b/>
      <w:bCs/>
      <w:sz w:val="22"/>
      <w:szCs w:val="22"/>
    </w:rPr>
  </w:style>
  <w:style w:type="paragraph" w:styleId="berschrift7">
    <w:name w:val="heading 7"/>
    <w:basedOn w:val="Standard"/>
    <w:next w:val="Standard"/>
    <w:link w:val="berschrift7Zchn"/>
    <w:uiPriority w:val="9"/>
    <w:semiHidden/>
    <w:unhideWhenUsed/>
    <w:qFormat/>
    <w:rsid w:val="000944C8"/>
    <w:pPr>
      <w:widowControl w:val="0"/>
      <w:outlineLvl w:val="6"/>
    </w:pPr>
    <w:rPr>
      <w:rFonts w:ascii="Calibri" w:hAnsi="Calibri"/>
    </w:rPr>
  </w:style>
  <w:style w:type="paragraph" w:styleId="berschrift8">
    <w:name w:val="heading 8"/>
    <w:basedOn w:val="Standard"/>
    <w:next w:val="Standard"/>
    <w:link w:val="berschrift8Zchn"/>
    <w:uiPriority w:val="9"/>
    <w:semiHidden/>
    <w:unhideWhenUsed/>
    <w:qFormat/>
    <w:rsid w:val="000944C8"/>
    <w:pPr>
      <w:widowControl w:val="0"/>
      <w:outlineLvl w:val="7"/>
    </w:pPr>
    <w:rPr>
      <w:rFonts w:ascii="Calibri" w:hAnsi="Calibri"/>
      <w:i/>
      <w:iCs/>
    </w:rPr>
  </w:style>
  <w:style w:type="paragraph" w:styleId="berschrift9">
    <w:name w:val="heading 9"/>
    <w:basedOn w:val="Standard"/>
    <w:next w:val="Standard"/>
    <w:link w:val="berschrift9Zchn"/>
    <w:uiPriority w:val="9"/>
    <w:semiHidden/>
    <w:unhideWhenUsed/>
    <w:qFormat/>
    <w:rsid w:val="000944C8"/>
    <w:pPr>
      <w:widowControl w:val="0"/>
      <w:outlineLvl w:val="8"/>
    </w:pPr>
    <w:rPr>
      <w:rFonts w:ascii="Cambria" w:hAnsi="Cambri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autoRedefine/>
    <w:rsid w:val="000944C8"/>
    <w:pPr>
      <w:numPr>
        <w:numId w:val="1"/>
      </w:numPr>
    </w:pPr>
    <w:rPr>
      <w:rFonts w:cs="Arial"/>
    </w:rPr>
  </w:style>
  <w:style w:type="character" w:customStyle="1" w:styleId="Formatvorlage1Zchn">
    <w:name w:val="Formatvorlage1 Zchn"/>
    <w:basedOn w:val="Absatz-Standardschriftart"/>
    <w:link w:val="Formatvorlage1"/>
    <w:rsid w:val="000944C8"/>
    <w:rPr>
      <w:rFonts w:cs="Arial"/>
      <w:sz w:val="24"/>
      <w:szCs w:val="24"/>
    </w:rPr>
  </w:style>
  <w:style w:type="character" w:customStyle="1" w:styleId="berschrift1Zchn">
    <w:name w:val="Überschrift 1 Zchn"/>
    <w:basedOn w:val="Absatz-Standardschriftart"/>
    <w:link w:val="berschrift1"/>
    <w:uiPriority w:val="9"/>
    <w:rsid w:val="000944C8"/>
    <w:rPr>
      <w:rFonts w:ascii="Cambria" w:eastAsia="Times New Roman" w:hAnsi="Cambria" w:cs="Times New Roman"/>
      <w:b/>
      <w:bCs/>
      <w:kern w:val="32"/>
      <w:sz w:val="32"/>
      <w:szCs w:val="32"/>
    </w:rPr>
  </w:style>
  <w:style w:type="character" w:customStyle="1" w:styleId="berschrift2Zchn">
    <w:name w:val="Überschrift 2 Zchn"/>
    <w:basedOn w:val="Absatz-Standardschriftart"/>
    <w:link w:val="berschrift2"/>
    <w:uiPriority w:val="9"/>
    <w:semiHidden/>
    <w:rsid w:val="000944C8"/>
    <w:rPr>
      <w:rFonts w:ascii="Cambria" w:eastAsia="Times New Roman" w:hAnsi="Cambria" w:cs="Times New Roman"/>
      <w:b/>
      <w:bCs/>
      <w:i/>
      <w:iCs/>
      <w:sz w:val="28"/>
      <w:szCs w:val="28"/>
    </w:rPr>
  </w:style>
  <w:style w:type="character" w:customStyle="1" w:styleId="berschrift3Zchn">
    <w:name w:val="Überschrift 3 Zchn"/>
    <w:basedOn w:val="Absatz-Standardschriftart"/>
    <w:link w:val="berschrift3"/>
    <w:uiPriority w:val="9"/>
    <w:semiHidden/>
    <w:rsid w:val="000944C8"/>
    <w:rPr>
      <w:rFonts w:ascii="Cambria" w:eastAsia="Times New Roman" w:hAnsi="Cambria" w:cs="Times New Roman"/>
      <w:b/>
      <w:bCs/>
      <w:sz w:val="26"/>
      <w:szCs w:val="26"/>
    </w:rPr>
  </w:style>
  <w:style w:type="character" w:customStyle="1" w:styleId="berschrift4Zchn">
    <w:name w:val="Überschrift 4 Zchn"/>
    <w:basedOn w:val="Absatz-Standardschriftart"/>
    <w:link w:val="berschrift4"/>
    <w:uiPriority w:val="9"/>
    <w:semiHidden/>
    <w:rsid w:val="000944C8"/>
    <w:rPr>
      <w:rFonts w:ascii="Calibri" w:eastAsia="Times New Roman" w:hAnsi="Calibri" w:cs="Times New Roman"/>
      <w:b/>
      <w:bCs/>
      <w:sz w:val="28"/>
      <w:szCs w:val="28"/>
    </w:rPr>
  </w:style>
  <w:style w:type="character" w:customStyle="1" w:styleId="berschrift5Zchn">
    <w:name w:val="Überschrift 5 Zchn"/>
    <w:basedOn w:val="Absatz-Standardschriftart"/>
    <w:link w:val="berschrift5"/>
    <w:uiPriority w:val="9"/>
    <w:semiHidden/>
    <w:rsid w:val="000944C8"/>
    <w:rPr>
      <w:rFonts w:ascii="Calibri" w:eastAsia="Times New Roman" w:hAnsi="Calibri" w:cs="Times New Roman"/>
      <w:b/>
      <w:bCs/>
      <w:i/>
      <w:iCs/>
      <w:sz w:val="26"/>
      <w:szCs w:val="26"/>
    </w:rPr>
  </w:style>
  <w:style w:type="character" w:customStyle="1" w:styleId="berschrift6Zchn">
    <w:name w:val="Überschrift 6 Zchn"/>
    <w:basedOn w:val="Absatz-Standardschriftart"/>
    <w:link w:val="berschrift6"/>
    <w:uiPriority w:val="9"/>
    <w:semiHidden/>
    <w:rsid w:val="000944C8"/>
    <w:rPr>
      <w:rFonts w:ascii="Calibri" w:eastAsia="Times New Roman" w:hAnsi="Calibri" w:cs="Times New Roman"/>
      <w:b/>
      <w:bCs/>
      <w:sz w:val="22"/>
      <w:szCs w:val="22"/>
    </w:rPr>
  </w:style>
  <w:style w:type="character" w:customStyle="1" w:styleId="berschrift7Zchn">
    <w:name w:val="Überschrift 7 Zchn"/>
    <w:basedOn w:val="Absatz-Standardschriftart"/>
    <w:link w:val="berschrift7"/>
    <w:uiPriority w:val="9"/>
    <w:semiHidden/>
    <w:rsid w:val="000944C8"/>
    <w:rPr>
      <w:rFonts w:ascii="Calibri" w:eastAsia="Times New Roman" w:hAnsi="Calibri" w:cs="Times New Roman"/>
    </w:rPr>
  </w:style>
  <w:style w:type="character" w:customStyle="1" w:styleId="berschrift8Zchn">
    <w:name w:val="Überschrift 8 Zchn"/>
    <w:basedOn w:val="Absatz-Standardschriftart"/>
    <w:link w:val="berschrift8"/>
    <w:uiPriority w:val="9"/>
    <w:semiHidden/>
    <w:rsid w:val="000944C8"/>
    <w:rPr>
      <w:rFonts w:ascii="Calibri" w:eastAsia="Times New Roman" w:hAnsi="Calibri" w:cs="Times New Roman"/>
      <w:i/>
      <w:iCs/>
    </w:rPr>
  </w:style>
  <w:style w:type="character" w:customStyle="1" w:styleId="berschrift9Zchn">
    <w:name w:val="Überschrift 9 Zchn"/>
    <w:basedOn w:val="Absatz-Standardschriftart"/>
    <w:link w:val="berschrift9"/>
    <w:uiPriority w:val="9"/>
    <w:semiHidden/>
    <w:rsid w:val="000944C8"/>
    <w:rPr>
      <w:rFonts w:ascii="Cambria" w:eastAsia="Times New Roman" w:hAnsi="Cambria" w:cs="Times New Roman"/>
      <w:sz w:val="22"/>
      <w:szCs w:val="22"/>
    </w:rPr>
  </w:style>
  <w:style w:type="paragraph" w:styleId="Titel">
    <w:name w:val="Title"/>
    <w:basedOn w:val="Standard"/>
    <w:next w:val="Standard"/>
    <w:link w:val="TitelZchn"/>
    <w:qFormat/>
    <w:rsid w:val="000944C8"/>
    <w:pPr>
      <w:widowControl w:val="0"/>
      <w:jc w:val="center"/>
      <w:outlineLvl w:val="0"/>
    </w:pPr>
    <w:rPr>
      <w:rFonts w:ascii="Cambria" w:hAnsi="Cambria"/>
      <w:b/>
      <w:bCs/>
      <w:kern w:val="28"/>
      <w:sz w:val="32"/>
      <w:szCs w:val="32"/>
    </w:rPr>
  </w:style>
  <w:style w:type="character" w:customStyle="1" w:styleId="TitelZchn">
    <w:name w:val="Titel Zchn"/>
    <w:basedOn w:val="Absatz-Standardschriftart"/>
    <w:link w:val="Titel"/>
    <w:rsid w:val="000944C8"/>
    <w:rPr>
      <w:rFonts w:ascii="Cambria" w:eastAsia="Times New Roman" w:hAnsi="Cambria" w:cs="Times New Roman"/>
      <w:b/>
      <w:bCs/>
      <w:kern w:val="28"/>
      <w:sz w:val="32"/>
      <w:szCs w:val="32"/>
    </w:rPr>
  </w:style>
  <w:style w:type="paragraph" w:styleId="Untertitel">
    <w:name w:val="Subtitle"/>
    <w:basedOn w:val="Standard"/>
    <w:next w:val="Standard"/>
    <w:link w:val="UntertitelZchn"/>
    <w:qFormat/>
    <w:rsid w:val="000944C8"/>
    <w:pPr>
      <w:widowControl w:val="0"/>
      <w:jc w:val="center"/>
      <w:outlineLvl w:val="1"/>
    </w:pPr>
    <w:rPr>
      <w:rFonts w:ascii="Cambria" w:hAnsi="Cambria"/>
    </w:rPr>
  </w:style>
  <w:style w:type="character" w:customStyle="1" w:styleId="UntertitelZchn">
    <w:name w:val="Untertitel Zchn"/>
    <w:basedOn w:val="Absatz-Standardschriftart"/>
    <w:link w:val="Untertitel"/>
    <w:rsid w:val="000944C8"/>
    <w:rPr>
      <w:rFonts w:ascii="Cambria" w:eastAsia="Times New Roman" w:hAnsi="Cambria" w:cs="Times New Roman"/>
    </w:rPr>
  </w:style>
  <w:style w:type="character" w:styleId="Fett">
    <w:name w:val="Strong"/>
    <w:uiPriority w:val="22"/>
    <w:qFormat/>
    <w:rsid w:val="000944C8"/>
    <w:rPr>
      <w:b/>
      <w:bCs/>
    </w:rPr>
  </w:style>
  <w:style w:type="character" w:styleId="Hervorhebung">
    <w:name w:val="Emphasis"/>
    <w:uiPriority w:val="20"/>
    <w:qFormat/>
    <w:rsid w:val="000944C8"/>
    <w:rPr>
      <w:i/>
      <w:iCs/>
    </w:rPr>
  </w:style>
  <w:style w:type="paragraph" w:styleId="KeinLeerraum">
    <w:name w:val="No Spacing"/>
    <w:aliases w:val="normal.dotx"/>
    <w:basedOn w:val="Formatvorlage1"/>
    <w:next w:val="Standard"/>
    <w:uiPriority w:val="1"/>
    <w:qFormat/>
    <w:rsid w:val="000944C8"/>
    <w:pPr>
      <w:widowControl w:val="0"/>
      <w:numPr>
        <w:numId w:val="0"/>
      </w:numPr>
    </w:pPr>
  </w:style>
  <w:style w:type="paragraph" w:styleId="Listenabsatz">
    <w:name w:val="List Paragraph"/>
    <w:basedOn w:val="Standard"/>
    <w:uiPriority w:val="34"/>
    <w:qFormat/>
    <w:rsid w:val="000944C8"/>
    <w:pPr>
      <w:widowControl w:val="0"/>
      <w:ind w:left="708"/>
    </w:pPr>
  </w:style>
  <w:style w:type="paragraph" w:styleId="Anfhrungszeichen">
    <w:name w:val="Quote"/>
    <w:basedOn w:val="Standard"/>
    <w:next w:val="Standard"/>
    <w:link w:val="AnfhrungszeichenZchn"/>
    <w:uiPriority w:val="29"/>
    <w:qFormat/>
    <w:rsid w:val="000944C8"/>
    <w:pPr>
      <w:widowControl w:val="0"/>
    </w:pPr>
    <w:rPr>
      <w:i/>
      <w:iCs/>
      <w:color w:val="000000"/>
    </w:rPr>
  </w:style>
  <w:style w:type="character" w:customStyle="1" w:styleId="AnfhrungszeichenZchn">
    <w:name w:val="Anführungszeichen Zchn"/>
    <w:basedOn w:val="Absatz-Standardschriftart"/>
    <w:link w:val="Anfhrungszeichen"/>
    <w:uiPriority w:val="29"/>
    <w:rsid w:val="000944C8"/>
    <w:rPr>
      <w:i/>
      <w:iCs/>
      <w:color w:val="000000"/>
    </w:rPr>
  </w:style>
  <w:style w:type="paragraph" w:styleId="IntensivesAnfhrungszeichen">
    <w:name w:val="Intense Quote"/>
    <w:basedOn w:val="Standard"/>
    <w:next w:val="Standard"/>
    <w:link w:val="IntensivesAnfhrungszeichenZchn"/>
    <w:uiPriority w:val="30"/>
    <w:qFormat/>
    <w:rsid w:val="000944C8"/>
    <w:pPr>
      <w:widowControl w:val="0"/>
      <w:pBdr>
        <w:bottom w:val="single" w:sz="4" w:space="4" w:color="4F81BD"/>
      </w:pBdr>
      <w:spacing w:before="200" w:after="280"/>
      <w:ind w:left="936" w:right="936"/>
    </w:pPr>
    <w:rPr>
      <w:b/>
      <w:bCs/>
      <w:i/>
      <w:iCs/>
      <w:color w:val="4F81BD"/>
    </w:rPr>
  </w:style>
  <w:style w:type="character" w:customStyle="1" w:styleId="IntensivesAnfhrungszeichenZchn">
    <w:name w:val="Intensives Anführungszeichen Zchn"/>
    <w:basedOn w:val="Absatz-Standardschriftart"/>
    <w:link w:val="IntensivesAnfhrungszeichen"/>
    <w:uiPriority w:val="30"/>
    <w:rsid w:val="000944C8"/>
    <w:rPr>
      <w:rFonts w:eastAsia="Times New Roman" w:cs="Times New Roman"/>
      <w:b/>
      <w:bCs/>
      <w:i/>
      <w:iCs/>
      <w:color w:val="4F81BD"/>
    </w:rPr>
  </w:style>
  <w:style w:type="character" w:styleId="SchwacheHervorhebung">
    <w:name w:val="Subtle Emphasis"/>
    <w:uiPriority w:val="19"/>
    <w:qFormat/>
    <w:rsid w:val="000944C8"/>
    <w:rPr>
      <w:i/>
      <w:iCs/>
      <w:color w:val="808080"/>
    </w:rPr>
  </w:style>
  <w:style w:type="character" w:styleId="IntensiveHervorhebung">
    <w:name w:val="Intense Emphasis"/>
    <w:uiPriority w:val="21"/>
    <w:qFormat/>
    <w:rsid w:val="000944C8"/>
    <w:rPr>
      <w:b/>
      <w:bCs/>
      <w:i/>
      <w:iCs/>
      <w:color w:val="4F81BD"/>
    </w:rPr>
  </w:style>
  <w:style w:type="character" w:styleId="SchwacherVerweis">
    <w:name w:val="Subtle Reference"/>
    <w:uiPriority w:val="31"/>
    <w:qFormat/>
    <w:rsid w:val="000944C8"/>
    <w:rPr>
      <w:smallCaps/>
      <w:color w:val="C0504D"/>
      <w:u w:val="single"/>
    </w:rPr>
  </w:style>
  <w:style w:type="character" w:styleId="IntensiverVerweis">
    <w:name w:val="Intense Reference"/>
    <w:uiPriority w:val="32"/>
    <w:qFormat/>
    <w:rsid w:val="000944C8"/>
    <w:rPr>
      <w:b/>
      <w:bCs/>
      <w:smallCaps/>
      <w:color w:val="C0504D"/>
      <w:spacing w:val="5"/>
      <w:u w:val="single"/>
    </w:rPr>
  </w:style>
  <w:style w:type="character" w:styleId="Buchtitel">
    <w:name w:val="Book Title"/>
    <w:uiPriority w:val="33"/>
    <w:qFormat/>
    <w:rsid w:val="000944C8"/>
    <w:rPr>
      <w:b/>
      <w:bCs/>
      <w:smallCaps/>
      <w:spacing w:val="5"/>
    </w:rPr>
  </w:style>
  <w:style w:type="paragraph" w:styleId="Inhaltsverzeichnisberschrift">
    <w:name w:val="TOC Heading"/>
    <w:basedOn w:val="berschrift1"/>
    <w:next w:val="Standard"/>
    <w:uiPriority w:val="39"/>
    <w:semiHidden/>
    <w:unhideWhenUsed/>
    <w:qFormat/>
    <w:rsid w:val="000944C8"/>
    <w:pPr>
      <w:outlineLvl w:val="9"/>
    </w:pPr>
  </w:style>
  <w:style w:type="paragraph" w:styleId="Beschriftung">
    <w:name w:val="caption"/>
    <w:basedOn w:val="Standard"/>
    <w:next w:val="Standard"/>
    <w:uiPriority w:val="35"/>
    <w:semiHidden/>
    <w:unhideWhenUsed/>
    <w:qFormat/>
    <w:rsid w:val="000944C8"/>
    <w:pPr>
      <w:widowControl w:val="0"/>
    </w:pPr>
    <w:rPr>
      <w:b/>
      <w:bCs/>
    </w:rPr>
  </w:style>
  <w:style w:type="paragraph" w:customStyle="1" w:styleId="Formatvorlage2">
    <w:name w:val="Formatvorlage2"/>
    <w:basedOn w:val="Standard"/>
    <w:qFormat/>
    <w:rsid w:val="000944C8"/>
    <w:pPr>
      <w:widowControl w:val="0"/>
      <w:spacing w:before="100" w:beforeAutospacing="1"/>
    </w:pPr>
  </w:style>
  <w:style w:type="paragraph" w:customStyle="1" w:styleId="mine08-04-22">
    <w:name w:val="mine 08-04-22"/>
    <w:basedOn w:val="Standard"/>
    <w:next w:val="Standard"/>
    <w:autoRedefine/>
    <w:qFormat/>
    <w:rsid w:val="000944C8"/>
    <w:pPr>
      <w:framePr w:wrap="around" w:vAnchor="page" w:hAnchor="text" w:y="1" w:anchorLock="1"/>
      <w:widowControl w:val="0"/>
    </w:pPr>
  </w:style>
  <w:style w:type="paragraph" w:customStyle="1" w:styleId="Formatvorlage3">
    <w:name w:val="Formatvorlage3"/>
    <w:basedOn w:val="Standard"/>
    <w:autoRedefine/>
    <w:qFormat/>
    <w:rsid w:val="000944C8"/>
    <w:pPr>
      <w:widowControl w:val="0"/>
    </w:pPr>
  </w:style>
  <w:style w:type="paragraph" w:styleId="Kopfzeile">
    <w:name w:val="header"/>
    <w:basedOn w:val="Standard"/>
    <w:link w:val="KopfzeileZchn"/>
    <w:uiPriority w:val="99"/>
    <w:semiHidden/>
    <w:unhideWhenUsed/>
    <w:rsid w:val="000944C8"/>
    <w:pPr>
      <w:tabs>
        <w:tab w:val="center" w:pos="4536"/>
        <w:tab w:val="right" w:pos="9072"/>
      </w:tabs>
      <w:spacing w:after="0"/>
    </w:pPr>
  </w:style>
  <w:style w:type="character" w:customStyle="1" w:styleId="KopfzeileZchn">
    <w:name w:val="Kopfzeile Zchn"/>
    <w:basedOn w:val="Absatz-Standardschriftart"/>
    <w:link w:val="Kopfzeile"/>
    <w:uiPriority w:val="99"/>
    <w:semiHidden/>
    <w:rsid w:val="000944C8"/>
  </w:style>
  <w:style w:type="paragraph" w:styleId="Fuzeile">
    <w:name w:val="footer"/>
    <w:basedOn w:val="Standard"/>
    <w:link w:val="FuzeileZchn"/>
    <w:uiPriority w:val="99"/>
    <w:unhideWhenUsed/>
    <w:rsid w:val="000944C8"/>
    <w:pPr>
      <w:tabs>
        <w:tab w:val="center" w:pos="4536"/>
        <w:tab w:val="right" w:pos="9072"/>
      </w:tabs>
      <w:spacing w:after="0"/>
    </w:pPr>
  </w:style>
  <w:style w:type="character" w:customStyle="1" w:styleId="FuzeileZchn">
    <w:name w:val="Fußzeile Zchn"/>
    <w:basedOn w:val="Absatz-Standardschriftart"/>
    <w:link w:val="Fuzeile"/>
    <w:uiPriority w:val="99"/>
    <w:rsid w:val="000944C8"/>
  </w:style>
  <w:style w:type="paragraph" w:customStyle="1" w:styleId="E789">
    <w:name w:val="E789"/>
    <w:basedOn w:val="Standard"/>
    <w:qFormat/>
    <w:rsid w:val="000944C8"/>
  </w:style>
  <w:style w:type="table" w:styleId="Tabellengitternetz">
    <w:name w:val="Table Grid"/>
    <w:basedOn w:val="NormaleTabelle"/>
    <w:uiPriority w:val="59"/>
    <w:rsid w:val="0095618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Absatz-Standardschriftart"/>
    <w:uiPriority w:val="99"/>
    <w:unhideWhenUsed/>
    <w:rsid w:val="00B5643E"/>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ule-bw.de/unterricht/faecher/englisch/mat-med/hv/" TargetMode="External"/><Relationship Id="rId3" Type="http://schemas.openxmlformats.org/officeDocument/2006/relationships/settings" Target="settings.xml"/><Relationship Id="rId7" Type="http://schemas.openxmlformats.org/officeDocument/2006/relationships/hyperlink" Target="http://www.englisch-bw.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chule-bw.de/unterricht/faecher/englisch/mat-med/hv/10awh-bbc/11teaset9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L:\CDs%20DVDs%20new\000%20fortbildung\0%20mine\09-03%20wildbad%20compl\H&#246;r-,%20Sehverstehen%20Kbu%20et%20al\prakt%20Beispiele%20Kbu\lc%20template,%20examples\lc%20grid%20universal.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lc grid universal.dotx</Template>
  <TotalTime>0</TotalTime>
  <Pages>2</Pages>
  <Words>442</Words>
  <Characters>2790</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kg</Company>
  <LinksUpToDate>false</LinksUpToDate>
  <CharactersWithSpaces>3226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Klotter-Bucher</dc:creator>
  <dc:description>Hier werden Lösungen zur Hörverstehensaufgabe bzw. Lösungsvorschläge zur optionalen Anschlusskommunikation angeboten. Die Hörverstehensaufgabe lenkt die Aufmerksamkeit u. a. auf die Spätfolgen des britischen Weltreichs, Englisch als lingua franca und den so g. Sprachimperialismus.</dc:description>
  <cp:lastModifiedBy>Kbu16</cp:lastModifiedBy>
  <cp:revision>2</cp:revision>
  <cp:lastPrinted>2012-09-26T19:03:00Z</cp:lastPrinted>
  <dcterms:created xsi:type="dcterms:W3CDTF">2015-12-25T21:02:00Z</dcterms:created>
  <dcterms:modified xsi:type="dcterms:W3CDTF">2015-12-25T21:02:00Z</dcterms:modified>
</cp:coreProperties>
</file>