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C54" w:rsidRPr="00CA16FD" w:rsidRDefault="003743BC" w:rsidP="00CB1F1F">
      <w:pPr>
        <w:tabs>
          <w:tab w:val="left" w:pos="2835"/>
          <w:tab w:val="right" w:pos="10348"/>
        </w:tabs>
        <w:spacing w:before="0" w:after="0"/>
        <w:rPr>
          <w:rFonts w:cs="Arial"/>
          <w:b/>
          <w:lang w:val="en-GB"/>
        </w:rPr>
      </w:pPr>
      <w:r>
        <w:rPr>
          <w:rFonts w:cs="Arial"/>
          <w:b/>
          <w:color w:val="A50021"/>
          <w:lang w:val="en-GB"/>
        </w:rPr>
        <w:t xml:space="preserve">TEST </w:t>
      </w:r>
      <w:r w:rsidR="00C45632" w:rsidRPr="00D90F55">
        <w:rPr>
          <w:rFonts w:cs="Arial"/>
          <w:color w:val="A50021"/>
          <w:lang w:val="en-GB"/>
        </w:rPr>
        <w:t>Listening Comprehension</w:t>
      </w:r>
      <w:r w:rsidR="00E47B7F" w:rsidRPr="00CA16FD">
        <w:rPr>
          <w:rFonts w:cs="Arial"/>
          <w:lang w:val="en-GB"/>
        </w:rPr>
        <w:t xml:space="preserve">: </w:t>
      </w:r>
      <w:r w:rsidR="00537697" w:rsidRPr="00CA16FD">
        <w:rPr>
          <w:rFonts w:cs="Arial"/>
          <w:lang w:val="en-GB"/>
        </w:rPr>
        <w:br/>
      </w:r>
      <w:r w:rsidR="00072C54" w:rsidRPr="00CA16FD">
        <w:rPr>
          <w:rFonts w:cs="Arial"/>
          <w:b/>
          <w:lang w:val="en-GB"/>
        </w:rPr>
        <w:t>Stephen Fry</w:t>
      </w:r>
      <w:r>
        <w:rPr>
          <w:rFonts w:cs="Arial"/>
          <w:b/>
          <w:lang w:val="en-GB"/>
        </w:rPr>
        <w:t xml:space="preserve">, </w:t>
      </w:r>
      <w:r w:rsidR="00537697" w:rsidRPr="00CA16FD">
        <w:rPr>
          <w:rFonts w:cs="Arial"/>
          <w:b/>
          <w:lang w:val="en-GB"/>
        </w:rPr>
        <w:t>De</w:t>
      </w:r>
      <w:r w:rsidR="00186CD5" w:rsidRPr="00CA16FD">
        <w:rPr>
          <w:rFonts w:cs="Arial"/>
          <w:b/>
          <w:lang w:val="en-GB"/>
        </w:rPr>
        <w:t>bo</w:t>
      </w:r>
      <w:r w:rsidR="00537697" w:rsidRPr="00CA16FD">
        <w:rPr>
          <w:rFonts w:cs="Arial"/>
          <w:b/>
          <w:lang w:val="en-GB"/>
        </w:rPr>
        <w:t xml:space="preserve">rah Cameron </w:t>
      </w:r>
      <w:r>
        <w:rPr>
          <w:rFonts w:cs="Arial"/>
          <w:b/>
          <w:lang w:val="en-GB"/>
        </w:rPr>
        <w:t xml:space="preserve">and Sue MacGregor </w:t>
      </w:r>
      <w:r w:rsidR="00B8084E">
        <w:rPr>
          <w:rFonts w:cs="Arial"/>
          <w:b/>
          <w:lang w:val="en-GB"/>
        </w:rPr>
        <w:t xml:space="preserve">on </w:t>
      </w:r>
      <w:r w:rsidR="009C1396" w:rsidRPr="00CA16FD">
        <w:rPr>
          <w:rFonts w:cs="Arial"/>
          <w:b/>
          <w:lang w:val="en-GB"/>
        </w:rPr>
        <w:t>“</w:t>
      </w:r>
      <w:r w:rsidR="00537697" w:rsidRPr="00CA16FD">
        <w:rPr>
          <w:rFonts w:cs="Arial"/>
          <w:b/>
          <w:lang w:val="en-GB"/>
        </w:rPr>
        <w:t>language and the gender divide</w:t>
      </w:r>
      <w:r w:rsidR="009C1396" w:rsidRPr="00CA16FD">
        <w:rPr>
          <w:rFonts w:cs="Arial"/>
          <w:b/>
          <w:lang w:val="en-GB"/>
        </w:rPr>
        <w:t>”</w:t>
      </w:r>
    </w:p>
    <w:tbl>
      <w:tblPr>
        <w:tblW w:w="1049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4A0"/>
      </w:tblPr>
      <w:tblGrid>
        <w:gridCol w:w="3715"/>
        <w:gridCol w:w="425"/>
        <w:gridCol w:w="284"/>
        <w:gridCol w:w="425"/>
        <w:gridCol w:w="247"/>
        <w:gridCol w:w="36"/>
        <w:gridCol w:w="3544"/>
        <w:gridCol w:w="992"/>
        <w:gridCol w:w="822"/>
      </w:tblGrid>
      <w:tr w:rsidR="000E5B33" w:rsidRPr="001F3A70" w:rsidTr="0096002E">
        <w:trPr>
          <w:trHeight w:val="57"/>
        </w:trPr>
        <w:tc>
          <w:tcPr>
            <w:tcW w:w="10490" w:type="dxa"/>
            <w:gridSpan w:val="9"/>
            <w:tcBorders>
              <w:top w:val="nil"/>
              <w:left w:val="nil"/>
              <w:bottom w:val="single" w:sz="4" w:space="0" w:color="auto"/>
              <w:right w:val="nil"/>
            </w:tcBorders>
            <w:vAlign w:val="center"/>
          </w:tcPr>
          <w:p w:rsidR="000E5B33" w:rsidRPr="00CA16FD" w:rsidRDefault="00A832D2" w:rsidP="009A6192">
            <w:pPr>
              <w:tabs>
                <w:tab w:val="right" w:pos="7230"/>
              </w:tabs>
              <w:spacing w:before="120" w:after="120"/>
              <w:rPr>
                <w:rFonts w:cs="Arial"/>
                <w:lang w:val="en-GB"/>
              </w:rPr>
            </w:pPr>
            <w:r w:rsidRPr="00CA16FD">
              <w:rPr>
                <w:rFonts w:cs="Arial"/>
                <w:i/>
                <w:lang w:val="en-GB"/>
              </w:rPr>
              <w:t xml:space="preserve">Before listening, read </w:t>
            </w:r>
            <w:r w:rsidRPr="00CA16FD">
              <w:rPr>
                <w:rFonts w:cs="Arial"/>
                <w:i/>
                <w:u w:val="single"/>
                <w:lang w:val="en-GB"/>
              </w:rPr>
              <w:t>all</w:t>
            </w:r>
            <w:r w:rsidRPr="00CA16FD">
              <w:rPr>
                <w:rFonts w:cs="Arial"/>
                <w:i/>
                <w:lang w:val="en-GB"/>
              </w:rPr>
              <w:t xml:space="preserve"> the questions and try to understand them. You will be able to listen to the programme two times. –</w:t>
            </w:r>
            <w:r w:rsidR="005E78AA">
              <w:rPr>
                <w:rFonts w:cs="Arial"/>
                <w:i/>
                <w:lang w:val="en-GB"/>
              </w:rPr>
              <w:t>U</w:t>
            </w:r>
            <w:r w:rsidR="009E265D">
              <w:rPr>
                <w:rFonts w:cs="Arial"/>
                <w:i/>
                <w:lang w:val="en-GB"/>
              </w:rPr>
              <w:t xml:space="preserve">se </w:t>
            </w:r>
            <w:r w:rsidR="00CA16FD">
              <w:rPr>
                <w:rFonts w:cs="Arial"/>
                <w:i/>
                <w:lang w:val="en-GB"/>
              </w:rPr>
              <w:t xml:space="preserve">a </w:t>
            </w:r>
            <w:r w:rsidRPr="00CA16FD">
              <w:rPr>
                <w:rFonts w:cs="Arial"/>
                <w:i/>
                <w:lang w:val="en-GB"/>
              </w:rPr>
              <w:t xml:space="preserve">pencil </w:t>
            </w:r>
            <w:r w:rsidR="005E78AA">
              <w:rPr>
                <w:rFonts w:cs="Arial"/>
                <w:i/>
                <w:lang w:val="en-GB"/>
              </w:rPr>
              <w:t>but make it clear which options you want to count</w:t>
            </w:r>
            <w:r w:rsidRPr="00CA16FD">
              <w:rPr>
                <w:rFonts w:cs="Arial"/>
                <w:i/>
                <w:lang w:val="en-GB"/>
              </w:rPr>
              <w:t xml:space="preserve">. </w:t>
            </w:r>
          </w:p>
        </w:tc>
      </w:tr>
      <w:tr w:rsidR="00AD1237" w:rsidRPr="001F3A70" w:rsidTr="0096002E">
        <w:trPr>
          <w:trHeight w:val="459"/>
        </w:trPr>
        <w:tc>
          <w:tcPr>
            <w:tcW w:w="10490" w:type="dxa"/>
            <w:gridSpan w:val="9"/>
            <w:tcBorders>
              <w:top w:val="nil"/>
              <w:left w:val="nil"/>
              <w:bottom w:val="nil"/>
              <w:right w:val="nil"/>
            </w:tcBorders>
            <w:vAlign w:val="center"/>
          </w:tcPr>
          <w:p w:rsidR="00AD1237" w:rsidRPr="00CA16FD" w:rsidRDefault="0097466B" w:rsidP="00CB1F1F">
            <w:pPr>
              <w:spacing w:before="180" w:after="120"/>
              <w:rPr>
                <w:rFonts w:cs="Arial"/>
                <w:i/>
                <w:lang w:val="en-GB"/>
              </w:rPr>
            </w:pPr>
            <w:r w:rsidRPr="00CA16FD">
              <w:rPr>
                <w:rFonts w:cs="Arial"/>
                <w:b/>
                <w:i/>
                <w:lang w:val="en-GB"/>
              </w:rPr>
              <w:t>Match</w:t>
            </w:r>
            <w:r w:rsidRPr="00CA16FD">
              <w:rPr>
                <w:rFonts w:cs="Arial"/>
                <w:i/>
                <w:lang w:val="en-GB"/>
              </w:rPr>
              <w:t xml:space="preserve"> the following parts of sentences and phrases by numbering the second halves accordingly 1</w:t>
            </w:r>
            <w:r w:rsidR="001538BE">
              <w:rPr>
                <w:rFonts w:cs="Arial"/>
                <w:i/>
                <w:lang w:val="en-GB"/>
              </w:rPr>
              <w:t>-4</w:t>
            </w:r>
            <w:r w:rsidRPr="00CA16FD">
              <w:rPr>
                <w:rFonts w:cs="Arial"/>
                <w:i/>
                <w:lang w:val="en-GB"/>
              </w:rPr>
              <w:t xml:space="preserve">. </w:t>
            </w:r>
            <w:r w:rsidR="00467E09" w:rsidRPr="00CA16FD">
              <w:rPr>
                <w:rFonts w:cs="Arial"/>
                <w:i/>
                <w:lang w:val="en-GB"/>
              </w:rPr>
              <w:t xml:space="preserve">Of course, </w:t>
            </w:r>
            <w:r w:rsidRPr="00CA16FD">
              <w:rPr>
                <w:rFonts w:cs="Arial"/>
                <w:i/>
                <w:lang w:val="en-GB"/>
              </w:rPr>
              <w:t xml:space="preserve">only </w:t>
            </w:r>
            <w:r w:rsidR="001538BE">
              <w:rPr>
                <w:rFonts w:cs="Arial"/>
                <w:i/>
                <w:lang w:val="en-GB"/>
              </w:rPr>
              <w:t>four</w:t>
            </w:r>
            <w:r w:rsidRPr="00CA16FD">
              <w:rPr>
                <w:rFonts w:cs="Arial"/>
                <w:i/>
                <w:lang w:val="en-GB"/>
              </w:rPr>
              <w:t xml:space="preserve"> of them can </w:t>
            </w:r>
            <w:r w:rsidR="003129DB" w:rsidRPr="00CA16FD">
              <w:rPr>
                <w:rFonts w:cs="Arial"/>
                <w:i/>
                <w:lang w:val="en-GB"/>
              </w:rPr>
              <w:t xml:space="preserve">actually </w:t>
            </w:r>
            <w:r w:rsidRPr="00CA16FD">
              <w:rPr>
                <w:rFonts w:cs="Arial"/>
                <w:i/>
                <w:lang w:val="en-GB"/>
              </w:rPr>
              <w:t>be right.</w:t>
            </w:r>
          </w:p>
        </w:tc>
      </w:tr>
      <w:tr w:rsidR="007357C3" w:rsidRPr="00CA16FD" w:rsidTr="005F2FAD">
        <w:trPr>
          <w:trHeight w:val="330"/>
        </w:trPr>
        <w:tc>
          <w:tcPr>
            <w:tcW w:w="4424" w:type="dxa"/>
            <w:gridSpan w:val="3"/>
            <w:tcBorders>
              <w:right w:val="single" w:sz="4" w:space="0" w:color="auto"/>
            </w:tcBorders>
            <w:vAlign w:val="center"/>
          </w:tcPr>
          <w:p w:rsidR="007357C3" w:rsidRPr="00CA16FD" w:rsidRDefault="007357C3" w:rsidP="000F3527">
            <w:pPr>
              <w:spacing w:before="50" w:after="50"/>
              <w:ind w:left="398"/>
              <w:rPr>
                <w:rFonts w:cs="Arial"/>
                <w:lang w:val="en-GB"/>
              </w:rPr>
            </w:pPr>
          </w:p>
        </w:tc>
        <w:tc>
          <w:tcPr>
            <w:tcW w:w="708" w:type="dxa"/>
            <w:gridSpan w:val="3"/>
            <w:tcBorders>
              <w:left w:val="single" w:sz="4" w:space="0" w:color="auto"/>
              <w:right w:val="single" w:sz="4" w:space="0" w:color="auto"/>
            </w:tcBorders>
            <w:vAlign w:val="center"/>
          </w:tcPr>
          <w:p w:rsidR="007357C3" w:rsidRPr="008840C7" w:rsidRDefault="007357C3"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7357C3" w:rsidRPr="00CA16FD" w:rsidRDefault="007357C3" w:rsidP="007C7F42">
            <w:pPr>
              <w:spacing w:before="50" w:after="50"/>
              <w:rPr>
                <w:rFonts w:cs="Arial"/>
                <w:lang w:val="en-GB"/>
              </w:rPr>
            </w:pPr>
            <w:r w:rsidRPr="00CA16FD">
              <w:rPr>
                <w:rFonts w:cs="Arial"/>
                <w:lang w:val="en-GB"/>
              </w:rPr>
              <w:t>cadets</w:t>
            </w:r>
          </w:p>
        </w:tc>
      </w:tr>
      <w:tr w:rsidR="007357C3" w:rsidRPr="00CA16FD" w:rsidTr="005F2FAD">
        <w:trPr>
          <w:trHeight w:val="330"/>
        </w:trPr>
        <w:tc>
          <w:tcPr>
            <w:tcW w:w="4424" w:type="dxa"/>
            <w:gridSpan w:val="3"/>
            <w:tcBorders>
              <w:right w:val="single" w:sz="4" w:space="0" w:color="auto"/>
            </w:tcBorders>
            <w:vAlign w:val="center"/>
          </w:tcPr>
          <w:p w:rsidR="007357C3" w:rsidRPr="00CA16FD" w:rsidRDefault="000F3527" w:rsidP="00A85329">
            <w:pPr>
              <w:numPr>
                <w:ilvl w:val="0"/>
                <w:numId w:val="3"/>
              </w:numPr>
              <w:spacing w:before="50" w:after="50"/>
              <w:ind w:left="539" w:hanging="141"/>
              <w:rPr>
                <w:rFonts w:cs="Arial"/>
                <w:lang w:val="en-GB"/>
              </w:rPr>
            </w:pPr>
            <w:r w:rsidRPr="00CA16FD">
              <w:rPr>
                <w:rFonts w:cs="Arial"/>
                <w:lang w:val="en-GB"/>
              </w:rPr>
              <w:t>Change is</w:t>
            </w:r>
          </w:p>
        </w:tc>
        <w:tc>
          <w:tcPr>
            <w:tcW w:w="708" w:type="dxa"/>
            <w:gridSpan w:val="3"/>
            <w:tcBorders>
              <w:left w:val="single" w:sz="4" w:space="0" w:color="auto"/>
              <w:right w:val="single" w:sz="4" w:space="0" w:color="auto"/>
            </w:tcBorders>
            <w:vAlign w:val="center"/>
          </w:tcPr>
          <w:p w:rsidR="007357C3" w:rsidRPr="008840C7" w:rsidRDefault="007357C3"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7357C3" w:rsidRPr="00CA16FD" w:rsidRDefault="008813F0" w:rsidP="007C7F42">
            <w:pPr>
              <w:spacing w:before="50" w:after="50"/>
              <w:rPr>
                <w:rFonts w:cs="Arial"/>
                <w:lang w:val="en-GB"/>
              </w:rPr>
            </w:pPr>
            <w:r w:rsidRPr="00CA16FD">
              <w:rPr>
                <w:rFonts w:cs="Arial"/>
                <w:lang w:val="en-GB"/>
              </w:rPr>
              <w:t>gentlemen</w:t>
            </w:r>
          </w:p>
        </w:tc>
      </w:tr>
      <w:tr w:rsidR="007357C3" w:rsidRPr="001538BE" w:rsidTr="005F2FAD">
        <w:trPr>
          <w:trHeight w:val="330"/>
        </w:trPr>
        <w:tc>
          <w:tcPr>
            <w:tcW w:w="4424" w:type="dxa"/>
            <w:gridSpan w:val="3"/>
            <w:tcBorders>
              <w:right w:val="single" w:sz="4" w:space="0" w:color="auto"/>
            </w:tcBorders>
            <w:vAlign w:val="center"/>
          </w:tcPr>
          <w:p w:rsidR="007357C3" w:rsidRPr="00CA16FD" w:rsidRDefault="000F3527" w:rsidP="00A85329">
            <w:pPr>
              <w:numPr>
                <w:ilvl w:val="0"/>
                <w:numId w:val="3"/>
              </w:numPr>
              <w:spacing w:before="50" w:after="50"/>
              <w:ind w:left="539" w:hanging="141"/>
              <w:rPr>
                <w:rFonts w:cs="Arial"/>
                <w:lang w:val="en-GB"/>
              </w:rPr>
            </w:pPr>
            <w:r w:rsidRPr="00CA16FD">
              <w:rPr>
                <w:rFonts w:cs="Arial"/>
                <w:lang w:val="en-GB"/>
              </w:rPr>
              <w:t>Ladies and</w:t>
            </w:r>
          </w:p>
        </w:tc>
        <w:tc>
          <w:tcPr>
            <w:tcW w:w="708" w:type="dxa"/>
            <w:gridSpan w:val="3"/>
            <w:tcBorders>
              <w:left w:val="single" w:sz="4" w:space="0" w:color="auto"/>
              <w:right w:val="single" w:sz="4" w:space="0" w:color="auto"/>
            </w:tcBorders>
            <w:vAlign w:val="center"/>
          </w:tcPr>
          <w:p w:rsidR="007357C3" w:rsidRPr="008840C7" w:rsidRDefault="007357C3"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7357C3" w:rsidRPr="00CA16FD" w:rsidRDefault="008813F0" w:rsidP="001538BE">
            <w:pPr>
              <w:spacing w:before="50" w:after="50"/>
              <w:rPr>
                <w:rFonts w:cs="Arial"/>
                <w:lang w:val="en-GB"/>
              </w:rPr>
            </w:pPr>
            <w:r w:rsidRPr="00CA16FD">
              <w:rPr>
                <w:rFonts w:cs="Arial"/>
                <w:lang w:val="en-GB"/>
              </w:rPr>
              <w:t>inevitable</w:t>
            </w:r>
          </w:p>
        </w:tc>
      </w:tr>
      <w:tr w:rsidR="007357C3" w:rsidRPr="001538BE" w:rsidTr="005F2FAD">
        <w:trPr>
          <w:trHeight w:val="330"/>
        </w:trPr>
        <w:tc>
          <w:tcPr>
            <w:tcW w:w="4424" w:type="dxa"/>
            <w:gridSpan w:val="3"/>
            <w:tcBorders>
              <w:right w:val="single" w:sz="4" w:space="0" w:color="auto"/>
            </w:tcBorders>
            <w:vAlign w:val="center"/>
          </w:tcPr>
          <w:p w:rsidR="007357C3" w:rsidRPr="00CA16FD" w:rsidRDefault="000F3527" w:rsidP="00A85329">
            <w:pPr>
              <w:numPr>
                <w:ilvl w:val="0"/>
                <w:numId w:val="3"/>
              </w:numPr>
              <w:spacing w:before="50" w:after="50"/>
              <w:ind w:left="539" w:hanging="141"/>
              <w:rPr>
                <w:rFonts w:cs="Arial"/>
                <w:lang w:val="en-GB"/>
              </w:rPr>
            </w:pPr>
            <w:r w:rsidRPr="00CA16FD">
              <w:rPr>
                <w:rFonts w:cs="Arial"/>
                <w:lang w:val="en-GB"/>
              </w:rPr>
              <w:t>Lads and</w:t>
            </w:r>
          </w:p>
        </w:tc>
        <w:tc>
          <w:tcPr>
            <w:tcW w:w="708" w:type="dxa"/>
            <w:gridSpan w:val="3"/>
            <w:tcBorders>
              <w:left w:val="single" w:sz="4" w:space="0" w:color="auto"/>
              <w:right w:val="single" w:sz="4" w:space="0" w:color="auto"/>
            </w:tcBorders>
            <w:vAlign w:val="center"/>
          </w:tcPr>
          <w:p w:rsidR="007357C3" w:rsidRPr="008840C7" w:rsidRDefault="007357C3"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7357C3" w:rsidRPr="00CA16FD" w:rsidRDefault="008813F0" w:rsidP="007C7F42">
            <w:pPr>
              <w:spacing w:before="50" w:after="50"/>
              <w:rPr>
                <w:rFonts w:cs="Arial"/>
                <w:lang w:val="en-GB"/>
              </w:rPr>
            </w:pPr>
            <w:proofErr w:type="spellStart"/>
            <w:r w:rsidRPr="00CA16FD">
              <w:rPr>
                <w:rFonts w:cs="Arial"/>
                <w:lang w:val="en-GB"/>
              </w:rPr>
              <w:t>ladettes</w:t>
            </w:r>
            <w:proofErr w:type="spellEnd"/>
          </w:p>
        </w:tc>
      </w:tr>
      <w:tr w:rsidR="000F3527" w:rsidRPr="001538BE" w:rsidTr="005F2FAD">
        <w:trPr>
          <w:trHeight w:val="330"/>
        </w:trPr>
        <w:tc>
          <w:tcPr>
            <w:tcW w:w="4424" w:type="dxa"/>
            <w:gridSpan w:val="3"/>
            <w:tcBorders>
              <w:right w:val="single" w:sz="4" w:space="0" w:color="auto"/>
            </w:tcBorders>
            <w:vAlign w:val="center"/>
          </w:tcPr>
          <w:p w:rsidR="000F3527" w:rsidRPr="00CA16FD" w:rsidRDefault="000F3527" w:rsidP="000F3527">
            <w:pPr>
              <w:numPr>
                <w:ilvl w:val="0"/>
                <w:numId w:val="3"/>
              </w:numPr>
              <w:spacing w:before="50" w:after="50"/>
              <w:ind w:left="539" w:hanging="141"/>
              <w:rPr>
                <w:rFonts w:cs="Arial"/>
                <w:lang w:val="en-GB"/>
              </w:rPr>
            </w:pPr>
            <w:r w:rsidRPr="00CA16FD">
              <w:rPr>
                <w:rFonts w:cs="Arial"/>
                <w:lang w:val="en-GB"/>
              </w:rPr>
              <w:t>Deborah Cameron is interested in</w:t>
            </w:r>
          </w:p>
        </w:tc>
        <w:tc>
          <w:tcPr>
            <w:tcW w:w="708" w:type="dxa"/>
            <w:gridSpan w:val="3"/>
            <w:tcBorders>
              <w:left w:val="single" w:sz="4" w:space="0" w:color="auto"/>
              <w:right w:val="single" w:sz="4" w:space="0" w:color="auto"/>
            </w:tcBorders>
            <w:vAlign w:val="center"/>
          </w:tcPr>
          <w:p w:rsidR="000F3527" w:rsidRPr="008840C7" w:rsidRDefault="000F3527"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0F3527" w:rsidRPr="00CA16FD" w:rsidRDefault="000F3527" w:rsidP="007C7F42">
            <w:pPr>
              <w:spacing w:before="50" w:after="50"/>
              <w:rPr>
                <w:rFonts w:cs="Arial"/>
                <w:lang w:val="en-GB"/>
              </w:rPr>
            </w:pPr>
            <w:r>
              <w:rPr>
                <w:rFonts w:cs="Arial"/>
                <w:lang w:val="en-GB"/>
              </w:rPr>
              <w:t>social studies</w:t>
            </w:r>
          </w:p>
        </w:tc>
      </w:tr>
      <w:tr w:rsidR="000F3527" w:rsidRPr="001538BE" w:rsidTr="005F2FAD">
        <w:trPr>
          <w:trHeight w:val="330"/>
        </w:trPr>
        <w:tc>
          <w:tcPr>
            <w:tcW w:w="4424" w:type="dxa"/>
            <w:gridSpan w:val="3"/>
            <w:tcBorders>
              <w:right w:val="single" w:sz="4" w:space="0" w:color="auto"/>
            </w:tcBorders>
            <w:vAlign w:val="center"/>
          </w:tcPr>
          <w:p w:rsidR="000F3527" w:rsidRPr="00CA16FD" w:rsidRDefault="000F3527" w:rsidP="000F3527">
            <w:pPr>
              <w:spacing w:before="50" w:after="50"/>
              <w:ind w:left="398"/>
              <w:rPr>
                <w:rFonts w:cs="Arial"/>
                <w:lang w:val="en-GB"/>
              </w:rPr>
            </w:pPr>
          </w:p>
        </w:tc>
        <w:tc>
          <w:tcPr>
            <w:tcW w:w="708" w:type="dxa"/>
            <w:gridSpan w:val="3"/>
            <w:tcBorders>
              <w:left w:val="single" w:sz="4" w:space="0" w:color="auto"/>
              <w:right w:val="single" w:sz="4" w:space="0" w:color="auto"/>
            </w:tcBorders>
            <w:vAlign w:val="center"/>
          </w:tcPr>
          <w:p w:rsidR="000F3527" w:rsidRPr="008840C7" w:rsidRDefault="000F3527" w:rsidP="00AC23E0">
            <w:pPr>
              <w:spacing w:before="50" w:after="50"/>
              <w:ind w:left="360" w:hanging="327"/>
              <w:jc w:val="center"/>
              <w:rPr>
                <w:rFonts w:cs="Arial"/>
                <w:b/>
                <w:lang w:val="en-GB"/>
              </w:rPr>
            </w:pPr>
          </w:p>
        </w:tc>
        <w:tc>
          <w:tcPr>
            <w:tcW w:w="5358" w:type="dxa"/>
            <w:gridSpan w:val="3"/>
            <w:tcBorders>
              <w:top w:val="single" w:sz="4" w:space="0" w:color="auto"/>
              <w:left w:val="single" w:sz="4" w:space="0" w:color="auto"/>
              <w:bottom w:val="single" w:sz="4" w:space="0" w:color="auto"/>
            </w:tcBorders>
            <w:vAlign w:val="center"/>
          </w:tcPr>
          <w:p w:rsidR="000F3527" w:rsidRPr="00CA16FD" w:rsidRDefault="000F3527" w:rsidP="007C7F42">
            <w:pPr>
              <w:spacing w:before="50" w:after="50"/>
              <w:rPr>
                <w:rFonts w:cs="Arial"/>
                <w:lang w:val="en-GB"/>
              </w:rPr>
            </w:pPr>
            <w:r w:rsidRPr="00CA16FD">
              <w:rPr>
                <w:rFonts w:cs="Arial"/>
                <w:lang w:val="en-GB"/>
              </w:rPr>
              <w:t>sociolinguistics</w:t>
            </w:r>
          </w:p>
        </w:tc>
      </w:tr>
      <w:tr w:rsidR="000F1595" w:rsidRPr="001F3A70" w:rsidTr="00CC1BF0">
        <w:trPr>
          <w:trHeight w:val="57"/>
        </w:trPr>
        <w:tc>
          <w:tcPr>
            <w:tcW w:w="10490" w:type="dxa"/>
            <w:gridSpan w:val="9"/>
            <w:tcBorders>
              <w:top w:val="nil"/>
              <w:left w:val="nil"/>
              <w:bottom w:val="single" w:sz="4" w:space="0" w:color="auto"/>
              <w:right w:val="nil"/>
            </w:tcBorders>
          </w:tcPr>
          <w:p w:rsidR="000F1595" w:rsidRPr="00CA16FD" w:rsidRDefault="000F1595" w:rsidP="009A6192">
            <w:pPr>
              <w:spacing w:before="180" w:after="0"/>
              <w:rPr>
                <w:rFonts w:cs="Arial"/>
                <w:i/>
                <w:lang w:val="en-GB"/>
              </w:rPr>
            </w:pPr>
            <w:r w:rsidRPr="00CA16FD">
              <w:rPr>
                <w:lang w:val="en-GB"/>
              </w:rPr>
              <w:br w:type="page"/>
            </w:r>
            <w:r w:rsidRPr="00CA16FD">
              <w:rPr>
                <w:rFonts w:cs="Arial"/>
                <w:b/>
                <w:i/>
                <w:lang w:val="en-GB"/>
              </w:rPr>
              <w:t>Tick the right box</w:t>
            </w:r>
            <w:r w:rsidRPr="00CA16FD">
              <w:rPr>
                <w:rFonts w:cs="Arial"/>
                <w:i/>
                <w:lang w:val="en-GB"/>
              </w:rPr>
              <w:t xml:space="preserve"> </w:t>
            </w:r>
            <w:r w:rsidRPr="00CA16FD">
              <w:rPr>
                <w:rFonts w:cs="Arial"/>
                <w:b/>
                <w:i/>
                <w:lang w:val="en-GB"/>
              </w:rPr>
              <w:t>or box</w:t>
            </w:r>
            <w:r w:rsidRPr="00CA16FD">
              <w:rPr>
                <w:rFonts w:cs="Arial"/>
                <w:b/>
                <w:i/>
                <w:u w:val="single"/>
                <w:lang w:val="en-GB"/>
              </w:rPr>
              <w:t>es</w:t>
            </w:r>
            <w:r w:rsidRPr="00CA16FD">
              <w:rPr>
                <w:rFonts w:cs="Arial"/>
                <w:b/>
                <w:i/>
                <w:lang w:val="en-GB"/>
              </w:rPr>
              <w:t xml:space="preserve"> </w:t>
            </w:r>
            <w:r w:rsidRPr="00CA16FD">
              <w:rPr>
                <w:rFonts w:cs="Arial"/>
                <w:lang w:val="en-GB"/>
              </w:rPr>
              <w:t>(</w:t>
            </w:r>
            <w:r w:rsidRPr="00CA16FD">
              <w:rPr>
                <w:rFonts w:cs="Arial"/>
                <w:lang w:val="en-GB"/>
              </w:rPr>
              <w:sym w:font="Wingdings" w:char="F078"/>
            </w:r>
            <w:r w:rsidRPr="00CA16FD">
              <w:rPr>
                <w:rFonts w:cs="Arial"/>
                <w:lang w:val="en-GB"/>
              </w:rPr>
              <w:t xml:space="preserve">) because </w:t>
            </w:r>
            <w:r w:rsidRPr="00CA16FD">
              <w:rPr>
                <w:rFonts w:cs="Arial"/>
                <w:i/>
                <w:lang w:val="en-GB"/>
              </w:rPr>
              <w:t xml:space="preserve">several options can be correct. </w:t>
            </w:r>
          </w:p>
          <w:p w:rsidR="000F1595" w:rsidRPr="00CA16FD" w:rsidRDefault="000F1595" w:rsidP="00CB1F1F">
            <w:pPr>
              <w:spacing w:before="0" w:after="120"/>
              <w:ind w:left="34"/>
              <w:rPr>
                <w:rFonts w:cs="Arial"/>
                <w:i/>
                <w:lang w:val="en-GB"/>
              </w:rPr>
            </w:pPr>
            <w:r w:rsidRPr="00CA16FD">
              <w:rPr>
                <w:rFonts w:cs="Arial"/>
                <w:i/>
                <w:lang w:val="en-GB"/>
              </w:rPr>
              <w:t xml:space="preserve">Please note that these options give the </w:t>
            </w:r>
            <w:r w:rsidRPr="00CA16FD">
              <w:rPr>
                <w:rFonts w:cs="Arial"/>
                <w:i/>
                <w:u w:val="single"/>
                <w:lang w:val="en-GB"/>
              </w:rPr>
              <w:t>meaning</w:t>
            </w:r>
            <w:r w:rsidRPr="00CA16FD">
              <w:rPr>
                <w:rFonts w:cs="Arial"/>
                <w:i/>
                <w:lang w:val="en-GB"/>
              </w:rPr>
              <w:t xml:space="preserve"> but not always the complete or original wording. </w:t>
            </w:r>
          </w:p>
        </w:tc>
      </w:tr>
      <w:tr w:rsidR="000F1595" w:rsidRPr="00AC23E0" w:rsidTr="00CC1BF0">
        <w:tc>
          <w:tcPr>
            <w:tcW w:w="3715" w:type="dxa"/>
            <w:vMerge w:val="restart"/>
            <w:tcBorders>
              <w:bottom w:val="nil"/>
              <w:right w:val="single" w:sz="4" w:space="0" w:color="auto"/>
            </w:tcBorders>
            <w:vAlign w:val="center"/>
          </w:tcPr>
          <w:p w:rsidR="000F1595" w:rsidRPr="00CA16FD" w:rsidRDefault="000F1595" w:rsidP="00CC1BF0">
            <w:pPr>
              <w:numPr>
                <w:ilvl w:val="0"/>
                <w:numId w:val="3"/>
              </w:numPr>
              <w:spacing w:before="50" w:after="50"/>
              <w:ind w:left="539" w:hanging="141"/>
              <w:rPr>
                <w:rFonts w:cs="Arial"/>
                <w:lang w:val="en-GB"/>
              </w:rPr>
            </w:pPr>
            <w:r w:rsidRPr="00CA16FD">
              <w:rPr>
                <w:rFonts w:cs="Arial"/>
                <w:lang w:val="en-GB"/>
              </w:rPr>
              <w:t>Talking about men and women having different ways of expressing the</w:t>
            </w:r>
            <w:r w:rsidRPr="00CA16FD">
              <w:rPr>
                <w:rFonts w:cs="Arial"/>
                <w:lang w:val="en-GB"/>
              </w:rPr>
              <w:t>m</w:t>
            </w:r>
            <w:r w:rsidRPr="00CA16FD">
              <w:rPr>
                <w:rFonts w:cs="Arial"/>
                <w:lang w:val="en-GB"/>
              </w:rPr>
              <w:t xml:space="preserve">selves </w:t>
            </w:r>
          </w:p>
        </w:tc>
        <w:tc>
          <w:tcPr>
            <w:tcW w:w="709" w:type="dxa"/>
            <w:gridSpan w:val="2"/>
            <w:tcBorders>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t>a</w:t>
            </w:r>
          </w:p>
        </w:tc>
        <w:tc>
          <w:tcPr>
            <w:tcW w:w="672" w:type="dxa"/>
            <w:gridSpan w:val="2"/>
            <w:tcBorders>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sym w:font="Wingdings" w:char="F06F"/>
            </w:r>
          </w:p>
        </w:tc>
        <w:tc>
          <w:tcPr>
            <w:tcW w:w="5394" w:type="dxa"/>
            <w:gridSpan w:val="4"/>
            <w:tcBorders>
              <w:left w:val="single" w:sz="4" w:space="0" w:color="auto"/>
              <w:bottom w:val="single" w:sz="4" w:space="0" w:color="auto"/>
            </w:tcBorders>
            <w:vAlign w:val="center"/>
          </w:tcPr>
          <w:p w:rsidR="000F1595" w:rsidRPr="00CA16FD" w:rsidRDefault="000F1595" w:rsidP="00CC1BF0">
            <w:pPr>
              <w:spacing w:before="50" w:after="50"/>
              <w:rPr>
                <w:rFonts w:cs="Arial"/>
                <w:lang w:val="en-GB"/>
              </w:rPr>
            </w:pPr>
            <w:r w:rsidRPr="00CA16FD">
              <w:rPr>
                <w:rFonts w:cs="Arial"/>
                <w:lang w:val="en-GB"/>
              </w:rPr>
              <w:t>has always been neglected.</w:t>
            </w:r>
          </w:p>
        </w:tc>
      </w:tr>
      <w:tr w:rsidR="000F1595" w:rsidRPr="001F3A70" w:rsidTr="00CC1BF0">
        <w:tc>
          <w:tcPr>
            <w:tcW w:w="3715" w:type="dxa"/>
            <w:vMerge/>
            <w:tcBorders>
              <w:top w:val="nil"/>
              <w:bottom w:val="nil"/>
              <w:right w:val="single" w:sz="4" w:space="0" w:color="auto"/>
            </w:tcBorders>
            <w:vAlign w:val="center"/>
          </w:tcPr>
          <w:p w:rsidR="000F1595" w:rsidRPr="00CA16FD" w:rsidRDefault="000F1595" w:rsidP="00CC1BF0">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t>b</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B8084E" w:rsidP="00CC1BF0">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0F1595" w:rsidRPr="00CA16FD" w:rsidRDefault="000F1595" w:rsidP="00CC1BF0">
            <w:pPr>
              <w:spacing w:before="50" w:after="50"/>
              <w:rPr>
                <w:rFonts w:cs="Arial"/>
                <w:lang w:val="en-GB"/>
              </w:rPr>
            </w:pPr>
            <w:r w:rsidRPr="00CA16FD">
              <w:rPr>
                <w:rFonts w:cs="Arial"/>
                <w:lang w:val="en-GB"/>
              </w:rPr>
              <w:t>has been around for centuries.</w:t>
            </w:r>
          </w:p>
        </w:tc>
      </w:tr>
      <w:tr w:rsidR="000F1595" w:rsidRPr="00CA16FD" w:rsidTr="00CC1BF0">
        <w:tc>
          <w:tcPr>
            <w:tcW w:w="3715" w:type="dxa"/>
            <w:vMerge/>
            <w:tcBorders>
              <w:top w:val="nil"/>
              <w:bottom w:val="nil"/>
              <w:right w:val="single" w:sz="4" w:space="0" w:color="auto"/>
            </w:tcBorders>
            <w:vAlign w:val="center"/>
          </w:tcPr>
          <w:p w:rsidR="000F1595" w:rsidRPr="00CA16FD" w:rsidRDefault="000F1595" w:rsidP="00CC1BF0">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t>c</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B8084E" w:rsidP="00CC1BF0">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0F1595" w:rsidRPr="00CA16FD" w:rsidRDefault="000F1595" w:rsidP="00CC1BF0">
            <w:pPr>
              <w:spacing w:before="50" w:after="50"/>
              <w:rPr>
                <w:rFonts w:cs="Arial"/>
                <w:lang w:val="en-GB"/>
              </w:rPr>
            </w:pPr>
            <w:r w:rsidRPr="00CA16FD">
              <w:rPr>
                <w:rFonts w:cs="Arial"/>
                <w:lang w:val="en-GB"/>
              </w:rPr>
              <w:t>is very widespread culturally.</w:t>
            </w:r>
          </w:p>
        </w:tc>
      </w:tr>
      <w:tr w:rsidR="000F1595" w:rsidRPr="00CA16FD" w:rsidTr="00CC1BF0">
        <w:tc>
          <w:tcPr>
            <w:tcW w:w="3715" w:type="dxa"/>
            <w:vMerge/>
            <w:tcBorders>
              <w:top w:val="nil"/>
              <w:bottom w:val="single" w:sz="4" w:space="0" w:color="auto"/>
              <w:right w:val="single" w:sz="4" w:space="0" w:color="auto"/>
            </w:tcBorders>
            <w:vAlign w:val="center"/>
          </w:tcPr>
          <w:p w:rsidR="000F1595" w:rsidRPr="00CA16FD" w:rsidRDefault="000F1595" w:rsidP="00CC1BF0">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t>d</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0F1595" w:rsidRPr="00CA16FD" w:rsidRDefault="000F1595" w:rsidP="00CC1BF0">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0F1595" w:rsidRPr="00CA16FD" w:rsidRDefault="000F1595" w:rsidP="00CC1BF0">
            <w:pPr>
              <w:spacing w:before="50" w:after="50"/>
              <w:rPr>
                <w:rFonts w:cs="Arial"/>
                <w:lang w:val="en-GB"/>
              </w:rPr>
            </w:pPr>
            <w:r w:rsidRPr="00CA16FD">
              <w:rPr>
                <w:rFonts w:cs="Arial"/>
                <w:lang w:val="en-GB"/>
              </w:rPr>
              <w:t xml:space="preserve">is widely elected. </w:t>
            </w:r>
          </w:p>
        </w:tc>
      </w:tr>
      <w:tr w:rsidR="003C6C5A" w:rsidRPr="00CA16FD" w:rsidTr="00CC1B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
        </w:trPr>
        <w:tc>
          <w:tcPr>
            <w:tcW w:w="8676" w:type="dxa"/>
            <w:gridSpan w:val="7"/>
            <w:tcBorders>
              <w:bottom w:val="single" w:sz="4" w:space="0" w:color="auto"/>
              <w:right w:val="single" w:sz="4" w:space="0" w:color="auto"/>
            </w:tcBorders>
            <w:vAlign w:val="center"/>
          </w:tcPr>
          <w:p w:rsidR="003C6C5A" w:rsidRPr="00CA16FD" w:rsidRDefault="003C6C5A" w:rsidP="009A6192">
            <w:pPr>
              <w:spacing w:before="180" w:after="60"/>
              <w:rPr>
                <w:rFonts w:cs="Arial"/>
                <w:i/>
                <w:lang w:val="en-GB"/>
              </w:rPr>
            </w:pPr>
            <w:r w:rsidRPr="00FB4797">
              <w:rPr>
                <w:rFonts w:cs="Arial"/>
                <w:b/>
                <w:i/>
                <w:lang w:val="en-GB"/>
              </w:rPr>
              <w:t>True</w:t>
            </w:r>
            <w:r>
              <w:rPr>
                <w:rFonts w:cs="Arial"/>
                <w:b/>
                <w:i/>
                <w:lang w:val="en-GB"/>
              </w:rPr>
              <w:t xml:space="preserve"> or </w:t>
            </w:r>
            <w:r w:rsidRPr="00FB4797">
              <w:rPr>
                <w:rFonts w:cs="Arial"/>
                <w:b/>
                <w:i/>
                <w:lang w:val="en-GB"/>
              </w:rPr>
              <w:t>false?</w:t>
            </w:r>
            <w:r w:rsidRPr="00FB4797">
              <w:rPr>
                <w:rFonts w:cs="Arial"/>
                <w:i/>
                <w:lang w:val="en-GB"/>
              </w:rPr>
              <w:t xml:space="preserve"> </w:t>
            </w:r>
            <w:r>
              <w:rPr>
                <w:rFonts w:cs="Arial"/>
                <w:i/>
                <w:lang w:val="en-GB"/>
              </w:rPr>
              <w:t>–</w:t>
            </w:r>
            <w:r w:rsidR="006059C4">
              <w:rPr>
                <w:rFonts w:cs="Arial"/>
                <w:i/>
                <w:lang w:val="en-GB"/>
              </w:rPr>
              <w:t xml:space="preserve"> C</w:t>
            </w:r>
            <w:r w:rsidRPr="00CA16FD">
              <w:rPr>
                <w:rFonts w:cs="Arial"/>
                <w:i/>
                <w:lang w:val="en-GB"/>
              </w:rPr>
              <w:t xml:space="preserve">onsider these statements. </w:t>
            </w:r>
          </w:p>
        </w:tc>
        <w:tc>
          <w:tcPr>
            <w:tcW w:w="992" w:type="dxa"/>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spacing w:before="50" w:after="50"/>
              <w:jc w:val="center"/>
              <w:rPr>
                <w:rFonts w:cs="Arial"/>
                <w:i/>
                <w:lang w:val="en-GB"/>
              </w:rPr>
            </w:pPr>
            <w:r w:rsidRPr="00CA16FD">
              <w:rPr>
                <w:rFonts w:cs="Arial"/>
                <w:i/>
                <w:lang w:val="en-GB"/>
              </w:rPr>
              <w:t xml:space="preserve">true </w:t>
            </w:r>
          </w:p>
        </w:tc>
        <w:tc>
          <w:tcPr>
            <w:tcW w:w="822" w:type="dxa"/>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spacing w:before="50" w:after="50"/>
              <w:jc w:val="center"/>
              <w:rPr>
                <w:rFonts w:cs="Arial"/>
                <w:i/>
                <w:lang w:val="en-GB"/>
              </w:rPr>
            </w:pPr>
            <w:r w:rsidRPr="00CA16FD">
              <w:rPr>
                <w:rFonts w:cs="Arial"/>
                <w:i/>
                <w:lang w:val="en-GB"/>
              </w:rPr>
              <w:t xml:space="preserve">false </w:t>
            </w:r>
          </w:p>
        </w:tc>
      </w:tr>
      <w:tr w:rsidR="003C6C5A" w:rsidRPr="00CA16FD" w:rsidTr="00CC1B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7"/>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numPr>
                <w:ilvl w:val="0"/>
                <w:numId w:val="3"/>
              </w:numPr>
              <w:spacing w:before="50" w:after="50"/>
              <w:ind w:left="539" w:hanging="141"/>
              <w:rPr>
                <w:rFonts w:cs="Arial"/>
                <w:lang w:val="en-GB"/>
              </w:rPr>
            </w:pPr>
            <w:r w:rsidRPr="00CA16FD">
              <w:rPr>
                <w:rFonts w:cs="Arial"/>
                <w:lang w:val="en-GB"/>
              </w:rPr>
              <w:t xml:space="preserve">The term gender is biological. </w:t>
            </w:r>
          </w:p>
        </w:tc>
        <w:tc>
          <w:tcPr>
            <w:tcW w:w="992" w:type="dxa"/>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spacing w:before="50" w:after="50"/>
              <w:jc w:val="center"/>
              <w:rPr>
                <w:rFonts w:cs="Arial"/>
                <w:lang w:val="en-GB"/>
              </w:rPr>
            </w:pPr>
            <w:r w:rsidRPr="00CA16FD">
              <w:rPr>
                <w:rFonts w:cs="Arial"/>
                <w:lang w:val="en-GB"/>
              </w:rPr>
              <w:sym w:font="Wingdings" w:char="F06F"/>
            </w:r>
          </w:p>
        </w:tc>
        <w:tc>
          <w:tcPr>
            <w:tcW w:w="822" w:type="dxa"/>
            <w:tcBorders>
              <w:top w:val="single" w:sz="4" w:space="0" w:color="auto"/>
              <w:left w:val="single" w:sz="4" w:space="0" w:color="auto"/>
              <w:bottom w:val="single" w:sz="4" w:space="0" w:color="auto"/>
              <w:right w:val="single" w:sz="4" w:space="0" w:color="auto"/>
            </w:tcBorders>
            <w:vAlign w:val="center"/>
          </w:tcPr>
          <w:p w:rsidR="003C6C5A" w:rsidRPr="00CA16FD" w:rsidRDefault="00B8084E" w:rsidP="00CC1BF0">
            <w:pPr>
              <w:spacing w:before="50" w:after="50"/>
              <w:jc w:val="center"/>
              <w:rPr>
                <w:rFonts w:cs="Arial"/>
                <w:lang w:val="en-GB"/>
              </w:rPr>
            </w:pPr>
            <w:r w:rsidRPr="00CA16FD">
              <w:rPr>
                <w:rFonts w:cs="Arial"/>
                <w:lang w:val="en-GB"/>
              </w:rPr>
              <w:sym w:font="Wingdings" w:char="F06F"/>
            </w:r>
          </w:p>
        </w:tc>
      </w:tr>
      <w:tr w:rsidR="003C6C5A" w:rsidRPr="00CA16FD" w:rsidTr="00CC1B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7"/>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numPr>
                <w:ilvl w:val="0"/>
                <w:numId w:val="3"/>
              </w:numPr>
              <w:spacing w:before="50" w:after="50"/>
              <w:ind w:left="539" w:hanging="141"/>
              <w:rPr>
                <w:rFonts w:cs="Arial"/>
                <w:lang w:val="en-GB"/>
              </w:rPr>
            </w:pPr>
            <w:r w:rsidRPr="00CA16FD">
              <w:rPr>
                <w:rFonts w:cs="Arial"/>
                <w:lang w:val="en-GB"/>
              </w:rPr>
              <w:t>The issue of language and gender was ignored before the 1960s</w:t>
            </w:r>
            <w:r>
              <w:rPr>
                <w:rFonts w:cs="Arial"/>
                <w:lang w:val="en-GB"/>
              </w:rPr>
              <w:t>.</w:t>
            </w:r>
            <w:r w:rsidRPr="00CA16FD">
              <w:rPr>
                <w:rFonts w:cs="Arial"/>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rsidR="003C6C5A" w:rsidRPr="00CA16FD" w:rsidRDefault="003C6C5A" w:rsidP="00CC1BF0">
            <w:pPr>
              <w:spacing w:before="50" w:after="50"/>
              <w:jc w:val="center"/>
              <w:rPr>
                <w:rFonts w:cs="Arial"/>
                <w:lang w:val="en-GB"/>
              </w:rPr>
            </w:pPr>
            <w:r w:rsidRPr="00CA16FD">
              <w:rPr>
                <w:rFonts w:cs="Arial"/>
                <w:lang w:val="en-GB"/>
              </w:rPr>
              <w:sym w:font="Wingdings" w:char="F06F"/>
            </w:r>
          </w:p>
        </w:tc>
        <w:tc>
          <w:tcPr>
            <w:tcW w:w="822" w:type="dxa"/>
            <w:tcBorders>
              <w:top w:val="single" w:sz="4" w:space="0" w:color="auto"/>
              <w:left w:val="single" w:sz="4" w:space="0" w:color="auto"/>
              <w:bottom w:val="single" w:sz="4" w:space="0" w:color="auto"/>
              <w:right w:val="single" w:sz="4" w:space="0" w:color="auto"/>
            </w:tcBorders>
            <w:vAlign w:val="center"/>
          </w:tcPr>
          <w:p w:rsidR="003C6C5A" w:rsidRPr="00CA16FD" w:rsidRDefault="00B8084E" w:rsidP="00CC1BF0">
            <w:pPr>
              <w:spacing w:before="50" w:after="50"/>
              <w:jc w:val="center"/>
              <w:rPr>
                <w:rFonts w:cs="Arial"/>
                <w:lang w:val="en-GB"/>
              </w:rPr>
            </w:pPr>
            <w:r w:rsidRPr="00CA16FD">
              <w:rPr>
                <w:rFonts w:cs="Arial"/>
                <w:lang w:val="en-GB"/>
              </w:rPr>
              <w:sym w:font="Wingdings" w:char="F06F"/>
            </w:r>
          </w:p>
        </w:tc>
      </w:tr>
      <w:tr w:rsidR="00B8084E" w:rsidRPr="00CA16FD" w:rsidTr="00CC1B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7"/>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numPr>
                <w:ilvl w:val="0"/>
                <w:numId w:val="3"/>
              </w:numPr>
              <w:spacing w:before="50" w:after="50"/>
              <w:ind w:left="539" w:hanging="141"/>
              <w:rPr>
                <w:rFonts w:cs="Arial"/>
                <w:lang w:val="en-GB"/>
              </w:rPr>
            </w:pPr>
            <w:r w:rsidRPr="00CA16FD">
              <w:rPr>
                <w:rFonts w:cs="Arial"/>
                <w:lang w:val="en-GB"/>
              </w:rPr>
              <w:t xml:space="preserve">The issue of gender has changed English. </w:t>
            </w:r>
          </w:p>
        </w:tc>
        <w:tc>
          <w:tcPr>
            <w:tcW w:w="992" w:type="dxa"/>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822" w:type="dxa"/>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r>
      <w:tr w:rsidR="00B8084E" w:rsidRPr="00CA16FD" w:rsidTr="00CC1B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7"/>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numPr>
                <w:ilvl w:val="0"/>
                <w:numId w:val="3"/>
              </w:numPr>
              <w:spacing w:before="50" w:after="50"/>
              <w:ind w:left="539" w:hanging="141"/>
              <w:rPr>
                <w:rFonts w:cs="Arial"/>
                <w:lang w:val="en-GB"/>
              </w:rPr>
            </w:pPr>
            <w:r w:rsidRPr="00CA16FD">
              <w:rPr>
                <w:rFonts w:cs="Arial"/>
                <w:lang w:val="en-GB"/>
              </w:rPr>
              <w:t xml:space="preserve">Feminism in the 1960s challenged gender stereotypes. </w:t>
            </w:r>
          </w:p>
        </w:tc>
        <w:tc>
          <w:tcPr>
            <w:tcW w:w="992" w:type="dxa"/>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822" w:type="dxa"/>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r>
      <w:tr w:rsidR="006059C4" w:rsidRPr="001F3A70" w:rsidTr="00CC1BF0">
        <w:trPr>
          <w:trHeight w:val="57"/>
        </w:trPr>
        <w:tc>
          <w:tcPr>
            <w:tcW w:w="10490" w:type="dxa"/>
            <w:gridSpan w:val="9"/>
            <w:tcBorders>
              <w:top w:val="nil"/>
              <w:left w:val="nil"/>
              <w:bottom w:val="single" w:sz="4" w:space="0" w:color="auto"/>
              <w:right w:val="nil"/>
            </w:tcBorders>
          </w:tcPr>
          <w:p w:rsidR="006059C4" w:rsidRPr="00CA16FD" w:rsidRDefault="006059C4" w:rsidP="009A6192">
            <w:pPr>
              <w:spacing w:before="180" w:after="0"/>
              <w:rPr>
                <w:rFonts w:cs="Arial"/>
                <w:i/>
                <w:lang w:val="en-GB"/>
              </w:rPr>
            </w:pPr>
            <w:r w:rsidRPr="00CA16FD">
              <w:rPr>
                <w:lang w:val="en-GB"/>
              </w:rPr>
              <w:br w:type="page"/>
            </w:r>
            <w:r w:rsidRPr="00CA16FD">
              <w:rPr>
                <w:rFonts w:cs="Arial"/>
                <w:b/>
                <w:i/>
                <w:lang w:val="en-GB"/>
              </w:rPr>
              <w:t>Tick the right box</w:t>
            </w:r>
            <w:r w:rsidRPr="00CA16FD">
              <w:rPr>
                <w:rFonts w:cs="Arial"/>
                <w:i/>
                <w:lang w:val="en-GB"/>
              </w:rPr>
              <w:t xml:space="preserve"> </w:t>
            </w:r>
            <w:r w:rsidRPr="00CA16FD">
              <w:rPr>
                <w:rFonts w:cs="Arial"/>
                <w:b/>
                <w:i/>
                <w:lang w:val="en-GB"/>
              </w:rPr>
              <w:t>or box</w:t>
            </w:r>
            <w:r w:rsidRPr="00CA16FD">
              <w:rPr>
                <w:rFonts w:cs="Arial"/>
                <w:b/>
                <w:i/>
                <w:u w:val="single"/>
                <w:lang w:val="en-GB"/>
              </w:rPr>
              <w:t>es</w:t>
            </w:r>
            <w:r w:rsidRPr="00CA16FD">
              <w:rPr>
                <w:rFonts w:cs="Arial"/>
                <w:b/>
                <w:i/>
                <w:lang w:val="en-GB"/>
              </w:rPr>
              <w:t xml:space="preserve"> </w:t>
            </w:r>
            <w:r w:rsidRPr="00CA16FD">
              <w:rPr>
                <w:rFonts w:cs="Arial"/>
                <w:lang w:val="en-GB"/>
              </w:rPr>
              <w:t>(</w:t>
            </w:r>
            <w:r w:rsidRPr="00CA16FD">
              <w:rPr>
                <w:rFonts w:cs="Arial"/>
                <w:lang w:val="en-GB"/>
              </w:rPr>
              <w:sym w:font="Wingdings" w:char="F078"/>
            </w:r>
            <w:r w:rsidRPr="00CA16FD">
              <w:rPr>
                <w:rFonts w:cs="Arial"/>
                <w:lang w:val="en-GB"/>
              </w:rPr>
              <w:t xml:space="preserve">) because </w:t>
            </w:r>
            <w:r w:rsidRPr="00CA16FD">
              <w:rPr>
                <w:rFonts w:cs="Arial"/>
                <w:i/>
                <w:lang w:val="en-GB"/>
              </w:rPr>
              <w:t xml:space="preserve">several options can be correct. </w:t>
            </w:r>
          </w:p>
          <w:p w:rsidR="006059C4" w:rsidRPr="00CA16FD" w:rsidRDefault="006059C4" w:rsidP="00CB1F1F">
            <w:pPr>
              <w:spacing w:before="0" w:after="120"/>
              <w:ind w:left="34"/>
              <w:rPr>
                <w:rFonts w:cs="Arial"/>
                <w:i/>
                <w:lang w:val="en-GB"/>
              </w:rPr>
            </w:pPr>
            <w:r w:rsidRPr="00CA16FD">
              <w:rPr>
                <w:rFonts w:cs="Arial"/>
                <w:i/>
                <w:lang w:val="en-GB"/>
              </w:rPr>
              <w:t xml:space="preserve">Please note that these options give the </w:t>
            </w:r>
            <w:r w:rsidRPr="00CA16FD">
              <w:rPr>
                <w:rFonts w:cs="Arial"/>
                <w:i/>
                <w:u w:val="single"/>
                <w:lang w:val="en-GB"/>
              </w:rPr>
              <w:t>meaning</w:t>
            </w:r>
            <w:r w:rsidRPr="00CA16FD">
              <w:rPr>
                <w:rFonts w:cs="Arial"/>
                <w:i/>
                <w:lang w:val="en-GB"/>
              </w:rPr>
              <w:t xml:space="preserve"> but not always the complete or original wording. </w:t>
            </w:r>
          </w:p>
        </w:tc>
      </w:tr>
      <w:tr w:rsidR="00B24CD7" w:rsidRPr="00CA16FD" w:rsidTr="00500440">
        <w:tc>
          <w:tcPr>
            <w:tcW w:w="3715" w:type="dxa"/>
            <w:vMerge w:val="restart"/>
            <w:tcBorders>
              <w:bottom w:val="nil"/>
              <w:right w:val="single" w:sz="4" w:space="0" w:color="auto"/>
            </w:tcBorders>
            <w:vAlign w:val="center"/>
          </w:tcPr>
          <w:p w:rsidR="00B24CD7" w:rsidRPr="00CA16FD" w:rsidRDefault="00B24CD7" w:rsidP="00F13B22">
            <w:pPr>
              <w:numPr>
                <w:ilvl w:val="0"/>
                <w:numId w:val="3"/>
              </w:numPr>
              <w:spacing w:before="50" w:after="50"/>
              <w:ind w:left="539" w:hanging="141"/>
              <w:rPr>
                <w:rFonts w:cs="Arial"/>
                <w:lang w:val="en-GB"/>
              </w:rPr>
            </w:pPr>
            <w:r w:rsidRPr="00CA16FD">
              <w:rPr>
                <w:rFonts w:cs="Arial"/>
                <w:lang w:val="en-GB"/>
              </w:rPr>
              <w:t xml:space="preserve">In the 1960s people started to discuss the way </w:t>
            </w:r>
          </w:p>
        </w:tc>
        <w:tc>
          <w:tcPr>
            <w:tcW w:w="709" w:type="dxa"/>
            <w:gridSpan w:val="2"/>
            <w:tcBorders>
              <w:left w:val="single" w:sz="4" w:space="0" w:color="auto"/>
              <w:bottom w:val="single" w:sz="4" w:space="0" w:color="auto"/>
              <w:right w:val="single" w:sz="4" w:space="0" w:color="auto"/>
            </w:tcBorders>
            <w:vAlign w:val="center"/>
          </w:tcPr>
          <w:p w:rsidR="00B24CD7" w:rsidRPr="00CA16FD" w:rsidRDefault="00B24CD7" w:rsidP="00A85329">
            <w:pPr>
              <w:spacing w:before="50" w:after="50"/>
              <w:jc w:val="center"/>
              <w:rPr>
                <w:rFonts w:cs="Arial"/>
                <w:lang w:val="en-GB"/>
              </w:rPr>
            </w:pPr>
            <w:r w:rsidRPr="00CA16FD">
              <w:rPr>
                <w:rFonts w:cs="Arial"/>
                <w:lang w:val="en-GB"/>
              </w:rPr>
              <w:t>a</w:t>
            </w:r>
          </w:p>
        </w:tc>
        <w:tc>
          <w:tcPr>
            <w:tcW w:w="672" w:type="dxa"/>
            <w:gridSpan w:val="2"/>
            <w:tcBorders>
              <w:left w:val="single" w:sz="4" w:space="0" w:color="auto"/>
              <w:bottom w:val="single" w:sz="4" w:space="0" w:color="auto"/>
              <w:right w:val="single" w:sz="4" w:space="0" w:color="auto"/>
            </w:tcBorders>
            <w:vAlign w:val="center"/>
          </w:tcPr>
          <w:p w:rsidR="00B24CD7" w:rsidRPr="00CA16FD" w:rsidRDefault="00B8084E" w:rsidP="00A85329">
            <w:pPr>
              <w:spacing w:before="50" w:after="50"/>
              <w:jc w:val="center"/>
              <w:rPr>
                <w:rFonts w:cs="Arial"/>
                <w:lang w:val="en-GB"/>
              </w:rPr>
            </w:pPr>
            <w:r w:rsidRPr="00CA16FD">
              <w:rPr>
                <w:rFonts w:cs="Arial"/>
                <w:lang w:val="en-GB"/>
              </w:rPr>
              <w:sym w:font="Wingdings" w:char="F06F"/>
            </w:r>
          </w:p>
        </w:tc>
        <w:tc>
          <w:tcPr>
            <w:tcW w:w="5394" w:type="dxa"/>
            <w:gridSpan w:val="4"/>
            <w:tcBorders>
              <w:left w:val="single" w:sz="4" w:space="0" w:color="auto"/>
              <w:bottom w:val="single" w:sz="4" w:space="0" w:color="auto"/>
            </w:tcBorders>
            <w:vAlign w:val="center"/>
          </w:tcPr>
          <w:p w:rsidR="00B24CD7" w:rsidRPr="00CA16FD" w:rsidRDefault="00B24CD7" w:rsidP="000742ED">
            <w:pPr>
              <w:spacing w:before="50" w:after="50"/>
              <w:rPr>
                <w:rFonts w:cs="Arial"/>
                <w:lang w:val="en-GB"/>
              </w:rPr>
            </w:pPr>
            <w:r w:rsidRPr="00CA16FD">
              <w:rPr>
                <w:rFonts w:cs="Arial"/>
                <w:lang w:val="en-GB"/>
              </w:rPr>
              <w:t xml:space="preserve">people dress. </w:t>
            </w:r>
          </w:p>
        </w:tc>
      </w:tr>
      <w:tr w:rsidR="00B24CD7" w:rsidRPr="001F3A70" w:rsidTr="00500440">
        <w:tc>
          <w:tcPr>
            <w:tcW w:w="3715" w:type="dxa"/>
            <w:vMerge/>
            <w:tcBorders>
              <w:top w:val="nil"/>
              <w:bottom w:val="nil"/>
              <w:right w:val="single" w:sz="4" w:space="0" w:color="auto"/>
            </w:tcBorders>
            <w:vAlign w:val="center"/>
          </w:tcPr>
          <w:p w:rsidR="00B24CD7" w:rsidRPr="00CA16FD" w:rsidRDefault="00B24CD7" w:rsidP="00A85329">
            <w:pPr>
              <w:numPr>
                <w:ilvl w:val="0"/>
                <w:numId w:val="2"/>
              </w:numPr>
              <w:spacing w:before="50" w:after="50"/>
              <w:ind w:left="318" w:hanging="142"/>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24CD7" w:rsidP="00A85329">
            <w:pPr>
              <w:spacing w:before="50" w:after="50"/>
              <w:jc w:val="center"/>
              <w:rPr>
                <w:rFonts w:cs="Arial"/>
                <w:lang w:val="en-GB"/>
              </w:rPr>
            </w:pPr>
            <w:r w:rsidRPr="00CA16FD">
              <w:rPr>
                <w:rFonts w:cs="Arial"/>
                <w:lang w:val="en-GB"/>
              </w:rPr>
              <w:t>b</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24CD7" w:rsidP="00A85329">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B24CD7" w:rsidRPr="00CA16FD" w:rsidRDefault="00B24CD7" w:rsidP="000742ED">
            <w:pPr>
              <w:spacing w:before="50" w:after="50"/>
              <w:rPr>
                <w:rFonts w:cs="Arial"/>
                <w:lang w:val="en-GB"/>
              </w:rPr>
            </w:pPr>
            <w:r w:rsidRPr="00CA16FD">
              <w:rPr>
                <w:rFonts w:cs="Arial"/>
                <w:lang w:val="en-GB"/>
              </w:rPr>
              <w:t>people fell prey to fatalism.</w:t>
            </w:r>
          </w:p>
        </w:tc>
      </w:tr>
      <w:tr w:rsidR="00B24CD7" w:rsidRPr="001F3A70" w:rsidTr="00500440">
        <w:tc>
          <w:tcPr>
            <w:tcW w:w="3715" w:type="dxa"/>
            <w:vMerge/>
            <w:tcBorders>
              <w:top w:val="nil"/>
              <w:bottom w:val="nil"/>
              <w:right w:val="single" w:sz="4" w:space="0" w:color="auto"/>
            </w:tcBorders>
            <w:vAlign w:val="center"/>
          </w:tcPr>
          <w:p w:rsidR="00B24CD7" w:rsidRPr="00CA16FD" w:rsidRDefault="00B24CD7" w:rsidP="00A85329">
            <w:pPr>
              <w:numPr>
                <w:ilvl w:val="0"/>
                <w:numId w:val="2"/>
              </w:numPr>
              <w:spacing w:before="50" w:after="50"/>
              <w:ind w:left="318" w:hanging="142"/>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24CD7" w:rsidP="00A85329">
            <w:pPr>
              <w:spacing w:before="50" w:after="50"/>
              <w:jc w:val="center"/>
              <w:rPr>
                <w:rFonts w:cs="Arial"/>
                <w:lang w:val="en-GB"/>
              </w:rPr>
            </w:pPr>
            <w:r w:rsidRPr="00CA16FD">
              <w:rPr>
                <w:rFonts w:cs="Arial"/>
                <w:lang w:val="en-GB"/>
              </w:rPr>
              <w:t>c</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8084E" w:rsidP="00A85329">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B24CD7" w:rsidRPr="00CA16FD" w:rsidRDefault="00B24CD7" w:rsidP="000742ED">
            <w:pPr>
              <w:spacing w:before="50" w:after="50"/>
              <w:rPr>
                <w:rFonts w:cs="Arial"/>
                <w:lang w:val="en-GB"/>
              </w:rPr>
            </w:pPr>
            <w:r w:rsidRPr="00CA16FD">
              <w:rPr>
                <w:rFonts w:cs="Arial"/>
                <w:lang w:val="en-GB"/>
              </w:rPr>
              <w:t>society treated the different genders.</w:t>
            </w:r>
          </w:p>
        </w:tc>
      </w:tr>
      <w:tr w:rsidR="00B24CD7" w:rsidRPr="00CA16FD" w:rsidTr="00683981">
        <w:tc>
          <w:tcPr>
            <w:tcW w:w="3715" w:type="dxa"/>
            <w:vMerge/>
            <w:tcBorders>
              <w:top w:val="nil"/>
              <w:bottom w:val="single" w:sz="4" w:space="0" w:color="auto"/>
              <w:right w:val="single" w:sz="4" w:space="0" w:color="auto"/>
            </w:tcBorders>
            <w:vAlign w:val="center"/>
          </w:tcPr>
          <w:p w:rsidR="00B24CD7" w:rsidRPr="00CA16FD" w:rsidRDefault="00B24CD7" w:rsidP="00A85329">
            <w:pPr>
              <w:spacing w:before="50" w:after="50"/>
              <w:ind w:left="34"/>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24CD7" w:rsidP="00A85329">
            <w:pPr>
              <w:spacing w:before="50" w:after="50"/>
              <w:jc w:val="center"/>
              <w:rPr>
                <w:rFonts w:cs="Arial"/>
                <w:lang w:val="en-GB"/>
              </w:rPr>
            </w:pPr>
            <w:r w:rsidRPr="00CA16FD">
              <w:rPr>
                <w:rFonts w:cs="Arial"/>
                <w:lang w:val="en-GB"/>
              </w:rPr>
              <w:t>d</w:t>
            </w:r>
          </w:p>
        </w:tc>
        <w:tc>
          <w:tcPr>
            <w:tcW w:w="672" w:type="dxa"/>
            <w:gridSpan w:val="2"/>
            <w:tcBorders>
              <w:top w:val="single" w:sz="4" w:space="0" w:color="auto"/>
              <w:left w:val="single" w:sz="4" w:space="0" w:color="auto"/>
              <w:bottom w:val="single" w:sz="4" w:space="0" w:color="auto"/>
              <w:right w:val="single" w:sz="4" w:space="0" w:color="auto"/>
            </w:tcBorders>
            <w:vAlign w:val="center"/>
          </w:tcPr>
          <w:p w:rsidR="00B24CD7" w:rsidRPr="00CA16FD" w:rsidRDefault="00B8084E" w:rsidP="00A85329">
            <w:pPr>
              <w:spacing w:before="50" w:after="50"/>
              <w:jc w:val="center"/>
              <w:rPr>
                <w:rFonts w:cs="Arial"/>
                <w:lang w:val="en-GB"/>
              </w:rPr>
            </w:pPr>
            <w:r w:rsidRPr="00CA16FD">
              <w:rPr>
                <w:rFonts w:cs="Arial"/>
                <w:lang w:val="en-GB"/>
              </w:rPr>
              <w:sym w:font="Wingdings" w:char="F06F"/>
            </w:r>
          </w:p>
        </w:tc>
        <w:tc>
          <w:tcPr>
            <w:tcW w:w="5394" w:type="dxa"/>
            <w:gridSpan w:val="4"/>
            <w:tcBorders>
              <w:top w:val="single" w:sz="4" w:space="0" w:color="auto"/>
              <w:left w:val="single" w:sz="4" w:space="0" w:color="auto"/>
              <w:bottom w:val="single" w:sz="4" w:space="0" w:color="auto"/>
            </w:tcBorders>
            <w:vAlign w:val="center"/>
          </w:tcPr>
          <w:p w:rsidR="00B24CD7" w:rsidRPr="00CA16FD" w:rsidRDefault="00B24CD7" w:rsidP="000742ED">
            <w:pPr>
              <w:spacing w:before="50" w:after="50"/>
              <w:rPr>
                <w:rFonts w:cs="Arial"/>
                <w:lang w:val="en-GB"/>
              </w:rPr>
            </w:pPr>
            <w:r w:rsidRPr="00CA16FD">
              <w:rPr>
                <w:rFonts w:cs="Arial"/>
                <w:lang w:val="en-GB"/>
              </w:rPr>
              <w:t xml:space="preserve">the different genders speak. </w:t>
            </w:r>
          </w:p>
        </w:tc>
      </w:tr>
      <w:tr w:rsidR="00683981" w:rsidRPr="001F3A70" w:rsidTr="00683981">
        <w:trPr>
          <w:trHeight w:val="459"/>
        </w:trPr>
        <w:tc>
          <w:tcPr>
            <w:tcW w:w="10490" w:type="dxa"/>
            <w:gridSpan w:val="9"/>
            <w:tcBorders>
              <w:top w:val="single" w:sz="4" w:space="0" w:color="auto"/>
              <w:left w:val="nil"/>
              <w:bottom w:val="nil"/>
              <w:right w:val="nil"/>
            </w:tcBorders>
            <w:vAlign w:val="center"/>
          </w:tcPr>
          <w:p w:rsidR="00683981" w:rsidRPr="00CA16FD" w:rsidRDefault="00683981" w:rsidP="000F3527">
            <w:pPr>
              <w:spacing w:before="180" w:after="120"/>
              <w:rPr>
                <w:rFonts w:cs="Arial"/>
                <w:i/>
                <w:lang w:val="en-GB"/>
              </w:rPr>
            </w:pPr>
            <w:r w:rsidRPr="00CA16FD">
              <w:rPr>
                <w:rFonts w:cs="Arial"/>
                <w:b/>
                <w:i/>
                <w:lang w:val="en-GB"/>
              </w:rPr>
              <w:t>Match</w:t>
            </w:r>
            <w:r w:rsidRPr="00CA16FD">
              <w:rPr>
                <w:rFonts w:cs="Arial"/>
                <w:i/>
                <w:lang w:val="en-GB"/>
              </w:rPr>
              <w:t xml:space="preserve"> the following parts of sentences by numbering the second halves accordingly </w:t>
            </w:r>
            <w:r>
              <w:rPr>
                <w:rFonts w:cs="Arial"/>
                <w:i/>
                <w:lang w:val="en-GB"/>
              </w:rPr>
              <w:t>11</w:t>
            </w:r>
            <w:r w:rsidR="000F3527">
              <w:rPr>
                <w:rFonts w:cs="Arial"/>
                <w:i/>
                <w:lang w:val="en-GB"/>
              </w:rPr>
              <w:t>-14</w:t>
            </w:r>
            <w:r w:rsidRPr="00CA16FD">
              <w:rPr>
                <w:rFonts w:cs="Arial"/>
                <w:i/>
                <w:lang w:val="en-GB"/>
              </w:rPr>
              <w:t xml:space="preserve"> </w:t>
            </w:r>
            <w:r w:rsidRPr="00CA16FD">
              <w:rPr>
                <w:rFonts w:cs="Arial"/>
                <w:i/>
                <w:lang w:val="en-GB"/>
              </w:rPr>
              <w:br/>
              <w:t xml:space="preserve">Of course, only </w:t>
            </w:r>
            <w:r>
              <w:rPr>
                <w:rFonts w:cs="Arial"/>
                <w:i/>
                <w:lang w:val="en-GB"/>
              </w:rPr>
              <w:t>four</w:t>
            </w:r>
            <w:r w:rsidRPr="00CA16FD">
              <w:rPr>
                <w:rFonts w:cs="Arial"/>
                <w:i/>
                <w:lang w:val="en-GB"/>
              </w:rPr>
              <w:t xml:space="preserve"> of them can actually be right. </w:t>
            </w:r>
          </w:p>
        </w:tc>
      </w:tr>
      <w:tr w:rsidR="00683981" w:rsidRPr="001F3A70" w:rsidTr="00911ADC">
        <w:trPr>
          <w:trHeight w:val="330"/>
        </w:trPr>
        <w:tc>
          <w:tcPr>
            <w:tcW w:w="4424" w:type="dxa"/>
            <w:gridSpan w:val="3"/>
            <w:tcBorders>
              <w:right w:val="single" w:sz="4" w:space="0" w:color="auto"/>
            </w:tcBorders>
            <w:vAlign w:val="center"/>
          </w:tcPr>
          <w:p w:rsidR="00683981" w:rsidRPr="00CA16FD" w:rsidRDefault="00683981" w:rsidP="00C46466">
            <w:pPr>
              <w:spacing w:before="50" w:after="50"/>
              <w:ind w:left="398"/>
              <w:rPr>
                <w:rFonts w:cs="Arial"/>
                <w:lang w:val="en-GB"/>
              </w:rPr>
            </w:pPr>
          </w:p>
        </w:tc>
        <w:tc>
          <w:tcPr>
            <w:tcW w:w="672" w:type="dxa"/>
            <w:gridSpan w:val="2"/>
            <w:tcBorders>
              <w:left w:val="single" w:sz="4" w:space="0" w:color="auto"/>
              <w:right w:val="single" w:sz="4" w:space="0" w:color="auto"/>
            </w:tcBorders>
            <w:vAlign w:val="center"/>
          </w:tcPr>
          <w:p w:rsidR="00683981" w:rsidRPr="00AC23E0" w:rsidRDefault="00683981"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683981" w:rsidRPr="00CA16FD" w:rsidRDefault="00683981" w:rsidP="007C7F42">
            <w:pPr>
              <w:spacing w:before="50" w:after="50"/>
              <w:ind w:left="-28"/>
              <w:rPr>
                <w:rFonts w:cs="Arial"/>
                <w:lang w:val="en-GB"/>
              </w:rPr>
            </w:pPr>
            <w:r w:rsidRPr="00CA16FD">
              <w:rPr>
                <w:rFonts w:cs="Arial"/>
                <w:lang w:val="en-GB"/>
              </w:rPr>
              <w:t xml:space="preserve">is a ripe one for comedy. </w:t>
            </w:r>
          </w:p>
        </w:tc>
      </w:tr>
      <w:tr w:rsidR="00683981" w:rsidRPr="00CA16FD" w:rsidTr="00911ADC">
        <w:trPr>
          <w:trHeight w:val="330"/>
        </w:trPr>
        <w:tc>
          <w:tcPr>
            <w:tcW w:w="4424" w:type="dxa"/>
            <w:gridSpan w:val="3"/>
            <w:tcBorders>
              <w:right w:val="single" w:sz="4" w:space="0" w:color="auto"/>
            </w:tcBorders>
            <w:vAlign w:val="center"/>
          </w:tcPr>
          <w:p w:rsidR="00683981" w:rsidRPr="00CA16FD" w:rsidRDefault="00C46466" w:rsidP="0013711C">
            <w:pPr>
              <w:numPr>
                <w:ilvl w:val="0"/>
                <w:numId w:val="3"/>
              </w:numPr>
              <w:spacing w:before="50" w:after="50"/>
              <w:ind w:left="539" w:hanging="141"/>
              <w:rPr>
                <w:rFonts w:cs="Arial"/>
                <w:lang w:val="en-GB"/>
              </w:rPr>
            </w:pPr>
            <w:r w:rsidRPr="00CA16FD">
              <w:rPr>
                <w:rFonts w:cs="Arial"/>
                <w:lang w:val="en-GB"/>
              </w:rPr>
              <w:t>The main area of change</w:t>
            </w:r>
          </w:p>
        </w:tc>
        <w:tc>
          <w:tcPr>
            <w:tcW w:w="672" w:type="dxa"/>
            <w:gridSpan w:val="2"/>
            <w:tcBorders>
              <w:left w:val="single" w:sz="4" w:space="0" w:color="auto"/>
              <w:right w:val="single" w:sz="4" w:space="0" w:color="auto"/>
            </w:tcBorders>
            <w:vAlign w:val="center"/>
          </w:tcPr>
          <w:p w:rsidR="00683981" w:rsidRPr="00AC23E0" w:rsidRDefault="00683981"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683981" w:rsidRPr="00CA16FD" w:rsidRDefault="00683981" w:rsidP="007C7F42">
            <w:pPr>
              <w:spacing w:before="50" w:after="50"/>
              <w:ind w:left="-28"/>
              <w:rPr>
                <w:rFonts w:cs="Arial"/>
                <w:lang w:val="en-GB"/>
              </w:rPr>
            </w:pPr>
            <w:r w:rsidRPr="00CA16FD">
              <w:rPr>
                <w:rFonts w:cs="Arial"/>
                <w:lang w:val="en-GB"/>
              </w:rPr>
              <w:t xml:space="preserve">is stand-up comedy. </w:t>
            </w:r>
          </w:p>
        </w:tc>
      </w:tr>
      <w:tr w:rsidR="00683981" w:rsidRPr="001F3A70" w:rsidTr="00911ADC">
        <w:trPr>
          <w:trHeight w:val="330"/>
        </w:trPr>
        <w:tc>
          <w:tcPr>
            <w:tcW w:w="4424" w:type="dxa"/>
            <w:gridSpan w:val="3"/>
            <w:tcBorders>
              <w:right w:val="single" w:sz="4" w:space="0" w:color="auto"/>
            </w:tcBorders>
            <w:vAlign w:val="center"/>
          </w:tcPr>
          <w:p w:rsidR="00683981" w:rsidRPr="00CA16FD" w:rsidRDefault="00C46466" w:rsidP="0013711C">
            <w:pPr>
              <w:numPr>
                <w:ilvl w:val="0"/>
                <w:numId w:val="3"/>
              </w:numPr>
              <w:spacing w:before="50" w:after="50"/>
              <w:ind w:left="539" w:hanging="141"/>
              <w:rPr>
                <w:rFonts w:cs="Arial"/>
                <w:lang w:val="en-GB"/>
              </w:rPr>
            </w:pPr>
            <w:r w:rsidRPr="00CA16FD">
              <w:rPr>
                <w:rFonts w:cs="Arial"/>
                <w:lang w:val="en-GB"/>
              </w:rPr>
              <w:t>Certain professions</w:t>
            </w:r>
          </w:p>
        </w:tc>
        <w:tc>
          <w:tcPr>
            <w:tcW w:w="672" w:type="dxa"/>
            <w:gridSpan w:val="2"/>
            <w:tcBorders>
              <w:left w:val="single" w:sz="4" w:space="0" w:color="auto"/>
              <w:right w:val="single" w:sz="4" w:space="0" w:color="auto"/>
            </w:tcBorders>
            <w:vAlign w:val="center"/>
          </w:tcPr>
          <w:p w:rsidR="00683981" w:rsidRPr="00AC23E0" w:rsidRDefault="00683981"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683981" w:rsidRPr="00CA16FD" w:rsidRDefault="00683981" w:rsidP="007C7F42">
            <w:pPr>
              <w:spacing w:before="50" w:after="50"/>
              <w:ind w:left="-28"/>
              <w:rPr>
                <w:rFonts w:cs="Arial"/>
                <w:lang w:val="en-GB"/>
              </w:rPr>
            </w:pPr>
            <w:r w:rsidRPr="00CA16FD">
              <w:rPr>
                <w:rFonts w:cs="Arial"/>
                <w:lang w:val="en-GB"/>
              </w:rPr>
              <w:t>was a more serious matter for others.</w:t>
            </w:r>
          </w:p>
        </w:tc>
      </w:tr>
      <w:tr w:rsidR="00683981" w:rsidRPr="001F3A70" w:rsidTr="00911ADC">
        <w:trPr>
          <w:trHeight w:val="330"/>
        </w:trPr>
        <w:tc>
          <w:tcPr>
            <w:tcW w:w="4424" w:type="dxa"/>
            <w:gridSpan w:val="3"/>
            <w:tcBorders>
              <w:right w:val="single" w:sz="4" w:space="0" w:color="auto"/>
            </w:tcBorders>
            <w:vAlign w:val="center"/>
          </w:tcPr>
          <w:p w:rsidR="00683981" w:rsidRPr="00CA16FD" w:rsidRDefault="00C46466" w:rsidP="0013711C">
            <w:pPr>
              <w:numPr>
                <w:ilvl w:val="0"/>
                <w:numId w:val="3"/>
              </w:numPr>
              <w:spacing w:before="50" w:after="50"/>
              <w:ind w:left="539" w:hanging="141"/>
              <w:rPr>
                <w:rFonts w:cs="Arial"/>
                <w:lang w:val="en-GB"/>
              </w:rPr>
            </w:pPr>
            <w:r w:rsidRPr="00CA16FD">
              <w:rPr>
                <w:rFonts w:cs="Arial"/>
                <w:lang w:val="en-GB"/>
              </w:rPr>
              <w:t>Any area that so clearly gives rise to anxieties</w:t>
            </w:r>
          </w:p>
        </w:tc>
        <w:tc>
          <w:tcPr>
            <w:tcW w:w="672" w:type="dxa"/>
            <w:gridSpan w:val="2"/>
            <w:tcBorders>
              <w:left w:val="single" w:sz="4" w:space="0" w:color="auto"/>
              <w:right w:val="single" w:sz="4" w:space="0" w:color="auto"/>
            </w:tcBorders>
            <w:vAlign w:val="center"/>
          </w:tcPr>
          <w:p w:rsidR="00683981" w:rsidRPr="00AC23E0" w:rsidRDefault="00683981"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683981" w:rsidRPr="00CA16FD" w:rsidRDefault="00683981" w:rsidP="007C7F42">
            <w:pPr>
              <w:spacing w:before="0" w:after="50"/>
              <w:ind w:left="-28"/>
              <w:rPr>
                <w:rFonts w:cs="Arial"/>
                <w:lang w:val="en-GB"/>
              </w:rPr>
            </w:pPr>
            <w:r w:rsidRPr="00CA16FD">
              <w:rPr>
                <w:rFonts w:cs="Arial"/>
                <w:lang w:val="en-GB"/>
              </w:rPr>
              <w:t>was an indigenous matter for others.</w:t>
            </w:r>
          </w:p>
        </w:tc>
      </w:tr>
      <w:tr w:rsidR="00C46466" w:rsidRPr="001F3A70" w:rsidTr="00911ADC">
        <w:trPr>
          <w:trHeight w:val="330"/>
        </w:trPr>
        <w:tc>
          <w:tcPr>
            <w:tcW w:w="4424" w:type="dxa"/>
            <w:gridSpan w:val="3"/>
            <w:tcBorders>
              <w:right w:val="single" w:sz="4" w:space="0" w:color="auto"/>
            </w:tcBorders>
            <w:vAlign w:val="center"/>
          </w:tcPr>
          <w:p w:rsidR="00C46466" w:rsidRPr="00CA16FD" w:rsidRDefault="00C46466" w:rsidP="00C46466">
            <w:pPr>
              <w:numPr>
                <w:ilvl w:val="0"/>
                <w:numId w:val="3"/>
              </w:numPr>
              <w:spacing w:before="50" w:after="50"/>
              <w:ind w:left="539" w:hanging="141"/>
              <w:rPr>
                <w:rFonts w:cs="Arial"/>
                <w:lang w:val="en-GB"/>
              </w:rPr>
            </w:pPr>
            <w:r w:rsidRPr="00CA16FD">
              <w:rPr>
                <w:rFonts w:cs="Arial"/>
                <w:lang w:val="en-GB"/>
              </w:rPr>
              <w:t>What was probably good comedy more than 20 years ago</w:t>
            </w:r>
          </w:p>
        </w:tc>
        <w:tc>
          <w:tcPr>
            <w:tcW w:w="672" w:type="dxa"/>
            <w:gridSpan w:val="2"/>
            <w:tcBorders>
              <w:left w:val="single" w:sz="4" w:space="0" w:color="auto"/>
              <w:right w:val="single" w:sz="4" w:space="0" w:color="auto"/>
            </w:tcBorders>
            <w:vAlign w:val="center"/>
          </w:tcPr>
          <w:p w:rsidR="00C46466" w:rsidRPr="00AC23E0" w:rsidRDefault="00C46466"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C46466" w:rsidRPr="00CA16FD" w:rsidRDefault="00C46466" w:rsidP="007C7F42">
            <w:pPr>
              <w:spacing w:before="50" w:after="50"/>
              <w:ind w:left="-28"/>
              <w:rPr>
                <w:rFonts w:cs="Arial"/>
                <w:lang w:val="en-GB"/>
              </w:rPr>
            </w:pPr>
            <w:r w:rsidRPr="00CA16FD">
              <w:rPr>
                <w:rFonts w:cs="Arial"/>
                <w:lang w:val="en-GB"/>
              </w:rPr>
              <w:t>will be in the language.</w:t>
            </w:r>
          </w:p>
        </w:tc>
      </w:tr>
      <w:tr w:rsidR="00C46466" w:rsidRPr="001F3A70" w:rsidTr="00911ADC">
        <w:trPr>
          <w:trHeight w:val="330"/>
        </w:trPr>
        <w:tc>
          <w:tcPr>
            <w:tcW w:w="4424" w:type="dxa"/>
            <w:gridSpan w:val="3"/>
            <w:tcBorders>
              <w:right w:val="single" w:sz="4" w:space="0" w:color="auto"/>
            </w:tcBorders>
            <w:vAlign w:val="center"/>
          </w:tcPr>
          <w:p w:rsidR="00C46466" w:rsidRPr="00CA16FD" w:rsidRDefault="00C46466" w:rsidP="00544EA6">
            <w:pPr>
              <w:spacing w:before="50" w:after="50"/>
              <w:ind w:left="398"/>
              <w:rPr>
                <w:rFonts w:cs="Arial"/>
                <w:lang w:val="en-GB"/>
              </w:rPr>
            </w:pPr>
          </w:p>
        </w:tc>
        <w:tc>
          <w:tcPr>
            <w:tcW w:w="672" w:type="dxa"/>
            <w:gridSpan w:val="2"/>
            <w:tcBorders>
              <w:left w:val="single" w:sz="4" w:space="0" w:color="auto"/>
              <w:right w:val="single" w:sz="4" w:space="0" w:color="auto"/>
            </w:tcBorders>
            <w:vAlign w:val="center"/>
          </w:tcPr>
          <w:p w:rsidR="00C46466" w:rsidRPr="00AC23E0" w:rsidRDefault="00C46466" w:rsidP="00AC23E0">
            <w:pPr>
              <w:spacing w:before="50" w:after="50"/>
              <w:ind w:left="360" w:hanging="327"/>
              <w:jc w:val="center"/>
              <w:rPr>
                <w:rFonts w:cs="Arial"/>
                <w:b/>
                <w:lang w:val="en-GB"/>
              </w:rPr>
            </w:pPr>
          </w:p>
        </w:tc>
        <w:tc>
          <w:tcPr>
            <w:tcW w:w="5394" w:type="dxa"/>
            <w:gridSpan w:val="4"/>
            <w:tcBorders>
              <w:top w:val="single" w:sz="4" w:space="0" w:color="auto"/>
              <w:left w:val="single" w:sz="4" w:space="0" w:color="auto"/>
              <w:bottom w:val="single" w:sz="4" w:space="0" w:color="auto"/>
            </w:tcBorders>
            <w:vAlign w:val="center"/>
          </w:tcPr>
          <w:p w:rsidR="00C46466" w:rsidRPr="00CA16FD" w:rsidRDefault="00C46466" w:rsidP="007C7F42">
            <w:pPr>
              <w:spacing w:before="50" w:after="50"/>
              <w:ind w:left="-28"/>
              <w:rPr>
                <w:rFonts w:cs="Arial"/>
                <w:lang w:val="en-GB"/>
              </w:rPr>
            </w:pPr>
            <w:r w:rsidRPr="00CA16FD">
              <w:rPr>
                <w:rFonts w:cs="Arial"/>
                <w:lang w:val="en-GB"/>
              </w:rPr>
              <w:t>will have their names changed.</w:t>
            </w:r>
          </w:p>
        </w:tc>
      </w:tr>
      <w:tr w:rsidR="00EB73A0" w:rsidRPr="001F3A70" w:rsidTr="0096002E">
        <w:trPr>
          <w:trHeight w:val="57"/>
        </w:trPr>
        <w:tc>
          <w:tcPr>
            <w:tcW w:w="10490" w:type="dxa"/>
            <w:gridSpan w:val="9"/>
            <w:tcBorders>
              <w:top w:val="nil"/>
              <w:left w:val="nil"/>
              <w:bottom w:val="single" w:sz="4" w:space="0" w:color="auto"/>
              <w:right w:val="nil"/>
            </w:tcBorders>
          </w:tcPr>
          <w:p w:rsidR="00EB73A0" w:rsidRPr="00CA16FD" w:rsidRDefault="00EB73A0" w:rsidP="00495027">
            <w:pPr>
              <w:spacing w:before="240" w:after="20"/>
              <w:rPr>
                <w:rFonts w:cs="Arial"/>
                <w:i/>
                <w:lang w:val="en-GB"/>
              </w:rPr>
            </w:pPr>
            <w:r w:rsidRPr="00CA16FD">
              <w:rPr>
                <w:lang w:val="en-GB"/>
              </w:rPr>
              <w:br w:type="page"/>
            </w:r>
            <w:r w:rsidRPr="00CA16FD">
              <w:rPr>
                <w:rFonts w:cs="Arial"/>
                <w:b/>
                <w:i/>
                <w:lang w:val="en-GB"/>
              </w:rPr>
              <w:t>Tick the right box</w:t>
            </w:r>
            <w:r w:rsidRPr="00CA16FD">
              <w:rPr>
                <w:rFonts w:cs="Arial"/>
                <w:i/>
                <w:lang w:val="en-GB"/>
              </w:rPr>
              <w:t xml:space="preserve"> </w:t>
            </w:r>
            <w:r w:rsidRPr="00CA16FD">
              <w:rPr>
                <w:rFonts w:cs="Arial"/>
                <w:b/>
                <w:i/>
                <w:lang w:val="en-GB"/>
              </w:rPr>
              <w:t>or box</w:t>
            </w:r>
            <w:r w:rsidRPr="00CA16FD">
              <w:rPr>
                <w:rFonts w:cs="Arial"/>
                <w:b/>
                <w:i/>
                <w:u w:val="single"/>
                <w:lang w:val="en-GB"/>
              </w:rPr>
              <w:t>es</w:t>
            </w:r>
            <w:r w:rsidRPr="00CA16FD">
              <w:rPr>
                <w:rFonts w:cs="Arial"/>
                <w:b/>
                <w:i/>
                <w:lang w:val="en-GB"/>
              </w:rPr>
              <w:t xml:space="preserve"> </w:t>
            </w:r>
            <w:r w:rsidRPr="00CA16FD">
              <w:rPr>
                <w:rFonts w:cs="Arial"/>
                <w:lang w:val="en-GB"/>
              </w:rPr>
              <w:t>(</w:t>
            </w:r>
            <w:r w:rsidRPr="00CA16FD">
              <w:rPr>
                <w:rFonts w:cs="Arial"/>
                <w:lang w:val="en-GB"/>
              </w:rPr>
              <w:sym w:font="Wingdings" w:char="F078"/>
            </w:r>
            <w:r w:rsidRPr="00CA16FD">
              <w:rPr>
                <w:rFonts w:cs="Arial"/>
                <w:lang w:val="en-GB"/>
              </w:rPr>
              <w:t xml:space="preserve">) because </w:t>
            </w:r>
            <w:r w:rsidRPr="00CA16FD">
              <w:rPr>
                <w:rFonts w:cs="Arial"/>
                <w:i/>
                <w:lang w:val="en-GB"/>
              </w:rPr>
              <w:t xml:space="preserve">several options can be correct. </w:t>
            </w:r>
          </w:p>
          <w:p w:rsidR="00EB73A0" w:rsidRPr="00CA16FD" w:rsidRDefault="00EB73A0" w:rsidP="00495027">
            <w:pPr>
              <w:spacing w:before="120" w:after="240"/>
              <w:ind w:left="34"/>
              <w:rPr>
                <w:rFonts w:cs="Arial"/>
                <w:i/>
                <w:lang w:val="en-GB"/>
              </w:rPr>
            </w:pPr>
            <w:r w:rsidRPr="00CA16FD">
              <w:rPr>
                <w:rFonts w:cs="Arial"/>
                <w:i/>
                <w:lang w:val="en-GB"/>
              </w:rPr>
              <w:t xml:space="preserve">Please note that these options give the </w:t>
            </w:r>
            <w:r w:rsidRPr="00CA16FD">
              <w:rPr>
                <w:rFonts w:cs="Arial"/>
                <w:i/>
                <w:u w:val="single"/>
                <w:lang w:val="en-GB"/>
              </w:rPr>
              <w:t>meaning</w:t>
            </w:r>
            <w:r w:rsidRPr="00CA16FD">
              <w:rPr>
                <w:rFonts w:cs="Arial"/>
                <w:i/>
                <w:lang w:val="en-GB"/>
              </w:rPr>
              <w:t xml:space="preserve"> but not always the complete or original wording. </w:t>
            </w:r>
          </w:p>
        </w:tc>
      </w:tr>
      <w:tr w:rsidR="00B8084E" w:rsidRPr="001F3A70" w:rsidTr="00821C9F">
        <w:tc>
          <w:tcPr>
            <w:tcW w:w="3715" w:type="dxa"/>
            <w:vMerge w:val="restart"/>
            <w:tcBorders>
              <w:bottom w:val="nil"/>
              <w:right w:val="single" w:sz="4" w:space="0" w:color="auto"/>
            </w:tcBorders>
            <w:vAlign w:val="center"/>
          </w:tcPr>
          <w:p w:rsidR="00B8084E" w:rsidRPr="00CA16FD" w:rsidRDefault="00B8084E" w:rsidP="00CC1BF0">
            <w:pPr>
              <w:numPr>
                <w:ilvl w:val="0"/>
                <w:numId w:val="3"/>
              </w:numPr>
              <w:spacing w:before="50" w:after="50"/>
              <w:ind w:left="539" w:hanging="141"/>
              <w:rPr>
                <w:rFonts w:cs="Arial"/>
                <w:lang w:val="en-GB"/>
              </w:rPr>
            </w:pPr>
            <w:r w:rsidRPr="00CA16FD">
              <w:rPr>
                <w:rFonts w:cs="Arial"/>
                <w:lang w:val="en-GB"/>
              </w:rPr>
              <w:t xml:space="preserve">Sue </w:t>
            </w:r>
            <w:proofErr w:type="spellStart"/>
            <w:r w:rsidRPr="00CA16FD">
              <w:rPr>
                <w:rFonts w:cs="Arial"/>
                <w:lang w:val="en-GB"/>
              </w:rPr>
              <w:t>MacGregor</w:t>
            </w:r>
            <w:proofErr w:type="spellEnd"/>
            <w:r w:rsidRPr="00CA16FD">
              <w:rPr>
                <w:rFonts w:cs="Arial"/>
                <w:lang w:val="en-GB"/>
              </w:rPr>
              <w:t>, a BBC pr</w:t>
            </w:r>
            <w:r w:rsidRPr="00CA16FD">
              <w:rPr>
                <w:rFonts w:cs="Arial"/>
                <w:lang w:val="en-GB"/>
              </w:rPr>
              <w:t>e</w:t>
            </w:r>
            <w:r w:rsidRPr="00CA16FD">
              <w:rPr>
                <w:rFonts w:cs="Arial"/>
                <w:lang w:val="en-GB"/>
              </w:rPr>
              <w:t>senter in the 1970s and 80s, remembers</w:t>
            </w:r>
          </w:p>
        </w:tc>
        <w:tc>
          <w:tcPr>
            <w:tcW w:w="709" w:type="dxa"/>
            <w:gridSpan w:val="2"/>
            <w:tcBorders>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t>a</w:t>
            </w:r>
          </w:p>
        </w:tc>
        <w:tc>
          <w:tcPr>
            <w:tcW w:w="708" w:type="dxa"/>
            <w:gridSpan w:val="3"/>
            <w:tcBorders>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left w:val="single" w:sz="4" w:space="0" w:color="auto"/>
              <w:bottom w:val="single" w:sz="4" w:space="0" w:color="auto"/>
            </w:tcBorders>
            <w:vAlign w:val="center"/>
          </w:tcPr>
          <w:p w:rsidR="00B8084E" w:rsidRPr="00CA16FD" w:rsidRDefault="00B8084E" w:rsidP="00CC1BF0">
            <w:pPr>
              <w:spacing w:before="50" w:after="50"/>
              <w:rPr>
                <w:rFonts w:cs="Arial"/>
                <w:lang w:val="en-GB"/>
              </w:rPr>
            </w:pPr>
            <w:r w:rsidRPr="00CA16FD">
              <w:rPr>
                <w:rFonts w:cs="Arial"/>
                <w:lang w:val="en-GB"/>
              </w:rPr>
              <w:t>controversies about how to address people.</w:t>
            </w:r>
          </w:p>
        </w:tc>
      </w:tr>
      <w:tr w:rsidR="00B8084E" w:rsidRPr="001F3A70" w:rsidTr="00821C9F">
        <w:tc>
          <w:tcPr>
            <w:tcW w:w="3715" w:type="dxa"/>
            <w:vMerge/>
            <w:tcBorders>
              <w:top w:val="nil"/>
              <w:bottom w:val="nil"/>
              <w:right w:val="single" w:sz="4" w:space="0" w:color="auto"/>
            </w:tcBorders>
            <w:vAlign w:val="center"/>
          </w:tcPr>
          <w:p w:rsidR="00B8084E" w:rsidRPr="00CA16FD" w:rsidRDefault="00B8084E" w:rsidP="00CC1BF0">
            <w:pPr>
              <w:numPr>
                <w:ilvl w:val="0"/>
                <w:numId w:val="2"/>
              </w:numPr>
              <w:spacing w:before="50" w:after="50"/>
              <w:ind w:left="318" w:hanging="142"/>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t>b</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CC1BF0">
            <w:pPr>
              <w:spacing w:before="50" w:after="50"/>
              <w:rPr>
                <w:rFonts w:cs="Arial"/>
                <w:lang w:val="en-GB"/>
              </w:rPr>
            </w:pPr>
            <w:r w:rsidRPr="00CA16FD">
              <w:rPr>
                <w:rFonts w:cs="Arial"/>
                <w:lang w:val="en-GB"/>
              </w:rPr>
              <w:t>letters from listeners about using ‘Ms’ or ‘Miss’.</w:t>
            </w:r>
          </w:p>
        </w:tc>
      </w:tr>
      <w:tr w:rsidR="00B8084E" w:rsidRPr="001F3A70" w:rsidTr="00821C9F">
        <w:trPr>
          <w:trHeight w:val="367"/>
        </w:trPr>
        <w:tc>
          <w:tcPr>
            <w:tcW w:w="3715" w:type="dxa"/>
            <w:vMerge/>
            <w:tcBorders>
              <w:top w:val="nil"/>
              <w:bottom w:val="single" w:sz="4" w:space="0" w:color="auto"/>
              <w:right w:val="single" w:sz="4" w:space="0" w:color="auto"/>
            </w:tcBorders>
            <w:vAlign w:val="center"/>
          </w:tcPr>
          <w:p w:rsidR="00B8084E" w:rsidRPr="00CA16FD" w:rsidRDefault="00B8084E" w:rsidP="00CC1BF0">
            <w:pPr>
              <w:numPr>
                <w:ilvl w:val="0"/>
                <w:numId w:val="2"/>
              </w:numPr>
              <w:spacing w:before="50" w:after="50"/>
              <w:ind w:left="318" w:hanging="142"/>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t>c</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CC1BF0">
            <w:pPr>
              <w:spacing w:before="50" w:after="50"/>
              <w:rPr>
                <w:rFonts w:cs="Arial"/>
                <w:lang w:val="en-GB"/>
              </w:rPr>
            </w:pPr>
            <w:r w:rsidRPr="00CA16FD">
              <w:rPr>
                <w:rFonts w:cs="Arial"/>
                <w:lang w:val="en-GB"/>
              </w:rPr>
              <w:t>wanting ‘Mrs’ on her passport.</w:t>
            </w:r>
          </w:p>
        </w:tc>
      </w:tr>
      <w:tr w:rsidR="00B8084E" w:rsidRPr="001F3A70" w:rsidTr="00821C9F">
        <w:tc>
          <w:tcPr>
            <w:tcW w:w="3715" w:type="dxa"/>
            <w:vMerge w:val="restart"/>
            <w:tcBorders>
              <w:top w:val="single" w:sz="4" w:space="0" w:color="auto"/>
              <w:bottom w:val="nil"/>
              <w:right w:val="single" w:sz="4" w:space="0" w:color="auto"/>
            </w:tcBorders>
            <w:vAlign w:val="center"/>
          </w:tcPr>
          <w:p w:rsidR="00B8084E" w:rsidRPr="00CA16FD" w:rsidRDefault="00B8084E" w:rsidP="003129DB">
            <w:pPr>
              <w:numPr>
                <w:ilvl w:val="0"/>
                <w:numId w:val="3"/>
              </w:numPr>
              <w:spacing w:before="50" w:after="50"/>
              <w:ind w:left="539" w:hanging="141"/>
              <w:rPr>
                <w:rFonts w:cs="Arial"/>
                <w:lang w:val="en-GB"/>
              </w:rPr>
            </w:pPr>
            <w:r w:rsidRPr="00CA16FD">
              <w:rPr>
                <w:rFonts w:cs="Arial"/>
                <w:lang w:val="en-GB"/>
              </w:rPr>
              <w:t xml:space="preserve">Sue </w:t>
            </w:r>
            <w:proofErr w:type="spellStart"/>
            <w:r w:rsidRPr="00CA16FD">
              <w:rPr>
                <w:rFonts w:cs="Arial"/>
                <w:lang w:val="en-GB"/>
              </w:rPr>
              <w:t>MacGregor</w:t>
            </w:r>
            <w:proofErr w:type="spellEnd"/>
            <w:r w:rsidRPr="00CA16FD">
              <w:rPr>
                <w:rFonts w:cs="Arial"/>
                <w:lang w:val="en-GB"/>
              </w:rPr>
              <w:t xml:space="preserve"> says that </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5759DF">
            <w:pPr>
              <w:spacing w:before="50" w:after="50"/>
              <w:jc w:val="center"/>
              <w:rPr>
                <w:rFonts w:cs="Arial"/>
                <w:lang w:val="en-GB"/>
              </w:rPr>
            </w:pPr>
            <w:r w:rsidRPr="00CA16FD">
              <w:rPr>
                <w:rFonts w:cs="Arial"/>
                <w:lang w:val="en-GB"/>
              </w:rPr>
              <w:t>a</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683981">
            <w:pPr>
              <w:spacing w:before="50" w:after="50"/>
              <w:rPr>
                <w:rFonts w:cs="Arial"/>
                <w:lang w:val="en-GB"/>
              </w:rPr>
            </w:pPr>
            <w:r>
              <w:rPr>
                <w:rFonts w:cs="Arial"/>
                <w:lang w:val="en-GB"/>
              </w:rPr>
              <w:t xml:space="preserve">she was addressed as </w:t>
            </w:r>
            <w:r w:rsidRPr="00CA16FD">
              <w:rPr>
                <w:rFonts w:cs="Arial"/>
                <w:lang w:val="en-GB"/>
              </w:rPr>
              <w:t>'my dear' on the radio.</w:t>
            </w:r>
          </w:p>
        </w:tc>
      </w:tr>
      <w:tr w:rsidR="00B8084E" w:rsidRPr="00CA16FD" w:rsidTr="00821C9F">
        <w:tc>
          <w:tcPr>
            <w:tcW w:w="3715" w:type="dxa"/>
            <w:vMerge/>
            <w:tcBorders>
              <w:top w:val="nil"/>
              <w:bottom w:val="nil"/>
              <w:right w:val="single" w:sz="4" w:space="0" w:color="auto"/>
            </w:tcBorders>
            <w:vAlign w:val="center"/>
          </w:tcPr>
          <w:p w:rsidR="00B8084E" w:rsidRPr="00CA16FD" w:rsidRDefault="00B8084E" w:rsidP="007E7A52">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5759DF">
            <w:pPr>
              <w:spacing w:before="50" w:after="50"/>
              <w:jc w:val="center"/>
              <w:rPr>
                <w:rFonts w:cs="Arial"/>
                <w:lang w:val="en-GB"/>
              </w:rPr>
            </w:pPr>
            <w:r w:rsidRPr="00CA16FD">
              <w:rPr>
                <w:rFonts w:cs="Arial"/>
                <w:lang w:val="en-GB"/>
              </w:rPr>
              <w:t>b</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7C7F42">
            <w:pPr>
              <w:spacing w:before="50" w:after="50"/>
              <w:rPr>
                <w:rFonts w:cs="Arial"/>
                <w:lang w:val="en-GB"/>
              </w:rPr>
            </w:pPr>
            <w:r w:rsidRPr="00CA16FD">
              <w:rPr>
                <w:rFonts w:cs="Arial"/>
                <w:lang w:val="en-GB"/>
              </w:rPr>
              <w:t>men can be gossipy.</w:t>
            </w:r>
          </w:p>
        </w:tc>
      </w:tr>
      <w:tr w:rsidR="00B8084E" w:rsidRPr="00CA16FD" w:rsidTr="00821C9F">
        <w:tc>
          <w:tcPr>
            <w:tcW w:w="3715" w:type="dxa"/>
            <w:vMerge/>
            <w:tcBorders>
              <w:top w:val="nil"/>
              <w:bottom w:val="nil"/>
              <w:right w:val="single" w:sz="4" w:space="0" w:color="auto"/>
            </w:tcBorders>
            <w:vAlign w:val="center"/>
          </w:tcPr>
          <w:p w:rsidR="00B8084E" w:rsidRPr="00CA16FD" w:rsidRDefault="00B8084E" w:rsidP="007E7A52">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5759DF">
            <w:pPr>
              <w:spacing w:before="50" w:after="50"/>
              <w:jc w:val="center"/>
              <w:rPr>
                <w:rFonts w:cs="Arial"/>
                <w:lang w:val="en-GB"/>
              </w:rPr>
            </w:pPr>
            <w:r w:rsidRPr="00CA16FD">
              <w:rPr>
                <w:rFonts w:cs="Arial"/>
                <w:lang w:val="en-GB"/>
              </w:rPr>
              <w:t>c</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7C7F42">
            <w:pPr>
              <w:spacing w:before="50" w:after="50"/>
              <w:rPr>
                <w:rFonts w:cs="Arial"/>
                <w:lang w:val="en-GB"/>
              </w:rPr>
            </w:pPr>
            <w:r w:rsidRPr="00CA16FD">
              <w:rPr>
                <w:rFonts w:cs="Arial"/>
                <w:lang w:val="en-GB"/>
              </w:rPr>
              <w:t xml:space="preserve">women can be factual. </w:t>
            </w:r>
          </w:p>
        </w:tc>
      </w:tr>
      <w:tr w:rsidR="00B8084E" w:rsidRPr="001F3A70" w:rsidTr="00821C9F">
        <w:tc>
          <w:tcPr>
            <w:tcW w:w="3715" w:type="dxa"/>
            <w:vMerge/>
            <w:tcBorders>
              <w:top w:val="nil"/>
              <w:bottom w:val="single" w:sz="4" w:space="0" w:color="auto"/>
              <w:right w:val="single" w:sz="4" w:space="0" w:color="auto"/>
            </w:tcBorders>
            <w:vAlign w:val="center"/>
          </w:tcPr>
          <w:p w:rsidR="00B8084E" w:rsidRPr="00CA16FD" w:rsidRDefault="00B8084E" w:rsidP="007E7A52">
            <w:pPr>
              <w:numPr>
                <w:ilvl w:val="0"/>
                <w:numId w:val="3"/>
              </w:numPr>
              <w:spacing w:before="50" w:after="50"/>
              <w:ind w:left="539" w:hanging="141"/>
              <w:rPr>
                <w:rFonts w:cs="Arial"/>
                <w:lang w:val="en-GB"/>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8084E" w:rsidRPr="00CA16FD" w:rsidRDefault="00B8084E" w:rsidP="005759DF">
            <w:pPr>
              <w:spacing w:before="50" w:after="50"/>
              <w:jc w:val="center"/>
              <w:rPr>
                <w:rFonts w:cs="Arial"/>
                <w:lang w:val="en-GB"/>
              </w:rPr>
            </w:pPr>
            <w:r w:rsidRPr="00CA16FD">
              <w:rPr>
                <w:rFonts w:cs="Arial"/>
                <w:lang w:val="en-GB"/>
              </w:rPr>
              <w:t>d</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8084E" w:rsidRPr="00CA16FD" w:rsidRDefault="00B8084E" w:rsidP="00CC1BF0">
            <w:pPr>
              <w:spacing w:before="50" w:after="50"/>
              <w:jc w:val="center"/>
              <w:rPr>
                <w:rFonts w:cs="Arial"/>
                <w:lang w:val="en-GB"/>
              </w:rPr>
            </w:pPr>
            <w:r w:rsidRPr="00CA16FD">
              <w:rPr>
                <w:rFonts w:cs="Arial"/>
                <w:lang w:val="en-GB"/>
              </w:rPr>
              <w:sym w:font="Wingdings" w:char="F06F"/>
            </w:r>
          </w:p>
        </w:tc>
        <w:tc>
          <w:tcPr>
            <w:tcW w:w="5358" w:type="dxa"/>
            <w:gridSpan w:val="3"/>
            <w:tcBorders>
              <w:top w:val="single" w:sz="4" w:space="0" w:color="auto"/>
              <w:left w:val="single" w:sz="4" w:space="0" w:color="auto"/>
              <w:bottom w:val="single" w:sz="4" w:space="0" w:color="auto"/>
            </w:tcBorders>
            <w:vAlign w:val="center"/>
          </w:tcPr>
          <w:p w:rsidR="00B8084E" w:rsidRPr="00CA16FD" w:rsidRDefault="00B8084E" w:rsidP="007C7F42">
            <w:pPr>
              <w:spacing w:before="50" w:after="50"/>
              <w:rPr>
                <w:rFonts w:cs="Arial"/>
                <w:lang w:val="en-GB"/>
              </w:rPr>
            </w:pPr>
            <w:r w:rsidRPr="00CA16FD">
              <w:rPr>
                <w:rFonts w:cs="Arial"/>
                <w:lang w:val="en-GB"/>
              </w:rPr>
              <w:t>women enjoy talking about people.</w:t>
            </w:r>
          </w:p>
        </w:tc>
      </w:tr>
      <w:tr w:rsidR="00EB73A0" w:rsidRPr="001F3A70" w:rsidTr="00E44836">
        <w:trPr>
          <w:trHeight w:val="459"/>
        </w:trPr>
        <w:tc>
          <w:tcPr>
            <w:tcW w:w="10490" w:type="dxa"/>
            <w:gridSpan w:val="9"/>
            <w:tcBorders>
              <w:top w:val="nil"/>
              <w:left w:val="nil"/>
              <w:bottom w:val="nil"/>
              <w:right w:val="nil"/>
            </w:tcBorders>
            <w:vAlign w:val="center"/>
          </w:tcPr>
          <w:p w:rsidR="00EB73A0" w:rsidRPr="00CA16FD" w:rsidRDefault="00EB73A0" w:rsidP="000F3527">
            <w:pPr>
              <w:spacing w:before="240" w:after="240"/>
              <w:rPr>
                <w:rFonts w:cs="Arial"/>
                <w:i/>
                <w:lang w:val="en-GB"/>
              </w:rPr>
            </w:pPr>
            <w:r w:rsidRPr="00CA16FD">
              <w:rPr>
                <w:rFonts w:cs="Arial"/>
                <w:b/>
                <w:i/>
                <w:lang w:val="en-GB"/>
              </w:rPr>
              <w:t>Match</w:t>
            </w:r>
            <w:r w:rsidRPr="00CA16FD">
              <w:rPr>
                <w:rFonts w:cs="Arial"/>
                <w:i/>
                <w:lang w:val="en-GB"/>
              </w:rPr>
              <w:t xml:space="preserve"> the following parts of sentences by numbering the second halves accordingly </w:t>
            </w:r>
            <w:r w:rsidR="0013711C">
              <w:rPr>
                <w:rFonts w:cs="Arial"/>
                <w:i/>
                <w:lang w:val="en-GB"/>
              </w:rPr>
              <w:t>1</w:t>
            </w:r>
            <w:r w:rsidR="000F3527">
              <w:rPr>
                <w:rFonts w:cs="Arial"/>
                <w:i/>
                <w:lang w:val="en-GB"/>
              </w:rPr>
              <w:t>7</w:t>
            </w:r>
            <w:r w:rsidR="0013711C">
              <w:rPr>
                <w:rFonts w:cs="Arial"/>
                <w:i/>
                <w:lang w:val="en-GB"/>
              </w:rPr>
              <w:t>-</w:t>
            </w:r>
            <w:r w:rsidR="000F3527">
              <w:rPr>
                <w:rFonts w:cs="Arial"/>
                <w:i/>
                <w:lang w:val="en-GB"/>
              </w:rPr>
              <w:t>22</w:t>
            </w:r>
            <w:r w:rsidRPr="00CA16FD">
              <w:rPr>
                <w:rFonts w:cs="Arial"/>
                <w:i/>
                <w:lang w:val="en-GB"/>
              </w:rPr>
              <w:t xml:space="preserve"> </w:t>
            </w:r>
            <w:r w:rsidRPr="00CA16FD">
              <w:rPr>
                <w:rFonts w:cs="Arial"/>
                <w:i/>
                <w:lang w:val="en-GB"/>
              </w:rPr>
              <w:br/>
              <w:t xml:space="preserve">Of course, only </w:t>
            </w:r>
            <w:r w:rsidR="001538BE">
              <w:rPr>
                <w:rFonts w:cs="Arial"/>
                <w:i/>
                <w:lang w:val="en-GB"/>
              </w:rPr>
              <w:t>six</w:t>
            </w:r>
            <w:r w:rsidR="001538BE" w:rsidRPr="00CA16FD">
              <w:rPr>
                <w:rFonts w:cs="Arial"/>
                <w:i/>
                <w:lang w:val="en-GB"/>
              </w:rPr>
              <w:t xml:space="preserve"> </w:t>
            </w:r>
            <w:r w:rsidRPr="00CA16FD">
              <w:rPr>
                <w:rFonts w:cs="Arial"/>
                <w:i/>
                <w:lang w:val="en-GB"/>
              </w:rPr>
              <w:t>of them can actually be right.</w:t>
            </w:r>
          </w:p>
        </w:tc>
      </w:tr>
      <w:tr w:rsidR="00C80E2E" w:rsidRPr="001F3A70" w:rsidTr="002B634F">
        <w:trPr>
          <w:trHeight w:val="339"/>
        </w:trPr>
        <w:tc>
          <w:tcPr>
            <w:tcW w:w="4140" w:type="dxa"/>
            <w:gridSpan w:val="2"/>
            <w:tcBorders>
              <w:top w:val="single" w:sz="4" w:space="0" w:color="auto"/>
              <w:right w:val="single" w:sz="4" w:space="0" w:color="auto"/>
            </w:tcBorders>
            <w:vAlign w:val="center"/>
          </w:tcPr>
          <w:p w:rsidR="00C80E2E" w:rsidRPr="00CA16FD" w:rsidRDefault="00C80E2E" w:rsidP="000F3527">
            <w:pPr>
              <w:spacing w:before="120" w:after="50"/>
              <w:ind w:left="398"/>
              <w:rPr>
                <w:rFonts w:cs="Arial"/>
                <w:lang w:val="en-GB"/>
              </w:rPr>
            </w:pPr>
          </w:p>
        </w:tc>
        <w:tc>
          <w:tcPr>
            <w:tcW w:w="709" w:type="dxa"/>
            <w:gridSpan w:val="2"/>
            <w:tcBorders>
              <w:top w:val="single" w:sz="4" w:space="0" w:color="auto"/>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Pr>
                <w:rFonts w:cs="Arial"/>
                <w:lang w:val="en-GB"/>
              </w:rPr>
              <w:t>‘</w:t>
            </w:r>
            <w:r w:rsidRPr="00CA16FD">
              <w:rPr>
                <w:rFonts w:cs="Arial"/>
                <w:lang w:val="en-GB"/>
              </w:rPr>
              <w:t>You’ll order the burger and chips and I’ll have half.’</w:t>
            </w:r>
          </w:p>
        </w:tc>
      </w:tr>
      <w:tr w:rsidR="00C80E2E" w:rsidRPr="001F3A70" w:rsidTr="002B634F">
        <w:trPr>
          <w:trHeight w:val="330"/>
        </w:trPr>
        <w:tc>
          <w:tcPr>
            <w:tcW w:w="4140" w:type="dxa"/>
            <w:gridSpan w:val="2"/>
            <w:tcBorders>
              <w:right w:val="single" w:sz="4" w:space="0" w:color="auto"/>
            </w:tcBorders>
            <w:vAlign w:val="center"/>
          </w:tcPr>
          <w:p w:rsidR="00C80E2E" w:rsidRPr="00CA16FD" w:rsidRDefault="00C80E2E" w:rsidP="000F3527">
            <w:pPr>
              <w:spacing w:before="50" w:after="50"/>
              <w:ind w:left="398"/>
              <w:rPr>
                <w:rFonts w:cs="Arial"/>
                <w:lang w:val="en-GB"/>
              </w:rPr>
            </w:pPr>
          </w:p>
        </w:tc>
        <w:tc>
          <w:tcPr>
            <w:tcW w:w="709" w:type="dxa"/>
            <w:gridSpan w:val="2"/>
            <w:tcBorders>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Pr>
                <w:rFonts w:cs="Arial"/>
                <w:lang w:val="en-GB"/>
              </w:rPr>
              <w:t>‘</w:t>
            </w:r>
            <w:r w:rsidRPr="00CA16FD">
              <w:rPr>
                <w:rFonts w:cs="Arial"/>
                <w:lang w:val="en-GB"/>
              </w:rPr>
              <w:t>Why can’t we have sex?’</w:t>
            </w:r>
          </w:p>
        </w:tc>
      </w:tr>
      <w:tr w:rsidR="00C80E2E" w:rsidRPr="001538BE" w:rsidTr="002B634F">
        <w:trPr>
          <w:trHeight w:val="330"/>
        </w:trPr>
        <w:tc>
          <w:tcPr>
            <w:tcW w:w="4140" w:type="dxa"/>
            <w:gridSpan w:val="2"/>
            <w:tcBorders>
              <w:right w:val="single" w:sz="4" w:space="0" w:color="auto"/>
            </w:tcBorders>
            <w:vAlign w:val="center"/>
          </w:tcPr>
          <w:p w:rsidR="00C80E2E" w:rsidRPr="00CA16FD" w:rsidRDefault="000F3527" w:rsidP="00774371">
            <w:pPr>
              <w:numPr>
                <w:ilvl w:val="0"/>
                <w:numId w:val="3"/>
              </w:numPr>
              <w:spacing w:before="50" w:after="50"/>
              <w:ind w:left="539" w:hanging="141"/>
              <w:rPr>
                <w:rFonts w:cs="Arial"/>
                <w:lang w:val="en-GB"/>
              </w:rPr>
            </w:pPr>
            <w:r w:rsidRPr="00CA16FD">
              <w:rPr>
                <w:rFonts w:cs="Arial"/>
                <w:lang w:val="en-GB"/>
              </w:rPr>
              <w:t>He says, ‘It would take too long to explain’, but he really means</w:t>
            </w:r>
          </w:p>
        </w:tc>
        <w:tc>
          <w:tcPr>
            <w:tcW w:w="709" w:type="dxa"/>
            <w:gridSpan w:val="2"/>
            <w:tcBorders>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Pr>
                <w:rFonts w:cs="Arial"/>
                <w:lang w:val="en-GB"/>
              </w:rPr>
              <w:t>s</w:t>
            </w:r>
            <w:r w:rsidRPr="00CA16FD">
              <w:rPr>
                <w:rFonts w:cs="Arial"/>
                <w:lang w:val="en-GB"/>
              </w:rPr>
              <w:t>he needs to complain.</w:t>
            </w:r>
          </w:p>
        </w:tc>
      </w:tr>
      <w:tr w:rsidR="00C80E2E" w:rsidRPr="001F3A70" w:rsidTr="002B634F">
        <w:trPr>
          <w:trHeight w:val="330"/>
        </w:trPr>
        <w:tc>
          <w:tcPr>
            <w:tcW w:w="4140" w:type="dxa"/>
            <w:gridSpan w:val="2"/>
            <w:tcBorders>
              <w:right w:val="single" w:sz="4" w:space="0" w:color="auto"/>
            </w:tcBorders>
            <w:vAlign w:val="center"/>
          </w:tcPr>
          <w:p w:rsidR="00C80E2E" w:rsidRPr="00CA16FD" w:rsidRDefault="000F3527" w:rsidP="00E44836">
            <w:pPr>
              <w:numPr>
                <w:ilvl w:val="0"/>
                <w:numId w:val="3"/>
              </w:numPr>
              <w:spacing w:before="50" w:after="50"/>
              <w:ind w:left="539" w:hanging="141"/>
              <w:rPr>
                <w:rFonts w:cs="Arial"/>
                <w:lang w:val="en-GB"/>
              </w:rPr>
            </w:pPr>
            <w:r w:rsidRPr="00CA16FD">
              <w:rPr>
                <w:rFonts w:cs="Arial"/>
                <w:lang w:val="en-GB"/>
              </w:rPr>
              <w:t>He says, ‘I miss you’, but he really means</w:t>
            </w:r>
          </w:p>
        </w:tc>
        <w:tc>
          <w:tcPr>
            <w:tcW w:w="709" w:type="dxa"/>
            <w:gridSpan w:val="2"/>
            <w:tcBorders>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sidRPr="00CA16FD">
              <w:rPr>
                <w:rFonts w:cs="Arial"/>
                <w:lang w:val="en-GB"/>
              </w:rPr>
              <w:t xml:space="preserve">she knows how it works. </w:t>
            </w:r>
          </w:p>
        </w:tc>
      </w:tr>
      <w:tr w:rsidR="00C80E2E" w:rsidRPr="001F3A70" w:rsidTr="002B634F">
        <w:trPr>
          <w:trHeight w:val="330"/>
        </w:trPr>
        <w:tc>
          <w:tcPr>
            <w:tcW w:w="4140" w:type="dxa"/>
            <w:gridSpan w:val="2"/>
            <w:tcBorders>
              <w:right w:val="single" w:sz="4" w:space="0" w:color="auto"/>
            </w:tcBorders>
            <w:vAlign w:val="center"/>
          </w:tcPr>
          <w:p w:rsidR="00C80E2E" w:rsidRPr="00CA16FD" w:rsidRDefault="000F3527" w:rsidP="00E44836">
            <w:pPr>
              <w:numPr>
                <w:ilvl w:val="0"/>
                <w:numId w:val="3"/>
              </w:numPr>
              <w:spacing w:before="50" w:after="50"/>
              <w:ind w:left="539" w:hanging="141"/>
              <w:rPr>
                <w:rFonts w:cs="Arial"/>
                <w:lang w:val="en-GB"/>
              </w:rPr>
            </w:pPr>
            <w:r w:rsidRPr="00CA16FD">
              <w:rPr>
                <w:rFonts w:cs="Arial"/>
                <w:lang w:val="en-GB"/>
              </w:rPr>
              <w:t>He says, ‘What’s wrong?,’ and he really means</w:t>
            </w:r>
          </w:p>
        </w:tc>
        <w:tc>
          <w:tcPr>
            <w:tcW w:w="709" w:type="dxa"/>
            <w:gridSpan w:val="2"/>
            <w:tcBorders>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sidRPr="00CA16FD">
              <w:rPr>
                <w:rFonts w:cs="Arial"/>
                <w:lang w:val="en-GB"/>
              </w:rPr>
              <w:t xml:space="preserve">she knows he looks plain. </w:t>
            </w:r>
          </w:p>
        </w:tc>
      </w:tr>
      <w:tr w:rsidR="00C80E2E" w:rsidRPr="001F3A70" w:rsidTr="006679F8">
        <w:trPr>
          <w:trHeight w:val="330"/>
        </w:trPr>
        <w:tc>
          <w:tcPr>
            <w:tcW w:w="4140" w:type="dxa"/>
            <w:gridSpan w:val="2"/>
            <w:tcBorders>
              <w:bottom w:val="single" w:sz="4" w:space="0" w:color="auto"/>
              <w:right w:val="single" w:sz="4" w:space="0" w:color="auto"/>
            </w:tcBorders>
            <w:vAlign w:val="center"/>
          </w:tcPr>
          <w:p w:rsidR="00C80E2E" w:rsidRPr="00CA16FD" w:rsidRDefault="000F3527" w:rsidP="00E44836">
            <w:pPr>
              <w:numPr>
                <w:ilvl w:val="0"/>
                <w:numId w:val="3"/>
              </w:numPr>
              <w:spacing w:before="50" w:after="50"/>
              <w:ind w:left="539" w:hanging="141"/>
              <w:rPr>
                <w:rFonts w:cs="Arial"/>
                <w:lang w:val="en-GB"/>
              </w:rPr>
            </w:pPr>
            <w:r w:rsidRPr="00CA16FD">
              <w:rPr>
                <w:rFonts w:cs="Arial"/>
                <w:lang w:val="en-GB"/>
              </w:rPr>
              <w:t>She say</w:t>
            </w:r>
            <w:r>
              <w:rPr>
                <w:rFonts w:cs="Arial"/>
                <w:lang w:val="en-GB"/>
              </w:rPr>
              <w:t>s</w:t>
            </w:r>
            <w:r w:rsidRPr="00CA16FD">
              <w:rPr>
                <w:rFonts w:cs="Arial"/>
                <w:lang w:val="en-GB"/>
              </w:rPr>
              <w:t>, ‘I am not upset’, and she actually means</w:t>
            </w:r>
          </w:p>
        </w:tc>
        <w:tc>
          <w:tcPr>
            <w:tcW w:w="709" w:type="dxa"/>
            <w:gridSpan w:val="2"/>
            <w:tcBorders>
              <w:left w:val="single" w:sz="4" w:space="0" w:color="auto"/>
              <w:right w:val="single" w:sz="4" w:space="0" w:color="auto"/>
            </w:tcBorders>
            <w:vAlign w:val="center"/>
          </w:tcPr>
          <w:p w:rsidR="00C80E2E" w:rsidRPr="001B1CAE" w:rsidRDefault="00C80E2E"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C80E2E" w:rsidRPr="00CA16FD" w:rsidRDefault="00C80E2E" w:rsidP="00527C39">
            <w:pPr>
              <w:spacing w:before="50" w:after="50"/>
              <w:rPr>
                <w:rFonts w:cs="Arial"/>
                <w:lang w:val="en-GB"/>
              </w:rPr>
            </w:pPr>
            <w:r>
              <w:rPr>
                <w:rFonts w:cs="Arial"/>
                <w:lang w:val="en-GB"/>
              </w:rPr>
              <w:t>‘</w:t>
            </w:r>
            <w:r w:rsidRPr="00CA16FD">
              <w:rPr>
                <w:rFonts w:cs="Arial"/>
                <w:lang w:val="en-GB"/>
              </w:rPr>
              <w:t>Of course, I am upset, you moron.’</w:t>
            </w:r>
          </w:p>
        </w:tc>
      </w:tr>
      <w:tr w:rsidR="000F3527" w:rsidRPr="001F3A70" w:rsidTr="002B634F">
        <w:trPr>
          <w:trHeight w:val="330"/>
        </w:trPr>
        <w:tc>
          <w:tcPr>
            <w:tcW w:w="4140" w:type="dxa"/>
            <w:gridSpan w:val="2"/>
            <w:tcBorders>
              <w:right w:val="single" w:sz="4" w:space="0" w:color="auto"/>
            </w:tcBorders>
            <w:vAlign w:val="center"/>
          </w:tcPr>
          <w:p w:rsidR="000F3527" w:rsidRPr="00CA16FD" w:rsidRDefault="000F3527" w:rsidP="000F3527">
            <w:pPr>
              <w:numPr>
                <w:ilvl w:val="0"/>
                <w:numId w:val="3"/>
              </w:numPr>
              <w:spacing w:before="50" w:after="50"/>
              <w:ind w:left="539" w:hanging="141"/>
              <w:rPr>
                <w:rFonts w:cs="Arial"/>
                <w:lang w:val="en-GB"/>
              </w:rPr>
            </w:pPr>
            <w:r w:rsidRPr="00CA16FD">
              <w:rPr>
                <w:rFonts w:cs="Arial"/>
                <w:lang w:val="en-GB"/>
              </w:rPr>
              <w:t>She says, ‘We need to talk’, but she really means</w:t>
            </w:r>
          </w:p>
        </w:tc>
        <w:tc>
          <w:tcPr>
            <w:tcW w:w="709" w:type="dxa"/>
            <w:gridSpan w:val="2"/>
            <w:tcBorders>
              <w:left w:val="single" w:sz="4" w:space="0" w:color="auto"/>
              <w:right w:val="single" w:sz="4" w:space="0" w:color="auto"/>
            </w:tcBorders>
            <w:vAlign w:val="center"/>
          </w:tcPr>
          <w:p w:rsidR="000F3527" w:rsidRPr="001B1CAE" w:rsidRDefault="000F3527"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0F3527" w:rsidRPr="00CA16FD" w:rsidRDefault="000F3527" w:rsidP="00527C39">
            <w:pPr>
              <w:spacing w:before="50" w:after="50"/>
              <w:rPr>
                <w:rFonts w:cs="Arial"/>
                <w:lang w:val="en-GB"/>
              </w:rPr>
            </w:pPr>
            <w:r w:rsidRPr="00CA16FD">
              <w:rPr>
                <w:rFonts w:cs="Arial"/>
                <w:lang w:val="en-GB"/>
              </w:rPr>
              <w:t xml:space="preserve">he has no idea how it works. </w:t>
            </w:r>
          </w:p>
        </w:tc>
      </w:tr>
      <w:tr w:rsidR="000F3527" w:rsidRPr="001F3A70" w:rsidTr="00BB5C03">
        <w:trPr>
          <w:trHeight w:val="330"/>
        </w:trPr>
        <w:tc>
          <w:tcPr>
            <w:tcW w:w="4140" w:type="dxa"/>
            <w:gridSpan w:val="2"/>
            <w:tcBorders>
              <w:right w:val="single" w:sz="4" w:space="0" w:color="auto"/>
            </w:tcBorders>
            <w:vAlign w:val="center"/>
          </w:tcPr>
          <w:p w:rsidR="000F3527" w:rsidRPr="00CA16FD" w:rsidRDefault="000F3527" w:rsidP="000F3527">
            <w:pPr>
              <w:numPr>
                <w:ilvl w:val="0"/>
                <w:numId w:val="3"/>
              </w:numPr>
              <w:spacing w:before="50" w:after="50"/>
              <w:ind w:left="539" w:hanging="141"/>
              <w:rPr>
                <w:rFonts w:cs="Arial"/>
                <w:lang w:val="en-GB"/>
              </w:rPr>
            </w:pPr>
            <w:r w:rsidRPr="00CA16FD">
              <w:rPr>
                <w:rFonts w:cs="Arial"/>
                <w:lang w:val="en-GB"/>
              </w:rPr>
              <w:t>She says, ‘I’ll just have the salad’ but she really means</w:t>
            </w:r>
          </w:p>
        </w:tc>
        <w:tc>
          <w:tcPr>
            <w:tcW w:w="709" w:type="dxa"/>
            <w:gridSpan w:val="2"/>
            <w:tcBorders>
              <w:left w:val="single" w:sz="4" w:space="0" w:color="auto"/>
              <w:right w:val="single" w:sz="4" w:space="0" w:color="auto"/>
            </w:tcBorders>
            <w:vAlign w:val="center"/>
          </w:tcPr>
          <w:p w:rsidR="000F3527" w:rsidRPr="001B1CAE" w:rsidRDefault="000F3527"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0F3527" w:rsidRPr="00CA16FD" w:rsidRDefault="000F3527" w:rsidP="00527C39">
            <w:pPr>
              <w:spacing w:before="50" w:after="50"/>
              <w:rPr>
                <w:rFonts w:cs="Arial"/>
                <w:lang w:val="en-GB"/>
              </w:rPr>
            </w:pPr>
            <w:r>
              <w:rPr>
                <w:rFonts w:cs="Arial"/>
                <w:lang w:val="en-GB"/>
              </w:rPr>
              <w:t>‘</w:t>
            </w:r>
            <w:r w:rsidRPr="00CA16FD">
              <w:rPr>
                <w:rFonts w:cs="Arial"/>
                <w:lang w:val="en-GB"/>
              </w:rPr>
              <w:t xml:space="preserve">Does this mean no sex today?’ </w:t>
            </w:r>
          </w:p>
        </w:tc>
      </w:tr>
      <w:tr w:rsidR="000F3527" w:rsidRPr="001F3A70" w:rsidTr="00BB5C03">
        <w:trPr>
          <w:trHeight w:val="330"/>
        </w:trPr>
        <w:tc>
          <w:tcPr>
            <w:tcW w:w="4140" w:type="dxa"/>
            <w:gridSpan w:val="2"/>
            <w:tcBorders>
              <w:right w:val="single" w:sz="4" w:space="0" w:color="auto"/>
            </w:tcBorders>
            <w:vAlign w:val="center"/>
          </w:tcPr>
          <w:p w:rsidR="000F3527" w:rsidRPr="00CA16FD" w:rsidRDefault="000F3527" w:rsidP="006679F8">
            <w:pPr>
              <w:spacing w:before="50" w:after="50"/>
              <w:ind w:left="398"/>
              <w:rPr>
                <w:rFonts w:cs="Arial"/>
                <w:lang w:val="en-GB"/>
              </w:rPr>
            </w:pPr>
          </w:p>
        </w:tc>
        <w:tc>
          <w:tcPr>
            <w:tcW w:w="709" w:type="dxa"/>
            <w:gridSpan w:val="2"/>
            <w:tcBorders>
              <w:left w:val="single" w:sz="4" w:space="0" w:color="auto"/>
              <w:right w:val="single" w:sz="4" w:space="0" w:color="auto"/>
            </w:tcBorders>
            <w:vAlign w:val="center"/>
          </w:tcPr>
          <w:p w:rsidR="000F3527" w:rsidRPr="001B1CAE" w:rsidRDefault="000F3527" w:rsidP="001B1CAE">
            <w:pPr>
              <w:spacing w:before="50" w:after="50"/>
              <w:ind w:left="360" w:hanging="327"/>
              <w:jc w:val="center"/>
              <w:rPr>
                <w:rFonts w:cs="Arial"/>
                <w:b/>
                <w:lang w:val="en-GB"/>
              </w:rPr>
            </w:pPr>
          </w:p>
        </w:tc>
        <w:tc>
          <w:tcPr>
            <w:tcW w:w="5641" w:type="dxa"/>
            <w:gridSpan w:val="5"/>
            <w:tcBorders>
              <w:top w:val="single" w:sz="4" w:space="0" w:color="auto"/>
              <w:left w:val="single" w:sz="4" w:space="0" w:color="auto"/>
              <w:bottom w:val="single" w:sz="4" w:space="0" w:color="auto"/>
            </w:tcBorders>
            <w:vAlign w:val="center"/>
          </w:tcPr>
          <w:p w:rsidR="000F3527" w:rsidRPr="00CA16FD" w:rsidRDefault="000F3527" w:rsidP="00527C39">
            <w:pPr>
              <w:spacing w:before="50" w:after="50"/>
              <w:rPr>
                <w:rFonts w:cs="Arial"/>
                <w:lang w:val="en-GB"/>
              </w:rPr>
            </w:pPr>
            <w:r>
              <w:rPr>
                <w:rFonts w:cs="Arial"/>
                <w:lang w:val="en-GB"/>
              </w:rPr>
              <w:t>‘</w:t>
            </w:r>
            <w:r w:rsidRPr="00CA16FD">
              <w:rPr>
                <w:rFonts w:cs="Arial"/>
                <w:lang w:val="en-GB"/>
              </w:rPr>
              <w:t>Can we have sex?</w:t>
            </w:r>
            <w:r>
              <w:rPr>
                <w:rFonts w:cs="Arial"/>
                <w:lang w:val="en-GB"/>
              </w:rPr>
              <w:t>’</w:t>
            </w:r>
          </w:p>
        </w:tc>
      </w:tr>
      <w:tr w:rsidR="00C80E2E" w:rsidRPr="00CA16FD" w:rsidTr="005B3B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7"/>
            <w:tcBorders>
              <w:top w:val="single" w:sz="4" w:space="0" w:color="auto"/>
              <w:left w:val="single" w:sz="4" w:space="0" w:color="auto"/>
              <w:bottom w:val="single" w:sz="4" w:space="0" w:color="auto"/>
              <w:right w:val="single" w:sz="4" w:space="0" w:color="auto"/>
            </w:tcBorders>
            <w:vAlign w:val="center"/>
          </w:tcPr>
          <w:p w:rsidR="00C80E2E" w:rsidRPr="00CA16FD" w:rsidRDefault="00C80E2E" w:rsidP="009A6192">
            <w:pPr>
              <w:tabs>
                <w:tab w:val="left" w:pos="4934"/>
              </w:tabs>
              <w:spacing w:before="240" w:after="0"/>
              <w:rPr>
                <w:rFonts w:cs="Arial"/>
                <w:i/>
                <w:lang w:val="en-GB"/>
              </w:rPr>
            </w:pPr>
            <w:r w:rsidRPr="00CA16FD">
              <w:rPr>
                <w:rFonts w:cs="Arial"/>
                <w:b/>
                <w:lang w:val="en-GB"/>
              </w:rPr>
              <w:t>Self-evaluation</w:t>
            </w:r>
            <w:r w:rsidRPr="00CA16FD">
              <w:rPr>
                <w:rFonts w:cs="Arial"/>
                <w:lang w:val="en-GB"/>
              </w:rPr>
              <w:t xml:space="preserve"> </w:t>
            </w:r>
            <w:r w:rsidRPr="00CA16FD">
              <w:rPr>
                <w:rFonts w:cs="Arial"/>
                <w:lang w:val="en-GB"/>
              </w:rPr>
              <w:br/>
              <w:t xml:space="preserve">What’s your score out of </w:t>
            </w:r>
            <w:r w:rsidRPr="00CA16FD">
              <w:rPr>
                <w:rFonts w:cs="Arial"/>
                <w:b/>
                <w:lang w:val="en-GB"/>
              </w:rPr>
              <w:t>3</w:t>
            </w:r>
            <w:r w:rsidR="009A6192">
              <w:rPr>
                <w:rFonts w:cs="Arial"/>
                <w:b/>
                <w:lang w:val="en-GB"/>
              </w:rPr>
              <w:t>3</w:t>
            </w:r>
            <w:r w:rsidRPr="00CA16FD">
              <w:rPr>
                <w:rFonts w:cs="Arial"/>
                <w:lang w:val="en-GB"/>
              </w:rPr>
              <w:t xml:space="preserve">? </w:t>
            </w:r>
            <w:r w:rsidRPr="00CA16FD">
              <w:rPr>
                <w:rFonts w:cs="Arial"/>
                <w:i/>
                <w:lang w:val="en-GB"/>
              </w:rPr>
              <w:br/>
            </w:r>
            <w:r w:rsidRPr="00CA16FD">
              <w:rPr>
                <w:rFonts w:cs="Arial"/>
                <w:lang w:val="en-GB"/>
              </w:rPr>
              <w:t xml:space="preserve">File this sheet in your portfolio. </w:t>
            </w:r>
            <w:r w:rsidRPr="00CA16FD">
              <w:rPr>
                <w:rFonts w:ascii="Arial Narrow" w:hAnsi="Arial Narrow" w:cs="Arial"/>
                <w:sz w:val="22"/>
                <w:szCs w:val="22"/>
                <w:lang w:val="en-GB"/>
              </w:rPr>
              <w:tab/>
            </w:r>
            <w:r w:rsidRPr="00CA16FD">
              <w:rPr>
                <w:rFonts w:cs="Arial"/>
                <w:lang w:val="en-GB"/>
              </w:rPr>
              <w:t xml:space="preserve">Enter your score here: </w:t>
            </w:r>
            <w:r w:rsidRPr="00CA16FD">
              <w:rPr>
                <w:rFonts w:cs="Arial"/>
                <w:lang w:val="en-GB"/>
              </w:rPr>
              <w:sym w:font="Wingdings" w:char="F0F0"/>
            </w:r>
          </w:p>
        </w:tc>
        <w:tc>
          <w:tcPr>
            <w:tcW w:w="1814" w:type="dxa"/>
            <w:gridSpan w:val="2"/>
            <w:tcBorders>
              <w:top w:val="single" w:sz="4" w:space="0" w:color="auto"/>
              <w:left w:val="single" w:sz="4" w:space="0" w:color="auto"/>
              <w:bottom w:val="single" w:sz="4" w:space="0" w:color="auto"/>
              <w:right w:val="single" w:sz="4" w:space="0" w:color="auto"/>
            </w:tcBorders>
            <w:vAlign w:val="bottom"/>
          </w:tcPr>
          <w:p w:rsidR="00C80E2E" w:rsidRPr="00CA16FD" w:rsidRDefault="00C80E2E" w:rsidP="00681A0F">
            <w:pPr>
              <w:tabs>
                <w:tab w:val="left" w:pos="4934"/>
              </w:tabs>
              <w:spacing w:before="40" w:after="40"/>
              <w:jc w:val="center"/>
              <w:rPr>
                <w:rFonts w:cs="Arial"/>
                <w:i/>
                <w:lang w:val="en-GB"/>
              </w:rPr>
            </w:pPr>
            <w:r w:rsidRPr="00CA16FD">
              <w:rPr>
                <w:rFonts w:cs="Arial"/>
                <w:b/>
                <w:i/>
                <w:lang w:val="en-GB"/>
              </w:rPr>
              <w:t>your score</w:t>
            </w:r>
          </w:p>
        </w:tc>
      </w:tr>
      <w:tr w:rsidR="00C80E2E" w:rsidRPr="00CA16FD" w:rsidTr="006B5469">
        <w:trPr>
          <w:trHeight w:val="60"/>
        </w:trPr>
        <w:tc>
          <w:tcPr>
            <w:tcW w:w="10490" w:type="dxa"/>
            <w:gridSpan w:val="9"/>
            <w:tcBorders>
              <w:top w:val="nil"/>
              <w:left w:val="nil"/>
              <w:bottom w:val="nil"/>
              <w:right w:val="nil"/>
            </w:tcBorders>
            <w:vAlign w:val="center"/>
          </w:tcPr>
          <w:p w:rsidR="00C80E2E" w:rsidRPr="00CA16FD" w:rsidRDefault="00C80E2E" w:rsidP="006B5469">
            <w:pPr>
              <w:spacing w:before="0" w:after="0"/>
              <w:rPr>
                <w:rFonts w:cs="Arial"/>
                <w:i/>
                <w:sz w:val="10"/>
                <w:lang w:val="en-GB"/>
              </w:rPr>
            </w:pPr>
          </w:p>
        </w:tc>
      </w:tr>
    </w:tbl>
    <w:p w:rsidR="00815ADD" w:rsidRPr="00CA16FD" w:rsidRDefault="001F3A70" w:rsidP="00F12B04">
      <w:pPr>
        <w:tabs>
          <w:tab w:val="left" w:pos="2410"/>
        </w:tabs>
        <w:spacing w:before="120" w:after="60"/>
        <w:rPr>
          <w:rFonts w:cs="Arial"/>
          <w:b/>
          <w:lang w:val="en-GB"/>
        </w:rPr>
      </w:pPr>
      <w:hyperlink r:id="rId7" w:history="1">
        <w:r w:rsidR="00815ADD" w:rsidRPr="001F3A70">
          <w:rPr>
            <w:rStyle w:val="Hyperlink"/>
            <w:rFonts w:cs="Arial"/>
            <w:i/>
            <w:szCs w:val="22"/>
            <w:lang w:val="en-GB"/>
          </w:rPr>
          <w:t>Debate</w:t>
        </w:r>
      </w:hyperlink>
      <w:r w:rsidR="00815ADD" w:rsidRPr="00852697">
        <w:rPr>
          <w:rFonts w:cs="Arial"/>
          <w:i/>
          <w:szCs w:val="22"/>
          <w:lang w:val="en-GB"/>
        </w:rPr>
        <w:t xml:space="preserve"> this motion: </w:t>
      </w:r>
      <w:r w:rsidR="00815ADD" w:rsidRPr="00CA16FD">
        <w:rPr>
          <w:rFonts w:cs="Arial"/>
          <w:b/>
          <w:lang w:val="en-GB"/>
        </w:rPr>
        <w:t xml:space="preserve">This house believes that </w:t>
      </w:r>
      <w:r w:rsidR="00815ADD">
        <w:rPr>
          <w:rFonts w:cs="Arial"/>
          <w:b/>
          <w:lang w:val="en-GB"/>
        </w:rPr>
        <w:t xml:space="preserve">language should promote equal opportunity. </w:t>
      </w:r>
    </w:p>
    <w:p w:rsidR="000F6627" w:rsidRDefault="000F6627" w:rsidP="00B0076F">
      <w:pPr>
        <w:pStyle w:val="Listenabsatz"/>
        <w:numPr>
          <w:ilvl w:val="0"/>
          <w:numId w:val="5"/>
        </w:numPr>
        <w:spacing w:before="0" w:after="60"/>
        <w:ind w:left="284" w:hanging="284"/>
        <w:rPr>
          <w:rFonts w:cs="Arial"/>
          <w:i/>
          <w:lang w:val="en-GB"/>
        </w:rPr>
        <w:sectPr w:rsidR="000F6627" w:rsidSect="00E90A0B">
          <w:type w:val="continuous"/>
          <w:pgSz w:w="11906" w:h="16838" w:code="9"/>
          <w:pgMar w:top="567" w:right="567" w:bottom="851" w:left="851" w:header="567" w:footer="964" w:gutter="0"/>
          <w:cols w:space="283"/>
          <w:docGrid w:linePitch="360"/>
        </w:sectPr>
      </w:pPr>
    </w:p>
    <w:p w:rsidR="00815ADD" w:rsidRPr="0017156F" w:rsidRDefault="00815ADD" w:rsidP="00B0076F">
      <w:pPr>
        <w:pStyle w:val="Listenabsatz"/>
        <w:numPr>
          <w:ilvl w:val="0"/>
          <w:numId w:val="5"/>
        </w:numPr>
        <w:spacing w:before="0" w:after="60"/>
        <w:ind w:left="284" w:hanging="284"/>
        <w:rPr>
          <w:rFonts w:cs="Arial"/>
          <w:i/>
          <w:lang w:val="en-GB"/>
        </w:rPr>
      </w:pPr>
      <w:r w:rsidRPr="0017156F">
        <w:rPr>
          <w:rFonts w:cs="Arial"/>
          <w:i/>
          <w:lang w:val="en-GB"/>
        </w:rPr>
        <w:lastRenderedPageBreak/>
        <w:t xml:space="preserve">Consider the pros and cons of this motion. </w:t>
      </w:r>
    </w:p>
    <w:p w:rsidR="00815ADD" w:rsidRPr="0017156F" w:rsidRDefault="00815ADD" w:rsidP="00B0076F">
      <w:pPr>
        <w:pStyle w:val="Listenabsatz"/>
        <w:numPr>
          <w:ilvl w:val="0"/>
          <w:numId w:val="5"/>
        </w:numPr>
        <w:spacing w:before="0" w:after="60"/>
        <w:ind w:left="284" w:hanging="284"/>
        <w:rPr>
          <w:rFonts w:cs="Arial"/>
          <w:i/>
          <w:lang w:val="en-GB"/>
        </w:rPr>
      </w:pPr>
      <w:r w:rsidRPr="0017156F">
        <w:rPr>
          <w:rFonts w:cs="Arial"/>
          <w:i/>
          <w:lang w:val="en-GB"/>
        </w:rPr>
        <w:t xml:space="preserve">Working on your own, prepare by listing </w:t>
      </w:r>
      <w:r w:rsidRPr="0017156F">
        <w:rPr>
          <w:rFonts w:cs="Arial"/>
          <w:i/>
          <w:u w:val="single"/>
          <w:lang w:val="en-GB"/>
        </w:rPr>
        <w:t>three</w:t>
      </w:r>
      <w:r w:rsidRPr="0017156F">
        <w:rPr>
          <w:rFonts w:cs="Arial"/>
          <w:i/>
          <w:lang w:val="en-GB"/>
        </w:rPr>
        <w:t xml:space="preserve"> arguments and </w:t>
      </w:r>
      <w:r w:rsidRPr="0017156F">
        <w:rPr>
          <w:rFonts w:cs="Arial"/>
          <w:i/>
          <w:u w:val="single"/>
          <w:lang w:val="en-GB"/>
        </w:rPr>
        <w:t>three</w:t>
      </w:r>
      <w:r w:rsidRPr="0017156F">
        <w:rPr>
          <w:rFonts w:cs="Arial"/>
          <w:i/>
          <w:lang w:val="en-GB"/>
        </w:rPr>
        <w:t xml:space="preserve"> examples. – No talking at this stage, please. </w:t>
      </w:r>
    </w:p>
    <w:p w:rsidR="00815ADD" w:rsidRPr="00B0076F" w:rsidRDefault="00815ADD" w:rsidP="00B0076F">
      <w:pPr>
        <w:pStyle w:val="Listenabsatz"/>
        <w:numPr>
          <w:ilvl w:val="0"/>
          <w:numId w:val="5"/>
        </w:numPr>
        <w:spacing w:before="0" w:after="60"/>
        <w:ind w:left="284" w:hanging="284"/>
        <w:rPr>
          <w:rFonts w:cs="Arial"/>
          <w:i/>
          <w:lang w:val="en-GB"/>
        </w:rPr>
      </w:pPr>
      <w:r w:rsidRPr="00B0076F">
        <w:rPr>
          <w:rFonts w:cs="Arial"/>
          <w:i/>
          <w:lang w:val="en-GB"/>
        </w:rPr>
        <w:t xml:space="preserve">When you </w:t>
      </w:r>
      <w:r w:rsidRPr="00B0076F">
        <w:rPr>
          <w:rFonts w:cs="Arial"/>
          <w:i/>
          <w:u w:val="single"/>
          <w:lang w:val="en-GB"/>
        </w:rPr>
        <w:t>have written down</w:t>
      </w:r>
      <w:r w:rsidRPr="00B0076F">
        <w:rPr>
          <w:rFonts w:cs="Arial"/>
          <w:i/>
          <w:lang w:val="en-GB"/>
        </w:rPr>
        <w:t xml:space="preserve"> your three a</w:t>
      </w:r>
      <w:r w:rsidRPr="00B0076F">
        <w:rPr>
          <w:rFonts w:cs="Arial"/>
          <w:i/>
          <w:lang w:val="en-GB"/>
        </w:rPr>
        <w:t>r</w:t>
      </w:r>
      <w:r w:rsidRPr="00B0076F">
        <w:rPr>
          <w:rFonts w:cs="Arial"/>
          <w:i/>
          <w:lang w:val="en-GB"/>
        </w:rPr>
        <w:t xml:space="preserve">guments and examples, join your group, i.e. the ‘government’ or the ‘opposition’. In this group compare the arguments and examples you have compiled and identify the best </w:t>
      </w:r>
      <w:r w:rsidRPr="00B0076F">
        <w:rPr>
          <w:rFonts w:cs="Arial"/>
          <w:i/>
          <w:lang w:val="en-GB"/>
        </w:rPr>
        <w:lastRenderedPageBreak/>
        <w:t>ones. – Keep your voices down.</w:t>
      </w:r>
    </w:p>
    <w:p w:rsidR="00815ADD" w:rsidRPr="0017156F" w:rsidRDefault="00815ADD" w:rsidP="00B0076F">
      <w:pPr>
        <w:pStyle w:val="Listenabsatz"/>
        <w:numPr>
          <w:ilvl w:val="0"/>
          <w:numId w:val="5"/>
        </w:numPr>
        <w:spacing w:before="0" w:after="60"/>
        <w:ind w:left="284" w:hanging="284"/>
        <w:rPr>
          <w:rFonts w:cs="Arial"/>
          <w:i/>
          <w:lang w:val="en-GB"/>
        </w:rPr>
      </w:pPr>
      <w:r w:rsidRPr="0017156F">
        <w:rPr>
          <w:rFonts w:cs="Arial"/>
          <w:i/>
          <w:lang w:val="en-GB"/>
        </w:rPr>
        <w:t xml:space="preserve">Prepare cue-cards. </w:t>
      </w:r>
    </w:p>
    <w:p w:rsidR="00C23EB4" w:rsidRDefault="00815ADD" w:rsidP="00826BD6">
      <w:pPr>
        <w:pStyle w:val="Listenabsatz"/>
        <w:numPr>
          <w:ilvl w:val="0"/>
          <w:numId w:val="5"/>
        </w:numPr>
        <w:spacing w:before="0" w:after="60"/>
        <w:ind w:left="284" w:hanging="284"/>
        <w:rPr>
          <w:rFonts w:cs="Arial"/>
          <w:i/>
          <w:lang w:val="en-GB"/>
        </w:rPr>
      </w:pPr>
      <w:r w:rsidRPr="00E30BEB">
        <w:rPr>
          <w:rFonts w:cs="Arial"/>
          <w:i/>
          <w:lang w:val="en-GB"/>
        </w:rPr>
        <w:t xml:space="preserve">Rehearse your speech and use rhetorical devices to make listening to it good fun. – Keep to your speaking time. </w:t>
      </w:r>
    </w:p>
    <w:p w:rsidR="000F6627" w:rsidRDefault="00826BD6" w:rsidP="00E90A0B">
      <w:pPr>
        <w:pStyle w:val="Listenabsatz"/>
        <w:numPr>
          <w:ilvl w:val="0"/>
          <w:numId w:val="5"/>
        </w:numPr>
        <w:spacing w:before="0" w:after="60"/>
        <w:ind w:left="284" w:hanging="284"/>
        <w:rPr>
          <w:rFonts w:cs="Arial"/>
          <w:i/>
          <w:lang w:val="en-GB"/>
        </w:rPr>
        <w:sectPr w:rsidR="000F6627" w:rsidSect="000F6627">
          <w:type w:val="continuous"/>
          <w:pgSz w:w="11906" w:h="16838" w:code="9"/>
          <w:pgMar w:top="567" w:right="567" w:bottom="851" w:left="851" w:header="567" w:footer="964" w:gutter="0"/>
          <w:cols w:num="2" w:space="283"/>
          <w:docGrid w:linePitch="360"/>
        </w:sectPr>
      </w:pPr>
      <w:r w:rsidRPr="00E90A0B">
        <w:rPr>
          <w:rFonts w:cs="Arial"/>
          <w:i/>
          <w:lang w:val="en-GB"/>
        </w:rPr>
        <w:t xml:space="preserve">Rehearse your speech and use rhetorical devices to make listening to it good fun. – Keep to your speaking time. </w:t>
      </w:r>
    </w:p>
    <w:p w:rsidR="000F6627" w:rsidRDefault="000F6627" w:rsidP="000F6627">
      <w:pPr>
        <w:pStyle w:val="Listenabsatz"/>
        <w:spacing w:before="0" w:after="60"/>
        <w:ind w:left="0"/>
        <w:jc w:val="center"/>
        <w:rPr>
          <w:rFonts w:cs="Arial"/>
          <w:b/>
          <w:sz w:val="20"/>
          <w:szCs w:val="20"/>
          <w:lang w:val="en-GB"/>
        </w:rPr>
      </w:pPr>
    </w:p>
    <w:p w:rsidR="000F6627" w:rsidRPr="00E90A0B" w:rsidRDefault="000F6627" w:rsidP="000F6627">
      <w:pPr>
        <w:pStyle w:val="Listenabsatz"/>
        <w:spacing w:before="0" w:after="60"/>
        <w:ind w:left="0"/>
        <w:jc w:val="center"/>
        <w:rPr>
          <w:rFonts w:cs="Arial"/>
          <w:i/>
          <w:lang w:val="en-GB"/>
        </w:rPr>
      </w:pPr>
      <w:r w:rsidRPr="00F459F1">
        <w:rPr>
          <w:rFonts w:cs="Arial"/>
          <w:b/>
          <w:sz w:val="20"/>
          <w:szCs w:val="20"/>
          <w:lang w:val="en-GB"/>
        </w:rPr>
        <w:t>Dow</w:t>
      </w:r>
      <w:r>
        <w:rPr>
          <w:rFonts w:cs="Arial"/>
          <w:b/>
          <w:sz w:val="20"/>
          <w:szCs w:val="20"/>
          <w:lang w:val="en-GB"/>
        </w:rPr>
        <w:t>n</w:t>
      </w:r>
      <w:r w:rsidRPr="00F459F1">
        <w:rPr>
          <w:rFonts w:cs="Arial"/>
          <w:b/>
          <w:sz w:val="20"/>
          <w:szCs w:val="20"/>
          <w:lang w:val="en-GB"/>
        </w:rPr>
        <w:t xml:space="preserve">load from </w:t>
      </w:r>
      <w:r w:rsidR="008477A8">
        <w:fldChar w:fldCharType="begin"/>
      </w:r>
      <w:r w:rsidR="008477A8" w:rsidRPr="001F3A70">
        <w:rPr>
          <w:lang w:val="en-GB"/>
        </w:rPr>
        <w:instrText>HYPERLINK "http://www.englisch-bw.de"</w:instrText>
      </w:r>
      <w:r w:rsidR="008477A8">
        <w:fldChar w:fldCharType="separate"/>
      </w:r>
      <w:r w:rsidRPr="00F459F1">
        <w:rPr>
          <w:rStyle w:val="Hyperlink"/>
          <w:rFonts w:cs="Arial"/>
          <w:b/>
          <w:sz w:val="20"/>
          <w:szCs w:val="20"/>
          <w:lang w:val="en-GB"/>
        </w:rPr>
        <w:t>www.englisch-bw.de</w:t>
      </w:r>
      <w:r w:rsidR="008477A8">
        <w:fldChar w:fldCharType="end"/>
      </w:r>
      <w:r w:rsidRPr="00F459F1">
        <w:rPr>
          <w:rFonts w:cs="Arial"/>
          <w:b/>
          <w:sz w:val="20"/>
          <w:szCs w:val="20"/>
          <w:lang w:val="en-GB"/>
        </w:rPr>
        <w:t xml:space="preserve"> </w:t>
      </w:r>
      <w:r w:rsidRPr="00F459F1">
        <w:rPr>
          <w:rFonts w:cs="Arial"/>
          <w:b/>
          <w:sz w:val="20"/>
          <w:szCs w:val="20"/>
          <w:lang w:val="en-GB"/>
        </w:rPr>
        <w:sym w:font="Wingdings" w:char="F0F0"/>
      </w:r>
      <w:r w:rsidRPr="00F459F1">
        <w:rPr>
          <w:rFonts w:cs="Arial"/>
          <w:b/>
          <w:sz w:val="20"/>
          <w:szCs w:val="20"/>
          <w:lang w:val="en-GB"/>
        </w:rPr>
        <w:t xml:space="preserve"> </w:t>
      </w:r>
      <w:r w:rsidR="008477A8">
        <w:fldChar w:fldCharType="begin"/>
      </w:r>
      <w:r w:rsidR="008477A8" w:rsidRPr="001F3A70">
        <w:rPr>
          <w:lang w:val="en-GB"/>
        </w:rPr>
        <w:instrText>HYPERLINK "http://www.schule-bw.de/unterricht/faecher/englisch/mat-med/hv/"</w:instrText>
      </w:r>
      <w:r w:rsidR="008477A8">
        <w:fldChar w:fldCharType="separate"/>
      </w:r>
      <w:proofErr w:type="spellStart"/>
      <w:r w:rsidRPr="00F459F1">
        <w:rPr>
          <w:rStyle w:val="Hyperlink"/>
          <w:rFonts w:cs="Arial"/>
          <w:sz w:val="20"/>
          <w:szCs w:val="20"/>
          <w:lang w:val="en-GB"/>
        </w:rPr>
        <w:t>Hörverstehen</w:t>
      </w:r>
      <w:proofErr w:type="spellEnd"/>
      <w:r w:rsidR="008477A8">
        <w:fldChar w:fldCharType="end"/>
      </w:r>
      <w:r w:rsidRPr="00F459F1">
        <w:rPr>
          <w:rFonts w:cs="Arial"/>
          <w:b/>
          <w:sz w:val="20"/>
          <w:szCs w:val="20"/>
          <w:lang w:val="en-GB"/>
        </w:rPr>
        <w:t xml:space="preserve"> </w:t>
      </w:r>
      <w:r w:rsidRPr="00F459F1">
        <w:rPr>
          <w:rFonts w:cs="Arial"/>
          <w:b/>
          <w:sz w:val="20"/>
          <w:szCs w:val="20"/>
          <w:lang w:val="en-GB"/>
        </w:rPr>
        <w:sym w:font="Wingdings" w:char="F0F0"/>
      </w:r>
      <w:r w:rsidRPr="00F459F1">
        <w:rPr>
          <w:rFonts w:cs="Arial"/>
          <w:b/>
          <w:sz w:val="20"/>
          <w:szCs w:val="20"/>
          <w:lang w:val="en-GB"/>
        </w:rPr>
        <w:t xml:space="preserve"> </w:t>
      </w:r>
      <w:hyperlink r:id="rId8" w:history="1">
        <w:r w:rsidRPr="00F459F1">
          <w:rPr>
            <w:rStyle w:val="Hyperlink"/>
            <w:rFonts w:cs="Arial"/>
            <w:sz w:val="20"/>
            <w:szCs w:val="20"/>
            <w:lang w:val="en-GB"/>
          </w:rPr>
          <w:t>Language and the Gender Divide</w:t>
        </w:r>
      </w:hyperlink>
    </w:p>
    <w:sectPr w:rsidR="000F6627" w:rsidRPr="00E90A0B" w:rsidSect="00E90A0B">
      <w:type w:val="continuous"/>
      <w:pgSz w:w="11906" w:h="16838" w:code="9"/>
      <w:pgMar w:top="567" w:right="567" w:bottom="851" w:left="851" w:header="567" w:footer="964" w:gutter="0"/>
      <w:cols w:space="283"/>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9DB" w:rsidRDefault="007579DB" w:rsidP="00386F64">
      <w:pPr>
        <w:spacing w:before="0" w:after="0"/>
      </w:pPr>
      <w:r>
        <w:separator/>
      </w:r>
    </w:p>
  </w:endnote>
  <w:endnote w:type="continuationSeparator" w:id="0">
    <w:p w:rsidR="007579DB" w:rsidRDefault="007579DB" w:rsidP="00386F64">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9DB" w:rsidRDefault="007579DB" w:rsidP="00386F64">
      <w:pPr>
        <w:spacing w:before="0" w:after="0"/>
      </w:pPr>
      <w:r>
        <w:separator/>
      </w:r>
    </w:p>
  </w:footnote>
  <w:footnote w:type="continuationSeparator" w:id="0">
    <w:p w:rsidR="007579DB" w:rsidRDefault="007579DB" w:rsidP="00386F64">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E1903"/>
    <w:multiLevelType w:val="hybridMultilevel"/>
    <w:tmpl w:val="8B5E262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AC767D9"/>
    <w:multiLevelType w:val="hybridMultilevel"/>
    <w:tmpl w:val="219238F8"/>
    <w:lvl w:ilvl="0" w:tplc="2BCEE90E">
      <w:start w:val="1"/>
      <w:numFmt w:val="decimal"/>
      <w:lvlText w:val="%1."/>
      <w:lvlJc w:val="right"/>
      <w:pPr>
        <w:ind w:left="2487" w:hanging="360"/>
      </w:pPr>
      <w:rPr>
        <w:rFonts w:hint="default"/>
      </w:rPr>
    </w:lvl>
    <w:lvl w:ilvl="1" w:tplc="04070019" w:tentative="1">
      <w:start w:val="1"/>
      <w:numFmt w:val="lowerLetter"/>
      <w:lvlText w:val="%2."/>
      <w:lvlJc w:val="left"/>
      <w:pPr>
        <w:ind w:left="1474" w:hanging="360"/>
      </w:pPr>
    </w:lvl>
    <w:lvl w:ilvl="2" w:tplc="0407001B" w:tentative="1">
      <w:start w:val="1"/>
      <w:numFmt w:val="lowerRoman"/>
      <w:lvlText w:val="%3."/>
      <w:lvlJc w:val="right"/>
      <w:pPr>
        <w:ind w:left="2194" w:hanging="180"/>
      </w:pPr>
    </w:lvl>
    <w:lvl w:ilvl="3" w:tplc="0407000F" w:tentative="1">
      <w:start w:val="1"/>
      <w:numFmt w:val="decimal"/>
      <w:lvlText w:val="%4."/>
      <w:lvlJc w:val="left"/>
      <w:pPr>
        <w:ind w:left="2914" w:hanging="360"/>
      </w:pPr>
    </w:lvl>
    <w:lvl w:ilvl="4" w:tplc="04070019" w:tentative="1">
      <w:start w:val="1"/>
      <w:numFmt w:val="lowerLetter"/>
      <w:lvlText w:val="%5."/>
      <w:lvlJc w:val="left"/>
      <w:pPr>
        <w:ind w:left="3634" w:hanging="360"/>
      </w:pPr>
    </w:lvl>
    <w:lvl w:ilvl="5" w:tplc="0407001B" w:tentative="1">
      <w:start w:val="1"/>
      <w:numFmt w:val="lowerRoman"/>
      <w:lvlText w:val="%6."/>
      <w:lvlJc w:val="right"/>
      <w:pPr>
        <w:ind w:left="4354" w:hanging="180"/>
      </w:pPr>
    </w:lvl>
    <w:lvl w:ilvl="6" w:tplc="0407000F" w:tentative="1">
      <w:start w:val="1"/>
      <w:numFmt w:val="decimal"/>
      <w:lvlText w:val="%7."/>
      <w:lvlJc w:val="left"/>
      <w:pPr>
        <w:ind w:left="5074" w:hanging="360"/>
      </w:pPr>
    </w:lvl>
    <w:lvl w:ilvl="7" w:tplc="04070019" w:tentative="1">
      <w:start w:val="1"/>
      <w:numFmt w:val="lowerLetter"/>
      <w:lvlText w:val="%8."/>
      <w:lvlJc w:val="left"/>
      <w:pPr>
        <w:ind w:left="5794" w:hanging="360"/>
      </w:pPr>
    </w:lvl>
    <w:lvl w:ilvl="8" w:tplc="0407001B" w:tentative="1">
      <w:start w:val="1"/>
      <w:numFmt w:val="lowerRoman"/>
      <w:lvlText w:val="%9."/>
      <w:lvlJc w:val="right"/>
      <w:pPr>
        <w:ind w:left="6514" w:hanging="180"/>
      </w:pPr>
    </w:lvl>
  </w:abstractNum>
  <w:abstractNum w:abstractNumId="2">
    <w:nsid w:val="56DC07A2"/>
    <w:multiLevelType w:val="hybridMultilevel"/>
    <w:tmpl w:val="5862336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58213D66"/>
    <w:multiLevelType w:val="hybridMultilevel"/>
    <w:tmpl w:val="8E4ED3B2"/>
    <w:lvl w:ilvl="0" w:tplc="F44CB856">
      <w:start w:val="1"/>
      <w:numFmt w:val="decimal"/>
      <w:lvlText w:val="%1."/>
      <w:lvlJc w:val="righ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4">
    <w:nsid w:val="7852418B"/>
    <w:multiLevelType w:val="hybridMultilevel"/>
    <w:tmpl w:val="47DC3C98"/>
    <w:lvl w:ilvl="0" w:tplc="75CA4A04">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hideGrammaticalErrors/>
  <w:proofState w:spelling="clean"/>
  <w:attachedTemplate r:id="rId1"/>
  <w:stylePaneFormatFilter w:val="5304"/>
  <w:stylePaneSortMethod w:val="0002"/>
  <w:doNotTrackFormatting/>
  <w:defaultTabStop w:val="708"/>
  <w:autoHyphenation/>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3F3217"/>
    <w:rsid w:val="0000060B"/>
    <w:rsid w:val="0000233F"/>
    <w:rsid w:val="0000749B"/>
    <w:rsid w:val="000169DE"/>
    <w:rsid w:val="00017D3A"/>
    <w:rsid w:val="000247FD"/>
    <w:rsid w:val="00024E04"/>
    <w:rsid w:val="00025CCF"/>
    <w:rsid w:val="000269AA"/>
    <w:rsid w:val="000269AC"/>
    <w:rsid w:val="000320D1"/>
    <w:rsid w:val="000412E4"/>
    <w:rsid w:val="000453B9"/>
    <w:rsid w:val="0004723F"/>
    <w:rsid w:val="00050157"/>
    <w:rsid w:val="00056F4B"/>
    <w:rsid w:val="00057D20"/>
    <w:rsid w:val="00060D36"/>
    <w:rsid w:val="00071DD2"/>
    <w:rsid w:val="00072C54"/>
    <w:rsid w:val="00076376"/>
    <w:rsid w:val="00084072"/>
    <w:rsid w:val="00090D38"/>
    <w:rsid w:val="000915AD"/>
    <w:rsid w:val="000918C8"/>
    <w:rsid w:val="0009191E"/>
    <w:rsid w:val="0009317E"/>
    <w:rsid w:val="000933AB"/>
    <w:rsid w:val="000944C8"/>
    <w:rsid w:val="00095432"/>
    <w:rsid w:val="0009716D"/>
    <w:rsid w:val="000A1ADE"/>
    <w:rsid w:val="000A7E70"/>
    <w:rsid w:val="000B0BF3"/>
    <w:rsid w:val="000B1CCF"/>
    <w:rsid w:val="000B2EB5"/>
    <w:rsid w:val="000B6926"/>
    <w:rsid w:val="000D1028"/>
    <w:rsid w:val="000D2362"/>
    <w:rsid w:val="000D3305"/>
    <w:rsid w:val="000D3E34"/>
    <w:rsid w:val="000D5E08"/>
    <w:rsid w:val="000D64C7"/>
    <w:rsid w:val="000D70A9"/>
    <w:rsid w:val="000D72DA"/>
    <w:rsid w:val="000E3959"/>
    <w:rsid w:val="000E5B33"/>
    <w:rsid w:val="000E5B9D"/>
    <w:rsid w:val="000E763E"/>
    <w:rsid w:val="000E782B"/>
    <w:rsid w:val="000F1595"/>
    <w:rsid w:val="000F2D42"/>
    <w:rsid w:val="000F3527"/>
    <w:rsid w:val="000F6627"/>
    <w:rsid w:val="001064EB"/>
    <w:rsid w:val="00107456"/>
    <w:rsid w:val="00110BCB"/>
    <w:rsid w:val="00115982"/>
    <w:rsid w:val="001251D2"/>
    <w:rsid w:val="0012525F"/>
    <w:rsid w:val="00125849"/>
    <w:rsid w:val="001310C6"/>
    <w:rsid w:val="0013155D"/>
    <w:rsid w:val="0013421C"/>
    <w:rsid w:val="0013711C"/>
    <w:rsid w:val="0013730A"/>
    <w:rsid w:val="001420D8"/>
    <w:rsid w:val="00151D3C"/>
    <w:rsid w:val="0015262E"/>
    <w:rsid w:val="001538BE"/>
    <w:rsid w:val="0015531A"/>
    <w:rsid w:val="001567B6"/>
    <w:rsid w:val="00156E4C"/>
    <w:rsid w:val="00161849"/>
    <w:rsid w:val="0016315D"/>
    <w:rsid w:val="0017156F"/>
    <w:rsid w:val="00174B6F"/>
    <w:rsid w:val="00176460"/>
    <w:rsid w:val="00186CD5"/>
    <w:rsid w:val="00186D55"/>
    <w:rsid w:val="00195A81"/>
    <w:rsid w:val="00196EAE"/>
    <w:rsid w:val="001A4458"/>
    <w:rsid w:val="001A5415"/>
    <w:rsid w:val="001B1CAE"/>
    <w:rsid w:val="001B489E"/>
    <w:rsid w:val="001B54E5"/>
    <w:rsid w:val="001C188A"/>
    <w:rsid w:val="001C2042"/>
    <w:rsid w:val="001C4135"/>
    <w:rsid w:val="001C792B"/>
    <w:rsid w:val="001D29E7"/>
    <w:rsid w:val="001D5D3A"/>
    <w:rsid w:val="001D67EC"/>
    <w:rsid w:val="001D7E31"/>
    <w:rsid w:val="001E0CDA"/>
    <w:rsid w:val="001E2FA3"/>
    <w:rsid w:val="001F2363"/>
    <w:rsid w:val="001F2E7E"/>
    <w:rsid w:val="001F3A70"/>
    <w:rsid w:val="001F4C62"/>
    <w:rsid w:val="002019FE"/>
    <w:rsid w:val="00204391"/>
    <w:rsid w:val="00204D62"/>
    <w:rsid w:val="002105B1"/>
    <w:rsid w:val="002124A7"/>
    <w:rsid w:val="00212F1F"/>
    <w:rsid w:val="00214CCC"/>
    <w:rsid w:val="00216DAA"/>
    <w:rsid w:val="002176B2"/>
    <w:rsid w:val="002218AE"/>
    <w:rsid w:val="00231836"/>
    <w:rsid w:val="002328A2"/>
    <w:rsid w:val="00235833"/>
    <w:rsid w:val="00237191"/>
    <w:rsid w:val="00237F44"/>
    <w:rsid w:val="002411F0"/>
    <w:rsid w:val="002430E8"/>
    <w:rsid w:val="0024402A"/>
    <w:rsid w:val="00250FC8"/>
    <w:rsid w:val="00262E0E"/>
    <w:rsid w:val="00263EA0"/>
    <w:rsid w:val="002675D9"/>
    <w:rsid w:val="00271A75"/>
    <w:rsid w:val="00273345"/>
    <w:rsid w:val="002768FD"/>
    <w:rsid w:val="00277F7A"/>
    <w:rsid w:val="00280937"/>
    <w:rsid w:val="002836B1"/>
    <w:rsid w:val="00284065"/>
    <w:rsid w:val="002845A8"/>
    <w:rsid w:val="00286E3D"/>
    <w:rsid w:val="002910C2"/>
    <w:rsid w:val="00291D80"/>
    <w:rsid w:val="00292431"/>
    <w:rsid w:val="00294562"/>
    <w:rsid w:val="00296A06"/>
    <w:rsid w:val="002A1FCD"/>
    <w:rsid w:val="002A2491"/>
    <w:rsid w:val="002A2C6D"/>
    <w:rsid w:val="002A7B38"/>
    <w:rsid w:val="002B4794"/>
    <w:rsid w:val="002B634F"/>
    <w:rsid w:val="002B7DC9"/>
    <w:rsid w:val="002C29A1"/>
    <w:rsid w:val="002C3691"/>
    <w:rsid w:val="002C5F72"/>
    <w:rsid w:val="002C600A"/>
    <w:rsid w:val="002C7AA1"/>
    <w:rsid w:val="002D0B41"/>
    <w:rsid w:val="002E686F"/>
    <w:rsid w:val="002E6FFF"/>
    <w:rsid w:val="002F042F"/>
    <w:rsid w:val="00300054"/>
    <w:rsid w:val="0030284B"/>
    <w:rsid w:val="003055A0"/>
    <w:rsid w:val="00305F9D"/>
    <w:rsid w:val="00310D10"/>
    <w:rsid w:val="003129DB"/>
    <w:rsid w:val="003142F7"/>
    <w:rsid w:val="00314CFA"/>
    <w:rsid w:val="0032356D"/>
    <w:rsid w:val="00323AAD"/>
    <w:rsid w:val="00325C2F"/>
    <w:rsid w:val="0033485F"/>
    <w:rsid w:val="0033544C"/>
    <w:rsid w:val="00335AA2"/>
    <w:rsid w:val="00336399"/>
    <w:rsid w:val="00342DCF"/>
    <w:rsid w:val="003474FA"/>
    <w:rsid w:val="00347836"/>
    <w:rsid w:val="00350CD8"/>
    <w:rsid w:val="00355184"/>
    <w:rsid w:val="00356A16"/>
    <w:rsid w:val="00361F28"/>
    <w:rsid w:val="00373AE4"/>
    <w:rsid w:val="003743BC"/>
    <w:rsid w:val="003762C4"/>
    <w:rsid w:val="0038140A"/>
    <w:rsid w:val="00384694"/>
    <w:rsid w:val="00386F64"/>
    <w:rsid w:val="00387323"/>
    <w:rsid w:val="003909C3"/>
    <w:rsid w:val="003926AD"/>
    <w:rsid w:val="003A036C"/>
    <w:rsid w:val="003A3258"/>
    <w:rsid w:val="003B04F5"/>
    <w:rsid w:val="003B0527"/>
    <w:rsid w:val="003B0978"/>
    <w:rsid w:val="003C2475"/>
    <w:rsid w:val="003C3D80"/>
    <w:rsid w:val="003C6C5A"/>
    <w:rsid w:val="003C7DD5"/>
    <w:rsid w:val="003D24D5"/>
    <w:rsid w:val="003E45FC"/>
    <w:rsid w:val="003E4C43"/>
    <w:rsid w:val="003E77FA"/>
    <w:rsid w:val="003F1460"/>
    <w:rsid w:val="003F2653"/>
    <w:rsid w:val="003F3217"/>
    <w:rsid w:val="003F3E85"/>
    <w:rsid w:val="003F4074"/>
    <w:rsid w:val="003F5547"/>
    <w:rsid w:val="00402121"/>
    <w:rsid w:val="00403C27"/>
    <w:rsid w:val="00407C66"/>
    <w:rsid w:val="004107C0"/>
    <w:rsid w:val="00416D80"/>
    <w:rsid w:val="00421037"/>
    <w:rsid w:val="0042214F"/>
    <w:rsid w:val="00431D5D"/>
    <w:rsid w:val="004327B4"/>
    <w:rsid w:val="0044311B"/>
    <w:rsid w:val="00446C20"/>
    <w:rsid w:val="00447C18"/>
    <w:rsid w:val="00451249"/>
    <w:rsid w:val="00452D4A"/>
    <w:rsid w:val="00454757"/>
    <w:rsid w:val="004603F5"/>
    <w:rsid w:val="004639C5"/>
    <w:rsid w:val="00463F88"/>
    <w:rsid w:val="00465E15"/>
    <w:rsid w:val="00467DA9"/>
    <w:rsid w:val="00467E09"/>
    <w:rsid w:val="0047142C"/>
    <w:rsid w:val="004718AF"/>
    <w:rsid w:val="00475694"/>
    <w:rsid w:val="00476775"/>
    <w:rsid w:val="00477722"/>
    <w:rsid w:val="00481BA6"/>
    <w:rsid w:val="004825AB"/>
    <w:rsid w:val="00485220"/>
    <w:rsid w:val="004858AA"/>
    <w:rsid w:val="00486C1E"/>
    <w:rsid w:val="004916FB"/>
    <w:rsid w:val="004920FF"/>
    <w:rsid w:val="00495027"/>
    <w:rsid w:val="00496628"/>
    <w:rsid w:val="004A077C"/>
    <w:rsid w:val="004A4FE8"/>
    <w:rsid w:val="004A6129"/>
    <w:rsid w:val="004A7DE0"/>
    <w:rsid w:val="004A7F73"/>
    <w:rsid w:val="004B0D7E"/>
    <w:rsid w:val="004B7794"/>
    <w:rsid w:val="004C0F83"/>
    <w:rsid w:val="004C1F4D"/>
    <w:rsid w:val="004C637C"/>
    <w:rsid w:val="004C6FE4"/>
    <w:rsid w:val="004C72C8"/>
    <w:rsid w:val="004C7E82"/>
    <w:rsid w:val="004D30E5"/>
    <w:rsid w:val="004E124D"/>
    <w:rsid w:val="004F123F"/>
    <w:rsid w:val="00500440"/>
    <w:rsid w:val="00506392"/>
    <w:rsid w:val="00511AB7"/>
    <w:rsid w:val="00511DDE"/>
    <w:rsid w:val="0051227F"/>
    <w:rsid w:val="00517BC9"/>
    <w:rsid w:val="00520BF3"/>
    <w:rsid w:val="005341A7"/>
    <w:rsid w:val="005354D0"/>
    <w:rsid w:val="00537697"/>
    <w:rsid w:val="00541090"/>
    <w:rsid w:val="005436C6"/>
    <w:rsid w:val="005439D0"/>
    <w:rsid w:val="00543EEA"/>
    <w:rsid w:val="00544EA6"/>
    <w:rsid w:val="00550369"/>
    <w:rsid w:val="005535D3"/>
    <w:rsid w:val="00555B21"/>
    <w:rsid w:val="00556CF8"/>
    <w:rsid w:val="005625F0"/>
    <w:rsid w:val="00564630"/>
    <w:rsid w:val="00565111"/>
    <w:rsid w:val="005711F5"/>
    <w:rsid w:val="005726F0"/>
    <w:rsid w:val="005738B2"/>
    <w:rsid w:val="005759DF"/>
    <w:rsid w:val="005800FF"/>
    <w:rsid w:val="0058035A"/>
    <w:rsid w:val="00580B22"/>
    <w:rsid w:val="00581D67"/>
    <w:rsid w:val="0058253F"/>
    <w:rsid w:val="005848E2"/>
    <w:rsid w:val="00585E10"/>
    <w:rsid w:val="00586620"/>
    <w:rsid w:val="00590D9B"/>
    <w:rsid w:val="00590EB8"/>
    <w:rsid w:val="005A49E2"/>
    <w:rsid w:val="005A54EC"/>
    <w:rsid w:val="005A6953"/>
    <w:rsid w:val="005A713E"/>
    <w:rsid w:val="005A7913"/>
    <w:rsid w:val="005B2E10"/>
    <w:rsid w:val="005B3B79"/>
    <w:rsid w:val="005B3BFB"/>
    <w:rsid w:val="005B4E9F"/>
    <w:rsid w:val="005C0A7C"/>
    <w:rsid w:val="005C5D31"/>
    <w:rsid w:val="005C7A31"/>
    <w:rsid w:val="005D0BAE"/>
    <w:rsid w:val="005D13E7"/>
    <w:rsid w:val="005D7454"/>
    <w:rsid w:val="005E43A2"/>
    <w:rsid w:val="005E5FCD"/>
    <w:rsid w:val="005E703D"/>
    <w:rsid w:val="005E78AA"/>
    <w:rsid w:val="005E7A22"/>
    <w:rsid w:val="005F2FAD"/>
    <w:rsid w:val="00605290"/>
    <w:rsid w:val="00605317"/>
    <w:rsid w:val="006059C4"/>
    <w:rsid w:val="006100D4"/>
    <w:rsid w:val="00623635"/>
    <w:rsid w:val="006267A7"/>
    <w:rsid w:val="0063310F"/>
    <w:rsid w:val="006406C1"/>
    <w:rsid w:val="006442BF"/>
    <w:rsid w:val="00656500"/>
    <w:rsid w:val="006606C0"/>
    <w:rsid w:val="00663AF8"/>
    <w:rsid w:val="006640EC"/>
    <w:rsid w:val="00667549"/>
    <w:rsid w:val="006679F8"/>
    <w:rsid w:val="00671DC9"/>
    <w:rsid w:val="0067229D"/>
    <w:rsid w:val="00680D86"/>
    <w:rsid w:val="00681A0F"/>
    <w:rsid w:val="00683981"/>
    <w:rsid w:val="00685F62"/>
    <w:rsid w:val="006876CE"/>
    <w:rsid w:val="0069000F"/>
    <w:rsid w:val="006906A1"/>
    <w:rsid w:val="00692911"/>
    <w:rsid w:val="00696422"/>
    <w:rsid w:val="006965EB"/>
    <w:rsid w:val="006A013E"/>
    <w:rsid w:val="006B1866"/>
    <w:rsid w:val="006B25BD"/>
    <w:rsid w:val="006B5469"/>
    <w:rsid w:val="006C2777"/>
    <w:rsid w:val="006C2CA7"/>
    <w:rsid w:val="006D0144"/>
    <w:rsid w:val="006D5C98"/>
    <w:rsid w:val="006E1EB2"/>
    <w:rsid w:val="006E6DCD"/>
    <w:rsid w:val="006E7969"/>
    <w:rsid w:val="006F357C"/>
    <w:rsid w:val="006F4861"/>
    <w:rsid w:val="007045CF"/>
    <w:rsid w:val="00710176"/>
    <w:rsid w:val="0071427B"/>
    <w:rsid w:val="00714AA2"/>
    <w:rsid w:val="00716893"/>
    <w:rsid w:val="00716C9A"/>
    <w:rsid w:val="00717CD4"/>
    <w:rsid w:val="00720866"/>
    <w:rsid w:val="00720CDE"/>
    <w:rsid w:val="0072214C"/>
    <w:rsid w:val="00726556"/>
    <w:rsid w:val="00730A68"/>
    <w:rsid w:val="00732812"/>
    <w:rsid w:val="00734A58"/>
    <w:rsid w:val="00735002"/>
    <w:rsid w:val="007357C3"/>
    <w:rsid w:val="00744826"/>
    <w:rsid w:val="0074543F"/>
    <w:rsid w:val="00746339"/>
    <w:rsid w:val="007464EE"/>
    <w:rsid w:val="0075099E"/>
    <w:rsid w:val="007511A6"/>
    <w:rsid w:val="00755BBA"/>
    <w:rsid w:val="007579DB"/>
    <w:rsid w:val="00767185"/>
    <w:rsid w:val="007708A3"/>
    <w:rsid w:val="007709DB"/>
    <w:rsid w:val="0077121C"/>
    <w:rsid w:val="007740D3"/>
    <w:rsid w:val="00774371"/>
    <w:rsid w:val="00776CC0"/>
    <w:rsid w:val="00777832"/>
    <w:rsid w:val="00777D32"/>
    <w:rsid w:val="007831A4"/>
    <w:rsid w:val="00792B26"/>
    <w:rsid w:val="007930C0"/>
    <w:rsid w:val="00793F43"/>
    <w:rsid w:val="007954A5"/>
    <w:rsid w:val="007A391A"/>
    <w:rsid w:val="007A6175"/>
    <w:rsid w:val="007B4CAD"/>
    <w:rsid w:val="007B620B"/>
    <w:rsid w:val="007C1FB4"/>
    <w:rsid w:val="007C25A3"/>
    <w:rsid w:val="007C339A"/>
    <w:rsid w:val="007C49F1"/>
    <w:rsid w:val="007C4C6D"/>
    <w:rsid w:val="007C52F1"/>
    <w:rsid w:val="007C765A"/>
    <w:rsid w:val="007D246B"/>
    <w:rsid w:val="007D5415"/>
    <w:rsid w:val="007D5FAB"/>
    <w:rsid w:val="007E4ED7"/>
    <w:rsid w:val="007E56FD"/>
    <w:rsid w:val="007E7A52"/>
    <w:rsid w:val="007F2682"/>
    <w:rsid w:val="007F29D5"/>
    <w:rsid w:val="007F3916"/>
    <w:rsid w:val="007F5062"/>
    <w:rsid w:val="007F5BA5"/>
    <w:rsid w:val="008012E9"/>
    <w:rsid w:val="00805411"/>
    <w:rsid w:val="00810203"/>
    <w:rsid w:val="00810E19"/>
    <w:rsid w:val="008113A7"/>
    <w:rsid w:val="00814AC9"/>
    <w:rsid w:val="00815ADD"/>
    <w:rsid w:val="00821C9F"/>
    <w:rsid w:val="00826BD6"/>
    <w:rsid w:val="00834C30"/>
    <w:rsid w:val="00836E71"/>
    <w:rsid w:val="00840A7F"/>
    <w:rsid w:val="00840B83"/>
    <w:rsid w:val="0084570F"/>
    <w:rsid w:val="0084583C"/>
    <w:rsid w:val="00845E93"/>
    <w:rsid w:val="00846AAE"/>
    <w:rsid w:val="008477A8"/>
    <w:rsid w:val="00852013"/>
    <w:rsid w:val="00852697"/>
    <w:rsid w:val="00853354"/>
    <w:rsid w:val="00854600"/>
    <w:rsid w:val="00854E7C"/>
    <w:rsid w:val="008559F8"/>
    <w:rsid w:val="008572AB"/>
    <w:rsid w:val="00857497"/>
    <w:rsid w:val="0086091E"/>
    <w:rsid w:val="00873FE7"/>
    <w:rsid w:val="00880C4A"/>
    <w:rsid w:val="008813F0"/>
    <w:rsid w:val="008840C7"/>
    <w:rsid w:val="0089137E"/>
    <w:rsid w:val="008A04EE"/>
    <w:rsid w:val="008A1125"/>
    <w:rsid w:val="008A1B2C"/>
    <w:rsid w:val="008A448B"/>
    <w:rsid w:val="008B3978"/>
    <w:rsid w:val="008B47EE"/>
    <w:rsid w:val="008B5DCE"/>
    <w:rsid w:val="008C1C03"/>
    <w:rsid w:val="008C3089"/>
    <w:rsid w:val="008C4C25"/>
    <w:rsid w:val="008C6D9D"/>
    <w:rsid w:val="008D1EE6"/>
    <w:rsid w:val="008D7787"/>
    <w:rsid w:val="008E2BAC"/>
    <w:rsid w:val="008E38DA"/>
    <w:rsid w:val="008E3E3F"/>
    <w:rsid w:val="008E7B08"/>
    <w:rsid w:val="008F47FB"/>
    <w:rsid w:val="008F51F5"/>
    <w:rsid w:val="008F7873"/>
    <w:rsid w:val="008F7D16"/>
    <w:rsid w:val="00902E7C"/>
    <w:rsid w:val="0090404A"/>
    <w:rsid w:val="0090591D"/>
    <w:rsid w:val="00907A4A"/>
    <w:rsid w:val="00911ADC"/>
    <w:rsid w:val="0091244E"/>
    <w:rsid w:val="00914AA8"/>
    <w:rsid w:val="00914D3B"/>
    <w:rsid w:val="009176CC"/>
    <w:rsid w:val="0092249A"/>
    <w:rsid w:val="00923ECA"/>
    <w:rsid w:val="009311A0"/>
    <w:rsid w:val="009365FE"/>
    <w:rsid w:val="00940BCE"/>
    <w:rsid w:val="00945C36"/>
    <w:rsid w:val="00950177"/>
    <w:rsid w:val="00952A34"/>
    <w:rsid w:val="00953FE0"/>
    <w:rsid w:val="00956182"/>
    <w:rsid w:val="0096002E"/>
    <w:rsid w:val="0097466B"/>
    <w:rsid w:val="00980C61"/>
    <w:rsid w:val="00984E1C"/>
    <w:rsid w:val="0099540A"/>
    <w:rsid w:val="009A01E1"/>
    <w:rsid w:val="009A1BB1"/>
    <w:rsid w:val="009A22E4"/>
    <w:rsid w:val="009A3538"/>
    <w:rsid w:val="009A5D85"/>
    <w:rsid w:val="009A6192"/>
    <w:rsid w:val="009A64F4"/>
    <w:rsid w:val="009B02B2"/>
    <w:rsid w:val="009B1B86"/>
    <w:rsid w:val="009B407A"/>
    <w:rsid w:val="009B56B2"/>
    <w:rsid w:val="009C0502"/>
    <w:rsid w:val="009C1396"/>
    <w:rsid w:val="009C38A9"/>
    <w:rsid w:val="009C38E8"/>
    <w:rsid w:val="009C3F9B"/>
    <w:rsid w:val="009C51AF"/>
    <w:rsid w:val="009C5A21"/>
    <w:rsid w:val="009D6111"/>
    <w:rsid w:val="009D6FF3"/>
    <w:rsid w:val="009E265D"/>
    <w:rsid w:val="009E421E"/>
    <w:rsid w:val="009F1EFC"/>
    <w:rsid w:val="009F41B8"/>
    <w:rsid w:val="009F5721"/>
    <w:rsid w:val="00A03121"/>
    <w:rsid w:val="00A04B80"/>
    <w:rsid w:val="00A06703"/>
    <w:rsid w:val="00A06C7F"/>
    <w:rsid w:val="00A12FEA"/>
    <w:rsid w:val="00A30E52"/>
    <w:rsid w:val="00A33192"/>
    <w:rsid w:val="00A33568"/>
    <w:rsid w:val="00A338D7"/>
    <w:rsid w:val="00A35B0F"/>
    <w:rsid w:val="00A37431"/>
    <w:rsid w:val="00A42A84"/>
    <w:rsid w:val="00A4410D"/>
    <w:rsid w:val="00A47EA8"/>
    <w:rsid w:val="00A47F22"/>
    <w:rsid w:val="00A5016A"/>
    <w:rsid w:val="00A50394"/>
    <w:rsid w:val="00A50E1C"/>
    <w:rsid w:val="00A50F33"/>
    <w:rsid w:val="00A6112E"/>
    <w:rsid w:val="00A61E92"/>
    <w:rsid w:val="00A621EE"/>
    <w:rsid w:val="00A623F5"/>
    <w:rsid w:val="00A648EC"/>
    <w:rsid w:val="00A6537A"/>
    <w:rsid w:val="00A70BA7"/>
    <w:rsid w:val="00A73B9D"/>
    <w:rsid w:val="00A75AD5"/>
    <w:rsid w:val="00A83071"/>
    <w:rsid w:val="00A832D2"/>
    <w:rsid w:val="00A83C4F"/>
    <w:rsid w:val="00A921ED"/>
    <w:rsid w:val="00A93274"/>
    <w:rsid w:val="00AA0E0F"/>
    <w:rsid w:val="00AA4EBB"/>
    <w:rsid w:val="00AA62D5"/>
    <w:rsid w:val="00AA723A"/>
    <w:rsid w:val="00AB6362"/>
    <w:rsid w:val="00AC23E0"/>
    <w:rsid w:val="00AC3002"/>
    <w:rsid w:val="00AC6833"/>
    <w:rsid w:val="00AC6E1F"/>
    <w:rsid w:val="00AC7D51"/>
    <w:rsid w:val="00AD0246"/>
    <w:rsid w:val="00AD03A5"/>
    <w:rsid w:val="00AD1237"/>
    <w:rsid w:val="00AD18BF"/>
    <w:rsid w:val="00AD7653"/>
    <w:rsid w:val="00AE2DD1"/>
    <w:rsid w:val="00AE46CE"/>
    <w:rsid w:val="00AE47F2"/>
    <w:rsid w:val="00AF238A"/>
    <w:rsid w:val="00AF3857"/>
    <w:rsid w:val="00AF4C99"/>
    <w:rsid w:val="00AF6DE7"/>
    <w:rsid w:val="00B0076F"/>
    <w:rsid w:val="00B01046"/>
    <w:rsid w:val="00B02A62"/>
    <w:rsid w:val="00B126D8"/>
    <w:rsid w:val="00B159BD"/>
    <w:rsid w:val="00B17C1D"/>
    <w:rsid w:val="00B21A39"/>
    <w:rsid w:val="00B24CD7"/>
    <w:rsid w:val="00B262A9"/>
    <w:rsid w:val="00B26A74"/>
    <w:rsid w:val="00B328D6"/>
    <w:rsid w:val="00B34B74"/>
    <w:rsid w:val="00B34D55"/>
    <w:rsid w:val="00B45C77"/>
    <w:rsid w:val="00B46216"/>
    <w:rsid w:val="00B51A33"/>
    <w:rsid w:val="00B5646F"/>
    <w:rsid w:val="00B56E7F"/>
    <w:rsid w:val="00B570DD"/>
    <w:rsid w:val="00B64EE3"/>
    <w:rsid w:val="00B8084E"/>
    <w:rsid w:val="00B812A0"/>
    <w:rsid w:val="00B82AAD"/>
    <w:rsid w:val="00B85C07"/>
    <w:rsid w:val="00B93B40"/>
    <w:rsid w:val="00B94A97"/>
    <w:rsid w:val="00B96663"/>
    <w:rsid w:val="00B979F9"/>
    <w:rsid w:val="00BA037B"/>
    <w:rsid w:val="00BA6B97"/>
    <w:rsid w:val="00BB2C16"/>
    <w:rsid w:val="00BB4795"/>
    <w:rsid w:val="00BB57CA"/>
    <w:rsid w:val="00BB7544"/>
    <w:rsid w:val="00BC10CD"/>
    <w:rsid w:val="00BC7625"/>
    <w:rsid w:val="00BD0728"/>
    <w:rsid w:val="00BD3FFB"/>
    <w:rsid w:val="00BE096D"/>
    <w:rsid w:val="00BE200C"/>
    <w:rsid w:val="00BE2837"/>
    <w:rsid w:val="00BE5561"/>
    <w:rsid w:val="00BE570B"/>
    <w:rsid w:val="00BF2F50"/>
    <w:rsid w:val="00BF4977"/>
    <w:rsid w:val="00BF567E"/>
    <w:rsid w:val="00C10E7C"/>
    <w:rsid w:val="00C13E39"/>
    <w:rsid w:val="00C15F8F"/>
    <w:rsid w:val="00C163DD"/>
    <w:rsid w:val="00C1674B"/>
    <w:rsid w:val="00C17CE9"/>
    <w:rsid w:val="00C21211"/>
    <w:rsid w:val="00C23293"/>
    <w:rsid w:val="00C23EB4"/>
    <w:rsid w:val="00C24270"/>
    <w:rsid w:val="00C305ED"/>
    <w:rsid w:val="00C31893"/>
    <w:rsid w:val="00C33EC0"/>
    <w:rsid w:val="00C3460B"/>
    <w:rsid w:val="00C36139"/>
    <w:rsid w:val="00C45632"/>
    <w:rsid w:val="00C458BC"/>
    <w:rsid w:val="00C45FE1"/>
    <w:rsid w:val="00C46466"/>
    <w:rsid w:val="00C46AC6"/>
    <w:rsid w:val="00C50D72"/>
    <w:rsid w:val="00C5118A"/>
    <w:rsid w:val="00C54682"/>
    <w:rsid w:val="00C62521"/>
    <w:rsid w:val="00C66C08"/>
    <w:rsid w:val="00C73C79"/>
    <w:rsid w:val="00C74975"/>
    <w:rsid w:val="00C80E2E"/>
    <w:rsid w:val="00C8125E"/>
    <w:rsid w:val="00C878B8"/>
    <w:rsid w:val="00CA0458"/>
    <w:rsid w:val="00CA16FD"/>
    <w:rsid w:val="00CA2628"/>
    <w:rsid w:val="00CA27E8"/>
    <w:rsid w:val="00CA398A"/>
    <w:rsid w:val="00CB1F1F"/>
    <w:rsid w:val="00CB30A6"/>
    <w:rsid w:val="00CC5E41"/>
    <w:rsid w:val="00CD1F85"/>
    <w:rsid w:val="00CD2F56"/>
    <w:rsid w:val="00CD3A85"/>
    <w:rsid w:val="00CD4027"/>
    <w:rsid w:val="00CD4102"/>
    <w:rsid w:val="00CE26BD"/>
    <w:rsid w:val="00CE35E7"/>
    <w:rsid w:val="00CE6975"/>
    <w:rsid w:val="00CF250B"/>
    <w:rsid w:val="00CF59E7"/>
    <w:rsid w:val="00D11363"/>
    <w:rsid w:val="00D1196C"/>
    <w:rsid w:val="00D1264B"/>
    <w:rsid w:val="00D14138"/>
    <w:rsid w:val="00D142F9"/>
    <w:rsid w:val="00D169F4"/>
    <w:rsid w:val="00D20287"/>
    <w:rsid w:val="00D20D0D"/>
    <w:rsid w:val="00D224AC"/>
    <w:rsid w:val="00D31DB7"/>
    <w:rsid w:val="00D33816"/>
    <w:rsid w:val="00D40C91"/>
    <w:rsid w:val="00D41C22"/>
    <w:rsid w:val="00D42493"/>
    <w:rsid w:val="00D4307C"/>
    <w:rsid w:val="00D45C87"/>
    <w:rsid w:val="00D5100E"/>
    <w:rsid w:val="00D53B55"/>
    <w:rsid w:val="00D55F13"/>
    <w:rsid w:val="00D5702B"/>
    <w:rsid w:val="00D620B6"/>
    <w:rsid w:val="00D63E87"/>
    <w:rsid w:val="00D67766"/>
    <w:rsid w:val="00D70D46"/>
    <w:rsid w:val="00D71833"/>
    <w:rsid w:val="00D75646"/>
    <w:rsid w:val="00D77F11"/>
    <w:rsid w:val="00D77FA9"/>
    <w:rsid w:val="00D8128D"/>
    <w:rsid w:val="00D873EC"/>
    <w:rsid w:val="00D90F55"/>
    <w:rsid w:val="00D94F52"/>
    <w:rsid w:val="00D965D7"/>
    <w:rsid w:val="00D97D6E"/>
    <w:rsid w:val="00DA20D2"/>
    <w:rsid w:val="00DA487E"/>
    <w:rsid w:val="00DA5602"/>
    <w:rsid w:val="00DA706F"/>
    <w:rsid w:val="00DA77E9"/>
    <w:rsid w:val="00DB01E2"/>
    <w:rsid w:val="00DB0359"/>
    <w:rsid w:val="00DB0A76"/>
    <w:rsid w:val="00DB1CD4"/>
    <w:rsid w:val="00DB313D"/>
    <w:rsid w:val="00DB5C32"/>
    <w:rsid w:val="00DC3525"/>
    <w:rsid w:val="00DC424C"/>
    <w:rsid w:val="00DC76C0"/>
    <w:rsid w:val="00DD6F7A"/>
    <w:rsid w:val="00DE4C91"/>
    <w:rsid w:val="00DF6525"/>
    <w:rsid w:val="00E002F8"/>
    <w:rsid w:val="00E00DC7"/>
    <w:rsid w:val="00E05055"/>
    <w:rsid w:val="00E07B39"/>
    <w:rsid w:val="00E07E85"/>
    <w:rsid w:val="00E1045E"/>
    <w:rsid w:val="00E10F3F"/>
    <w:rsid w:val="00E11FA0"/>
    <w:rsid w:val="00E1541C"/>
    <w:rsid w:val="00E1599A"/>
    <w:rsid w:val="00E17DD1"/>
    <w:rsid w:val="00E234E8"/>
    <w:rsid w:val="00E269FD"/>
    <w:rsid w:val="00E27D64"/>
    <w:rsid w:val="00E30BEB"/>
    <w:rsid w:val="00E32B43"/>
    <w:rsid w:val="00E410DF"/>
    <w:rsid w:val="00E4257F"/>
    <w:rsid w:val="00E44E2C"/>
    <w:rsid w:val="00E4730B"/>
    <w:rsid w:val="00E47A3E"/>
    <w:rsid w:val="00E47B7F"/>
    <w:rsid w:val="00E52B63"/>
    <w:rsid w:val="00E55745"/>
    <w:rsid w:val="00E55943"/>
    <w:rsid w:val="00E57BD1"/>
    <w:rsid w:val="00E60541"/>
    <w:rsid w:val="00E60E49"/>
    <w:rsid w:val="00E62F39"/>
    <w:rsid w:val="00E648C7"/>
    <w:rsid w:val="00E65595"/>
    <w:rsid w:val="00E670B3"/>
    <w:rsid w:val="00E677F5"/>
    <w:rsid w:val="00E67E80"/>
    <w:rsid w:val="00E7049A"/>
    <w:rsid w:val="00E715A2"/>
    <w:rsid w:val="00E74C2F"/>
    <w:rsid w:val="00E75D43"/>
    <w:rsid w:val="00E81FE5"/>
    <w:rsid w:val="00E87635"/>
    <w:rsid w:val="00E90A0B"/>
    <w:rsid w:val="00E92C26"/>
    <w:rsid w:val="00E9318D"/>
    <w:rsid w:val="00E93A37"/>
    <w:rsid w:val="00E97451"/>
    <w:rsid w:val="00EA10EE"/>
    <w:rsid w:val="00EA2511"/>
    <w:rsid w:val="00EA2EB1"/>
    <w:rsid w:val="00EA50A1"/>
    <w:rsid w:val="00EA5D6D"/>
    <w:rsid w:val="00EA7366"/>
    <w:rsid w:val="00EB0E8D"/>
    <w:rsid w:val="00EB707E"/>
    <w:rsid w:val="00EB73A0"/>
    <w:rsid w:val="00EB7D6A"/>
    <w:rsid w:val="00EC10FB"/>
    <w:rsid w:val="00EC4365"/>
    <w:rsid w:val="00ED4881"/>
    <w:rsid w:val="00ED6BFD"/>
    <w:rsid w:val="00EE0F0E"/>
    <w:rsid w:val="00EE12E2"/>
    <w:rsid w:val="00EE3B14"/>
    <w:rsid w:val="00EE4ED9"/>
    <w:rsid w:val="00EE5403"/>
    <w:rsid w:val="00EE5903"/>
    <w:rsid w:val="00EF2B59"/>
    <w:rsid w:val="00EF5A38"/>
    <w:rsid w:val="00EF6A07"/>
    <w:rsid w:val="00EF78D4"/>
    <w:rsid w:val="00F00A1F"/>
    <w:rsid w:val="00F06292"/>
    <w:rsid w:val="00F07613"/>
    <w:rsid w:val="00F1057D"/>
    <w:rsid w:val="00F12B04"/>
    <w:rsid w:val="00F12DA0"/>
    <w:rsid w:val="00F13B22"/>
    <w:rsid w:val="00F30436"/>
    <w:rsid w:val="00F30896"/>
    <w:rsid w:val="00F35014"/>
    <w:rsid w:val="00F362E2"/>
    <w:rsid w:val="00F37D8B"/>
    <w:rsid w:val="00F41929"/>
    <w:rsid w:val="00F42212"/>
    <w:rsid w:val="00F454FF"/>
    <w:rsid w:val="00F477D6"/>
    <w:rsid w:val="00F47E9A"/>
    <w:rsid w:val="00F547CA"/>
    <w:rsid w:val="00F5706F"/>
    <w:rsid w:val="00F64E4C"/>
    <w:rsid w:val="00F659E3"/>
    <w:rsid w:val="00F66445"/>
    <w:rsid w:val="00F6673F"/>
    <w:rsid w:val="00F715A4"/>
    <w:rsid w:val="00F72B00"/>
    <w:rsid w:val="00F757F3"/>
    <w:rsid w:val="00F85CA0"/>
    <w:rsid w:val="00F933A3"/>
    <w:rsid w:val="00F93920"/>
    <w:rsid w:val="00FA413E"/>
    <w:rsid w:val="00FA622E"/>
    <w:rsid w:val="00FB1F32"/>
    <w:rsid w:val="00FB30D9"/>
    <w:rsid w:val="00FB360E"/>
    <w:rsid w:val="00FB4797"/>
    <w:rsid w:val="00FB64CB"/>
    <w:rsid w:val="00FC27A7"/>
    <w:rsid w:val="00FC2B70"/>
    <w:rsid w:val="00FC34DD"/>
    <w:rsid w:val="00FC66FA"/>
    <w:rsid w:val="00FD53DB"/>
    <w:rsid w:val="00FE2EE3"/>
    <w:rsid w:val="00FE4BA8"/>
    <w:rsid w:val="00FE522B"/>
    <w:rsid w:val="00FF2B8F"/>
    <w:rsid w:val="00FF2F23"/>
    <w:rsid w:val="00FF4A66"/>
    <w:rsid w:val="00FF553C"/>
    <w:rsid w:val="00FF5DC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44C8"/>
    <w:pPr>
      <w:spacing w:before="30" w:after="30"/>
    </w:pPr>
    <w:rPr>
      <w:sz w:val="24"/>
      <w:szCs w:val="24"/>
    </w:rPr>
  </w:style>
  <w:style w:type="paragraph" w:styleId="berschrift1">
    <w:name w:val="heading 1"/>
    <w:basedOn w:val="Standard"/>
    <w:next w:val="Standard"/>
    <w:link w:val="berschrift1Zchn"/>
    <w:uiPriority w:val="9"/>
    <w:qFormat/>
    <w:rsid w:val="000944C8"/>
    <w:pPr>
      <w:keepNext/>
      <w:widowControl w:val="0"/>
      <w:outlineLvl w:val="0"/>
    </w:pPr>
    <w:rPr>
      <w:rFonts w:ascii="Cambria" w:hAnsi="Cambria"/>
      <w:b/>
      <w:bCs/>
      <w:kern w:val="32"/>
      <w:sz w:val="32"/>
      <w:szCs w:val="32"/>
    </w:rPr>
  </w:style>
  <w:style w:type="paragraph" w:styleId="berschrift2">
    <w:name w:val="heading 2"/>
    <w:basedOn w:val="Standard"/>
    <w:next w:val="Standard"/>
    <w:link w:val="berschrift2Zchn"/>
    <w:uiPriority w:val="9"/>
    <w:semiHidden/>
    <w:unhideWhenUsed/>
    <w:qFormat/>
    <w:rsid w:val="000944C8"/>
    <w:pPr>
      <w:keepNext/>
      <w:widowControl w:val="0"/>
      <w:outlineLvl w:val="1"/>
    </w:pPr>
    <w:rPr>
      <w:rFonts w:ascii="Cambria" w:hAnsi="Cambria"/>
      <w:b/>
      <w:bCs/>
      <w:i/>
      <w:iCs/>
      <w:sz w:val="28"/>
      <w:szCs w:val="28"/>
    </w:rPr>
  </w:style>
  <w:style w:type="paragraph" w:styleId="berschrift3">
    <w:name w:val="heading 3"/>
    <w:basedOn w:val="Standard"/>
    <w:next w:val="Standard"/>
    <w:link w:val="berschrift3Zchn"/>
    <w:uiPriority w:val="9"/>
    <w:semiHidden/>
    <w:unhideWhenUsed/>
    <w:qFormat/>
    <w:rsid w:val="000944C8"/>
    <w:pPr>
      <w:keepNext/>
      <w:widowControl w:val="0"/>
      <w:outlineLvl w:val="2"/>
    </w:pPr>
    <w:rPr>
      <w:rFonts w:ascii="Cambria" w:hAnsi="Cambria"/>
      <w:b/>
      <w:bCs/>
      <w:sz w:val="26"/>
      <w:szCs w:val="26"/>
    </w:rPr>
  </w:style>
  <w:style w:type="paragraph" w:styleId="berschrift4">
    <w:name w:val="heading 4"/>
    <w:basedOn w:val="Standard"/>
    <w:next w:val="Standard"/>
    <w:link w:val="berschrift4Zchn"/>
    <w:uiPriority w:val="9"/>
    <w:semiHidden/>
    <w:unhideWhenUsed/>
    <w:qFormat/>
    <w:rsid w:val="000944C8"/>
    <w:pPr>
      <w:keepNext/>
      <w:widowControl w:val="0"/>
      <w:outlineLvl w:val="3"/>
    </w:pPr>
    <w:rPr>
      <w:rFonts w:ascii="Calibri" w:hAnsi="Calibri"/>
      <w:b/>
      <w:bCs/>
      <w:sz w:val="28"/>
      <w:szCs w:val="28"/>
    </w:rPr>
  </w:style>
  <w:style w:type="paragraph" w:styleId="berschrift5">
    <w:name w:val="heading 5"/>
    <w:basedOn w:val="Standard"/>
    <w:next w:val="Standard"/>
    <w:link w:val="berschrift5Zchn"/>
    <w:uiPriority w:val="9"/>
    <w:semiHidden/>
    <w:unhideWhenUsed/>
    <w:qFormat/>
    <w:rsid w:val="000944C8"/>
    <w:pPr>
      <w:widowControl w:val="0"/>
      <w:outlineLvl w:val="4"/>
    </w:pPr>
    <w:rPr>
      <w:rFonts w:ascii="Calibri" w:hAnsi="Calibri"/>
      <w:b/>
      <w:bCs/>
      <w:i/>
      <w:iCs/>
      <w:sz w:val="26"/>
      <w:szCs w:val="26"/>
    </w:rPr>
  </w:style>
  <w:style w:type="paragraph" w:styleId="berschrift6">
    <w:name w:val="heading 6"/>
    <w:basedOn w:val="Standard"/>
    <w:next w:val="Standard"/>
    <w:link w:val="berschrift6Zchn"/>
    <w:uiPriority w:val="9"/>
    <w:semiHidden/>
    <w:unhideWhenUsed/>
    <w:qFormat/>
    <w:rsid w:val="000944C8"/>
    <w:pPr>
      <w:widowControl w:val="0"/>
      <w:outlineLvl w:val="5"/>
    </w:pPr>
    <w:rPr>
      <w:rFonts w:ascii="Calibri" w:hAnsi="Calibri"/>
      <w:b/>
      <w:bCs/>
      <w:sz w:val="22"/>
      <w:szCs w:val="22"/>
    </w:rPr>
  </w:style>
  <w:style w:type="paragraph" w:styleId="berschrift7">
    <w:name w:val="heading 7"/>
    <w:basedOn w:val="Standard"/>
    <w:next w:val="Standard"/>
    <w:link w:val="berschrift7Zchn"/>
    <w:uiPriority w:val="9"/>
    <w:semiHidden/>
    <w:unhideWhenUsed/>
    <w:qFormat/>
    <w:rsid w:val="000944C8"/>
    <w:pPr>
      <w:widowControl w:val="0"/>
      <w:outlineLvl w:val="6"/>
    </w:pPr>
    <w:rPr>
      <w:rFonts w:ascii="Calibri" w:hAnsi="Calibri"/>
    </w:rPr>
  </w:style>
  <w:style w:type="paragraph" w:styleId="berschrift8">
    <w:name w:val="heading 8"/>
    <w:basedOn w:val="Standard"/>
    <w:next w:val="Standard"/>
    <w:link w:val="berschrift8Zchn"/>
    <w:uiPriority w:val="9"/>
    <w:semiHidden/>
    <w:unhideWhenUsed/>
    <w:qFormat/>
    <w:rsid w:val="000944C8"/>
    <w:pPr>
      <w:widowControl w:val="0"/>
      <w:outlineLvl w:val="7"/>
    </w:pPr>
    <w:rPr>
      <w:rFonts w:ascii="Calibri" w:hAnsi="Calibri"/>
      <w:i/>
      <w:iCs/>
    </w:rPr>
  </w:style>
  <w:style w:type="paragraph" w:styleId="berschrift9">
    <w:name w:val="heading 9"/>
    <w:basedOn w:val="Standard"/>
    <w:next w:val="Standard"/>
    <w:link w:val="berschrift9Zchn"/>
    <w:uiPriority w:val="9"/>
    <w:semiHidden/>
    <w:unhideWhenUsed/>
    <w:qFormat/>
    <w:rsid w:val="000944C8"/>
    <w:pPr>
      <w:widowControl w:val="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rsid w:val="000944C8"/>
    <w:pPr>
      <w:numPr>
        <w:numId w:val="1"/>
      </w:numPr>
    </w:pPr>
    <w:rPr>
      <w:rFonts w:cs="Arial"/>
    </w:rPr>
  </w:style>
  <w:style w:type="character" w:customStyle="1" w:styleId="Formatvorlage1Zchn">
    <w:name w:val="Formatvorlage1 Zchn"/>
    <w:basedOn w:val="Absatz-Standardschriftart"/>
    <w:link w:val="Formatvorlage1"/>
    <w:rsid w:val="000944C8"/>
    <w:rPr>
      <w:rFonts w:cs="Arial"/>
      <w:sz w:val="24"/>
      <w:szCs w:val="24"/>
    </w:rPr>
  </w:style>
  <w:style w:type="character" w:customStyle="1" w:styleId="berschrift1Zchn">
    <w:name w:val="Überschrift 1 Zchn"/>
    <w:basedOn w:val="Absatz-Standardschriftart"/>
    <w:link w:val="berschrift1"/>
    <w:uiPriority w:val="9"/>
    <w:rsid w:val="000944C8"/>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0944C8"/>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0944C8"/>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uiPriority w:val="9"/>
    <w:semiHidden/>
    <w:rsid w:val="000944C8"/>
    <w:rPr>
      <w:rFonts w:ascii="Calibri" w:eastAsia="Times New Roman" w:hAnsi="Calibri" w:cs="Times New Roman"/>
      <w:b/>
      <w:bCs/>
      <w:sz w:val="28"/>
      <w:szCs w:val="28"/>
    </w:rPr>
  </w:style>
  <w:style w:type="character" w:customStyle="1" w:styleId="berschrift5Zchn">
    <w:name w:val="Überschrift 5 Zchn"/>
    <w:basedOn w:val="Absatz-Standardschriftart"/>
    <w:link w:val="berschrift5"/>
    <w:uiPriority w:val="9"/>
    <w:semiHidden/>
    <w:rsid w:val="000944C8"/>
    <w:rPr>
      <w:rFonts w:ascii="Calibri" w:eastAsia="Times New Roman" w:hAnsi="Calibri" w:cs="Times New Roman"/>
      <w:b/>
      <w:bCs/>
      <w:i/>
      <w:iCs/>
      <w:sz w:val="26"/>
      <w:szCs w:val="26"/>
    </w:rPr>
  </w:style>
  <w:style w:type="character" w:customStyle="1" w:styleId="berschrift6Zchn">
    <w:name w:val="Überschrift 6 Zchn"/>
    <w:basedOn w:val="Absatz-Standardschriftart"/>
    <w:link w:val="berschrift6"/>
    <w:uiPriority w:val="9"/>
    <w:semiHidden/>
    <w:rsid w:val="000944C8"/>
    <w:rPr>
      <w:rFonts w:ascii="Calibri" w:eastAsia="Times New Roman" w:hAnsi="Calibri" w:cs="Times New Roman"/>
      <w:b/>
      <w:bCs/>
      <w:sz w:val="22"/>
      <w:szCs w:val="22"/>
    </w:rPr>
  </w:style>
  <w:style w:type="character" w:customStyle="1" w:styleId="berschrift7Zchn">
    <w:name w:val="Überschrift 7 Zchn"/>
    <w:basedOn w:val="Absatz-Standardschriftart"/>
    <w:link w:val="berschrift7"/>
    <w:uiPriority w:val="9"/>
    <w:semiHidden/>
    <w:rsid w:val="000944C8"/>
    <w:rPr>
      <w:rFonts w:ascii="Calibri" w:eastAsia="Times New Roman" w:hAnsi="Calibri" w:cs="Times New Roman"/>
    </w:rPr>
  </w:style>
  <w:style w:type="character" w:customStyle="1" w:styleId="berschrift8Zchn">
    <w:name w:val="Überschrift 8 Zchn"/>
    <w:basedOn w:val="Absatz-Standardschriftart"/>
    <w:link w:val="berschrift8"/>
    <w:uiPriority w:val="9"/>
    <w:semiHidden/>
    <w:rsid w:val="000944C8"/>
    <w:rPr>
      <w:rFonts w:ascii="Calibri" w:eastAsia="Times New Roman" w:hAnsi="Calibri" w:cs="Times New Roman"/>
      <w:i/>
      <w:iCs/>
    </w:rPr>
  </w:style>
  <w:style w:type="character" w:customStyle="1" w:styleId="berschrift9Zchn">
    <w:name w:val="Überschrift 9 Zchn"/>
    <w:basedOn w:val="Absatz-Standardschriftart"/>
    <w:link w:val="berschrift9"/>
    <w:uiPriority w:val="9"/>
    <w:semiHidden/>
    <w:rsid w:val="000944C8"/>
    <w:rPr>
      <w:rFonts w:ascii="Cambria" w:eastAsia="Times New Roman" w:hAnsi="Cambria" w:cs="Times New Roman"/>
      <w:sz w:val="22"/>
      <w:szCs w:val="22"/>
    </w:rPr>
  </w:style>
  <w:style w:type="paragraph" w:styleId="Titel">
    <w:name w:val="Title"/>
    <w:basedOn w:val="Standard"/>
    <w:next w:val="Standard"/>
    <w:link w:val="TitelZchn"/>
    <w:qFormat/>
    <w:rsid w:val="000944C8"/>
    <w:pPr>
      <w:widowControl w:val="0"/>
      <w:jc w:val="center"/>
      <w:outlineLvl w:val="0"/>
    </w:pPr>
    <w:rPr>
      <w:rFonts w:ascii="Cambria" w:hAnsi="Cambria"/>
      <w:b/>
      <w:bCs/>
      <w:kern w:val="28"/>
      <w:sz w:val="32"/>
      <w:szCs w:val="32"/>
    </w:rPr>
  </w:style>
  <w:style w:type="character" w:customStyle="1" w:styleId="TitelZchn">
    <w:name w:val="Titel Zchn"/>
    <w:basedOn w:val="Absatz-Standardschriftart"/>
    <w:link w:val="Titel"/>
    <w:rsid w:val="000944C8"/>
    <w:rPr>
      <w:rFonts w:ascii="Cambria" w:eastAsia="Times New Roman" w:hAnsi="Cambria" w:cs="Times New Roman"/>
      <w:b/>
      <w:bCs/>
      <w:kern w:val="28"/>
      <w:sz w:val="32"/>
      <w:szCs w:val="32"/>
    </w:rPr>
  </w:style>
  <w:style w:type="paragraph" w:styleId="Untertitel">
    <w:name w:val="Subtitle"/>
    <w:basedOn w:val="Standard"/>
    <w:next w:val="Standard"/>
    <w:link w:val="UntertitelZchn"/>
    <w:qFormat/>
    <w:rsid w:val="000944C8"/>
    <w:pPr>
      <w:widowControl w:val="0"/>
      <w:jc w:val="center"/>
      <w:outlineLvl w:val="1"/>
    </w:pPr>
    <w:rPr>
      <w:rFonts w:ascii="Cambria" w:hAnsi="Cambria"/>
    </w:rPr>
  </w:style>
  <w:style w:type="character" w:customStyle="1" w:styleId="UntertitelZchn">
    <w:name w:val="Untertitel Zchn"/>
    <w:basedOn w:val="Absatz-Standardschriftart"/>
    <w:link w:val="Untertitel"/>
    <w:rsid w:val="000944C8"/>
    <w:rPr>
      <w:rFonts w:ascii="Cambria" w:eastAsia="Times New Roman" w:hAnsi="Cambria" w:cs="Times New Roman"/>
    </w:rPr>
  </w:style>
  <w:style w:type="character" w:styleId="Fett">
    <w:name w:val="Strong"/>
    <w:uiPriority w:val="22"/>
    <w:qFormat/>
    <w:rsid w:val="000944C8"/>
    <w:rPr>
      <w:b/>
      <w:bCs/>
    </w:rPr>
  </w:style>
  <w:style w:type="character" w:styleId="Hervorhebung">
    <w:name w:val="Emphasis"/>
    <w:uiPriority w:val="20"/>
    <w:qFormat/>
    <w:rsid w:val="000944C8"/>
    <w:rPr>
      <w:i/>
      <w:iCs/>
    </w:rPr>
  </w:style>
  <w:style w:type="paragraph" w:styleId="KeinLeerraum">
    <w:name w:val="No Spacing"/>
    <w:aliases w:val="normal.dotx"/>
    <w:basedOn w:val="Formatvorlage1"/>
    <w:next w:val="Standard"/>
    <w:uiPriority w:val="1"/>
    <w:qFormat/>
    <w:rsid w:val="000944C8"/>
    <w:pPr>
      <w:widowControl w:val="0"/>
      <w:numPr>
        <w:numId w:val="0"/>
      </w:numPr>
    </w:pPr>
  </w:style>
  <w:style w:type="paragraph" w:styleId="Listenabsatz">
    <w:name w:val="List Paragraph"/>
    <w:basedOn w:val="Standard"/>
    <w:uiPriority w:val="34"/>
    <w:qFormat/>
    <w:rsid w:val="000944C8"/>
    <w:pPr>
      <w:widowControl w:val="0"/>
      <w:ind w:left="708"/>
    </w:pPr>
  </w:style>
  <w:style w:type="paragraph" w:styleId="Anfhrungszeichen">
    <w:name w:val="Quote"/>
    <w:basedOn w:val="Standard"/>
    <w:next w:val="Standard"/>
    <w:link w:val="AnfhrungszeichenZchn"/>
    <w:uiPriority w:val="29"/>
    <w:qFormat/>
    <w:rsid w:val="000944C8"/>
    <w:pPr>
      <w:widowControl w:val="0"/>
    </w:pPr>
    <w:rPr>
      <w:i/>
      <w:iCs/>
      <w:color w:val="000000"/>
    </w:rPr>
  </w:style>
  <w:style w:type="character" w:customStyle="1" w:styleId="AnfhrungszeichenZchn">
    <w:name w:val="Anführungszeichen Zchn"/>
    <w:basedOn w:val="Absatz-Standardschriftart"/>
    <w:link w:val="Anfhrungszeichen"/>
    <w:uiPriority w:val="29"/>
    <w:rsid w:val="000944C8"/>
    <w:rPr>
      <w:i/>
      <w:iCs/>
      <w:color w:val="000000"/>
    </w:rPr>
  </w:style>
  <w:style w:type="paragraph" w:styleId="IntensivesAnfhrungszeichen">
    <w:name w:val="Intense Quote"/>
    <w:basedOn w:val="Standard"/>
    <w:next w:val="Standard"/>
    <w:link w:val="IntensivesAnfhrungszeichenZchn"/>
    <w:uiPriority w:val="30"/>
    <w:qFormat/>
    <w:rsid w:val="000944C8"/>
    <w:pPr>
      <w:widowControl w:val="0"/>
      <w:pBdr>
        <w:bottom w:val="single" w:sz="4" w:space="4" w:color="4F81BD"/>
      </w:pBdr>
      <w:spacing w:before="200" w:after="280"/>
      <w:ind w:left="936" w:right="936"/>
    </w:pPr>
    <w:rPr>
      <w:b/>
      <w:bCs/>
      <w:i/>
      <w:iCs/>
      <w:color w:val="4F81BD"/>
    </w:rPr>
  </w:style>
  <w:style w:type="character" w:customStyle="1" w:styleId="IntensivesAnfhrungszeichenZchn">
    <w:name w:val="Intensives Anführungszeichen Zchn"/>
    <w:basedOn w:val="Absatz-Standardschriftart"/>
    <w:link w:val="IntensivesAnfhrungszeichen"/>
    <w:uiPriority w:val="30"/>
    <w:rsid w:val="000944C8"/>
    <w:rPr>
      <w:rFonts w:eastAsia="Times New Roman" w:cs="Times New Roman"/>
      <w:b/>
      <w:bCs/>
      <w:i/>
      <w:iCs/>
      <w:color w:val="4F81BD"/>
    </w:rPr>
  </w:style>
  <w:style w:type="character" w:styleId="SchwacheHervorhebung">
    <w:name w:val="Subtle Emphasis"/>
    <w:uiPriority w:val="19"/>
    <w:qFormat/>
    <w:rsid w:val="000944C8"/>
    <w:rPr>
      <w:i/>
      <w:iCs/>
      <w:color w:val="808080"/>
    </w:rPr>
  </w:style>
  <w:style w:type="character" w:styleId="IntensiveHervorhebung">
    <w:name w:val="Intense Emphasis"/>
    <w:uiPriority w:val="21"/>
    <w:qFormat/>
    <w:rsid w:val="000944C8"/>
    <w:rPr>
      <w:b/>
      <w:bCs/>
      <w:i/>
      <w:iCs/>
      <w:color w:val="4F81BD"/>
    </w:rPr>
  </w:style>
  <w:style w:type="character" w:styleId="SchwacherVerweis">
    <w:name w:val="Subtle Reference"/>
    <w:uiPriority w:val="31"/>
    <w:qFormat/>
    <w:rsid w:val="000944C8"/>
    <w:rPr>
      <w:smallCaps/>
      <w:color w:val="C0504D"/>
      <w:u w:val="single"/>
    </w:rPr>
  </w:style>
  <w:style w:type="character" w:styleId="IntensiverVerweis">
    <w:name w:val="Intense Reference"/>
    <w:uiPriority w:val="32"/>
    <w:qFormat/>
    <w:rsid w:val="000944C8"/>
    <w:rPr>
      <w:b/>
      <w:bCs/>
      <w:smallCaps/>
      <w:color w:val="C0504D"/>
      <w:spacing w:val="5"/>
      <w:u w:val="single"/>
    </w:rPr>
  </w:style>
  <w:style w:type="character" w:styleId="Buchtitel">
    <w:name w:val="Book Title"/>
    <w:uiPriority w:val="33"/>
    <w:qFormat/>
    <w:rsid w:val="000944C8"/>
    <w:rPr>
      <w:b/>
      <w:bCs/>
      <w:smallCaps/>
      <w:spacing w:val="5"/>
    </w:rPr>
  </w:style>
  <w:style w:type="paragraph" w:styleId="Inhaltsverzeichnisberschrift">
    <w:name w:val="TOC Heading"/>
    <w:basedOn w:val="berschrift1"/>
    <w:next w:val="Standard"/>
    <w:uiPriority w:val="39"/>
    <w:semiHidden/>
    <w:unhideWhenUsed/>
    <w:qFormat/>
    <w:rsid w:val="000944C8"/>
    <w:pPr>
      <w:outlineLvl w:val="9"/>
    </w:pPr>
  </w:style>
  <w:style w:type="paragraph" w:styleId="Beschriftung">
    <w:name w:val="caption"/>
    <w:basedOn w:val="Standard"/>
    <w:next w:val="Standard"/>
    <w:uiPriority w:val="35"/>
    <w:semiHidden/>
    <w:unhideWhenUsed/>
    <w:qFormat/>
    <w:rsid w:val="000944C8"/>
    <w:pPr>
      <w:widowControl w:val="0"/>
    </w:pPr>
    <w:rPr>
      <w:b/>
      <w:bCs/>
    </w:rPr>
  </w:style>
  <w:style w:type="paragraph" w:customStyle="1" w:styleId="Formatvorlage2">
    <w:name w:val="Formatvorlage2"/>
    <w:basedOn w:val="Standard"/>
    <w:qFormat/>
    <w:rsid w:val="000944C8"/>
    <w:pPr>
      <w:widowControl w:val="0"/>
      <w:spacing w:before="100" w:beforeAutospacing="1"/>
    </w:pPr>
  </w:style>
  <w:style w:type="paragraph" w:customStyle="1" w:styleId="mine08-04-22">
    <w:name w:val="mine 08-04-22"/>
    <w:basedOn w:val="Standard"/>
    <w:next w:val="Standard"/>
    <w:autoRedefine/>
    <w:qFormat/>
    <w:rsid w:val="000944C8"/>
    <w:pPr>
      <w:framePr w:wrap="around" w:vAnchor="page" w:hAnchor="text" w:y="1" w:anchorLock="1"/>
      <w:widowControl w:val="0"/>
    </w:pPr>
  </w:style>
  <w:style w:type="paragraph" w:customStyle="1" w:styleId="Formatvorlage3">
    <w:name w:val="Formatvorlage3"/>
    <w:basedOn w:val="Standard"/>
    <w:autoRedefine/>
    <w:qFormat/>
    <w:rsid w:val="000944C8"/>
    <w:pPr>
      <w:widowControl w:val="0"/>
    </w:pPr>
  </w:style>
  <w:style w:type="paragraph" w:styleId="Kopfzeile">
    <w:name w:val="header"/>
    <w:basedOn w:val="Standard"/>
    <w:link w:val="KopfzeileZchn"/>
    <w:uiPriority w:val="99"/>
    <w:semiHidden/>
    <w:unhideWhenUsed/>
    <w:rsid w:val="000944C8"/>
    <w:pPr>
      <w:tabs>
        <w:tab w:val="center" w:pos="4536"/>
        <w:tab w:val="right" w:pos="9072"/>
      </w:tabs>
      <w:spacing w:after="0"/>
    </w:pPr>
  </w:style>
  <w:style w:type="character" w:customStyle="1" w:styleId="KopfzeileZchn">
    <w:name w:val="Kopfzeile Zchn"/>
    <w:basedOn w:val="Absatz-Standardschriftart"/>
    <w:link w:val="Kopfzeile"/>
    <w:uiPriority w:val="99"/>
    <w:semiHidden/>
    <w:rsid w:val="000944C8"/>
  </w:style>
  <w:style w:type="paragraph" w:styleId="Fuzeile">
    <w:name w:val="footer"/>
    <w:basedOn w:val="Standard"/>
    <w:link w:val="FuzeileZchn"/>
    <w:uiPriority w:val="99"/>
    <w:unhideWhenUsed/>
    <w:rsid w:val="000944C8"/>
    <w:pPr>
      <w:tabs>
        <w:tab w:val="center" w:pos="4536"/>
        <w:tab w:val="right" w:pos="9072"/>
      </w:tabs>
      <w:spacing w:after="0"/>
    </w:pPr>
  </w:style>
  <w:style w:type="character" w:customStyle="1" w:styleId="FuzeileZchn">
    <w:name w:val="Fußzeile Zchn"/>
    <w:basedOn w:val="Absatz-Standardschriftart"/>
    <w:link w:val="Fuzeile"/>
    <w:uiPriority w:val="99"/>
    <w:rsid w:val="000944C8"/>
  </w:style>
  <w:style w:type="paragraph" w:customStyle="1" w:styleId="E789">
    <w:name w:val="E789"/>
    <w:basedOn w:val="Standard"/>
    <w:qFormat/>
    <w:rsid w:val="000944C8"/>
  </w:style>
  <w:style w:type="table" w:styleId="Tabellengitternetz">
    <w:name w:val="Table Grid"/>
    <w:basedOn w:val="NormaleTabelle"/>
    <w:uiPriority w:val="59"/>
    <w:rsid w:val="0095618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Absatz-Standardschriftart"/>
    <w:uiPriority w:val="99"/>
    <w:unhideWhenUsed/>
    <w:rsid w:val="003F265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ule-bw.de/unterricht/faecher/englisch/mat-med/hv/11frygender/" TargetMode="External"/><Relationship Id="rId3" Type="http://schemas.openxmlformats.org/officeDocument/2006/relationships/settings" Target="settings.xml"/><Relationship Id="rId7" Type="http://schemas.openxmlformats.org/officeDocument/2006/relationships/hyperlink" Target="http://www.schule-bw.de/unterricht/faecher/englisch/mat-med/speak/speakde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L:\CDs%20DVDs%20new\000%20fortbildung\0%20mine\09-03%20wildbad%20compl\H&#246;r-,%20Sehverstehen%20Kbu%20et%20al\prakt%20Beispiele%20Kbu\lc%20template,%20examples\lc%20grid%20universal.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lc grid universal.dotx</Template>
  <TotalTime>0</TotalTime>
  <Pages>2</Pages>
  <Words>634</Words>
  <Characters>3998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kg</Company>
  <LinksUpToDate>false</LinksUpToDate>
  <CharactersWithSpaces>4623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Klotter-Bucher</dc:creator>
  <dc:description>Hier werden Lösungen zur Hörverstehensaufgabe bzw. Lösungsvorschläge zur optionalen Anschlusskommunikation angeboten. Die Hörverstehensaufgabe lenkt die Aufmerksamkeit u. a. auf die Spätfolgen des britischen Weltreichs, Englisch als lingua franca und den so g. Sprachimperialismus.</dc:description>
  <cp:lastModifiedBy>Kbu15</cp:lastModifiedBy>
  <cp:revision>2</cp:revision>
  <cp:lastPrinted>2011-12-28T09:02:00Z</cp:lastPrinted>
  <dcterms:created xsi:type="dcterms:W3CDTF">2015-10-23T04:46:00Z</dcterms:created>
  <dcterms:modified xsi:type="dcterms:W3CDTF">2015-10-23T04:46:00Z</dcterms:modified>
</cp:coreProperties>
</file>