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683" w:rsidRPr="0026439F" w:rsidRDefault="00814683" w:rsidP="0026439F">
      <w:pPr>
        <w:pStyle w:val="Kopfzeile"/>
        <w:tabs>
          <w:tab w:val="clear" w:pos="4536"/>
          <w:tab w:val="clear" w:pos="9072"/>
        </w:tabs>
        <w:spacing w:after="240"/>
        <w:jc w:val="center"/>
        <w:rPr>
          <w:rFonts w:cs="Arial"/>
          <w:b/>
        </w:rPr>
      </w:pPr>
      <w:proofErr w:type="spellStart"/>
      <w:r w:rsidRPr="0026439F">
        <w:rPr>
          <w:rFonts w:cs="Arial"/>
          <w:b/>
          <w:szCs w:val="28"/>
          <w:lang w:val="en-GB"/>
        </w:rPr>
        <w:t>Filmanalyse</w:t>
      </w:r>
      <w:proofErr w:type="spellEnd"/>
      <w:r w:rsidRPr="0026439F">
        <w:rPr>
          <w:rFonts w:cs="Arial"/>
          <w:b/>
          <w:szCs w:val="28"/>
          <w:lang w:val="en-GB"/>
        </w:rPr>
        <w:t xml:space="preserve">: </w:t>
      </w:r>
      <w:proofErr w:type="spellStart"/>
      <w:r w:rsidRPr="0026439F">
        <w:rPr>
          <w:rFonts w:cs="Arial"/>
          <w:b/>
          <w:lang w:val="en-GB"/>
        </w:rPr>
        <w:t>Redemittel</w:t>
      </w:r>
      <w:proofErr w:type="spellEnd"/>
      <w:r w:rsidRPr="0026439F">
        <w:rPr>
          <w:rFonts w:cs="Arial"/>
          <w:b/>
          <w:lang w:val="en-GB"/>
        </w:rPr>
        <w:t xml:space="preserve"> </w:t>
      </w:r>
      <w:r w:rsidRPr="0026439F">
        <w:rPr>
          <w:rFonts w:cs="Arial"/>
          <w:b/>
        </w:rPr>
        <w:t>Inhalt</w:t>
      </w:r>
    </w:p>
    <w:tbl>
      <w:tblPr>
        <w:tblpPr w:leftFromText="141" w:rightFromText="141" w:vertAnchor="text" w:tblpX="-86" w:tblpY="1"/>
        <w:tblOverlap w:val="never"/>
        <w:tblW w:w="10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4" w:type="dxa"/>
          <w:left w:w="28" w:type="dxa"/>
          <w:bottom w:w="14" w:type="dxa"/>
          <w:right w:w="28" w:type="dxa"/>
        </w:tblCellMar>
        <w:tblLook w:val="04A0"/>
      </w:tblPr>
      <w:tblGrid>
        <w:gridCol w:w="425"/>
        <w:gridCol w:w="1560"/>
        <w:gridCol w:w="1701"/>
        <w:gridCol w:w="1701"/>
        <w:gridCol w:w="1701"/>
        <w:gridCol w:w="1701"/>
        <w:gridCol w:w="1701"/>
      </w:tblGrid>
      <w:tr w:rsidR="00814683" w:rsidRPr="005735AE" w:rsidTr="00DB287E">
        <w:trPr>
          <w:cantSplit/>
          <w:trHeight w:val="57"/>
        </w:trPr>
        <w:tc>
          <w:tcPr>
            <w:tcW w:w="425" w:type="dxa"/>
          </w:tcPr>
          <w:p w:rsidR="00814683" w:rsidRPr="00A57C8A" w:rsidRDefault="00814683" w:rsidP="0026439F">
            <w:pPr>
              <w:spacing w:before="60"/>
              <w:jc w:val="center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tcBorders>
              <w:bottom w:val="single" w:sz="4" w:space="0" w:color="000000"/>
            </w:tcBorders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b/>
                <w:lang w:val="en-GB"/>
              </w:rPr>
            </w:pPr>
            <w:r w:rsidRPr="005735AE">
              <w:rPr>
                <w:rFonts w:cs="Arial"/>
                <w:b/>
                <w:lang w:val="en-GB"/>
              </w:rPr>
              <w:t>++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b/>
                <w:lang w:val="en-GB"/>
              </w:rPr>
            </w:pPr>
            <w:r w:rsidRPr="005735AE">
              <w:rPr>
                <w:rFonts w:cs="Arial"/>
                <w:b/>
                <w:lang w:val="en-GB"/>
              </w:rPr>
              <w:t>+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b/>
                <w:lang w:val="en-GB"/>
              </w:rPr>
            </w:pPr>
            <w:r w:rsidRPr="005735AE">
              <w:rPr>
                <w:rFonts w:cs="Arial"/>
                <w:lang w:val="en-GB"/>
              </w:rPr>
              <w:t>±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b/>
                <w:lang w:val="en-GB"/>
              </w:rPr>
            </w:pPr>
            <w:r w:rsidRPr="005735AE">
              <w:rPr>
                <w:rFonts w:cs="Arial"/>
                <w:b/>
                <w:lang w:val="en-GB"/>
              </w:rPr>
              <w:t>–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b/>
                <w:lang w:val="en-GB"/>
              </w:rPr>
            </w:pPr>
            <w:r w:rsidRPr="005735AE">
              <w:rPr>
                <w:rFonts w:cs="Arial"/>
                <w:b/>
                <w:lang w:val="en-GB"/>
              </w:rPr>
              <w:t>–  –</w:t>
            </w:r>
          </w:p>
        </w:tc>
      </w:tr>
      <w:tr w:rsidR="00814683" w:rsidRPr="005735AE" w:rsidTr="00DB287E">
        <w:trPr>
          <w:cantSplit/>
          <w:trHeight w:val="57"/>
        </w:trPr>
        <w:tc>
          <w:tcPr>
            <w:tcW w:w="425" w:type="dxa"/>
            <w:vMerge w:val="restart"/>
            <w:textDirection w:val="btLr"/>
          </w:tcPr>
          <w:p w:rsidR="00814683" w:rsidRPr="00A57C8A" w:rsidRDefault="00814683" w:rsidP="0026439F">
            <w:pPr>
              <w:spacing w:before="60"/>
              <w:ind w:left="113" w:right="113"/>
              <w:jc w:val="center"/>
              <w:rPr>
                <w:rFonts w:cs="Arial"/>
                <w:b/>
                <w:lang w:val="en-GB"/>
              </w:rPr>
            </w:pPr>
            <w:r w:rsidRPr="00A57C8A">
              <w:rPr>
                <w:rFonts w:cs="Arial"/>
                <w:b/>
                <w:lang w:val="en-GB"/>
              </w:rPr>
              <w:t>personality</w:t>
            </w:r>
          </w:p>
        </w:tc>
        <w:tc>
          <w:tcPr>
            <w:tcW w:w="1560" w:type="dxa"/>
            <w:vMerge w:val="restart"/>
            <w:tcBorders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temperament,</w:t>
            </w:r>
          </w:p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disposition</w:t>
            </w:r>
          </w:p>
        </w:tc>
        <w:tc>
          <w:tcPr>
            <w:tcW w:w="1701" w:type="dxa"/>
            <w:tcBorders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lively, bubbly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self-confident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steady, calm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withdrawn</w:t>
            </w:r>
          </w:p>
        </w:tc>
        <w:tc>
          <w:tcPr>
            <w:tcW w:w="1701" w:type="dxa"/>
            <w:tcBorders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shy, anxious</w:t>
            </w:r>
          </w:p>
        </w:tc>
      </w:tr>
      <w:tr w:rsidR="00814683" w:rsidRPr="005735AE" w:rsidTr="00DB287E">
        <w:trPr>
          <w:cantSplit/>
          <w:trHeight w:val="57"/>
        </w:trPr>
        <w:tc>
          <w:tcPr>
            <w:tcW w:w="425" w:type="dxa"/>
            <w:vMerge/>
            <w:textDirection w:val="btLr"/>
          </w:tcPr>
          <w:p w:rsidR="00814683" w:rsidRPr="00A57C8A" w:rsidRDefault="00814683" w:rsidP="0026439F">
            <w:pPr>
              <w:spacing w:before="60"/>
              <w:ind w:left="113" w:right="113"/>
              <w:jc w:val="center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/>
            <w:tcBorders>
              <w:top w:val="nil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passionate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affectionate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ordinary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reserved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indifferent</w:t>
            </w:r>
          </w:p>
        </w:tc>
      </w:tr>
      <w:tr w:rsidR="00814683" w:rsidRPr="005735AE" w:rsidTr="00DB287E">
        <w:trPr>
          <w:cantSplit/>
          <w:trHeight w:val="57"/>
        </w:trPr>
        <w:tc>
          <w:tcPr>
            <w:tcW w:w="425" w:type="dxa"/>
            <w:vMerge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jc w:val="center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/>
            <w:tcBorders>
              <w:top w:val="nil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charismatic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engaging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pleasant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bland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awkward</w:t>
            </w:r>
          </w:p>
        </w:tc>
      </w:tr>
      <w:tr w:rsidR="00814683" w:rsidRPr="005735AE" w:rsidTr="00DB287E">
        <w:trPr>
          <w:cantSplit/>
          <w:trHeight w:val="57"/>
        </w:trPr>
        <w:tc>
          <w:tcPr>
            <w:tcW w:w="425" w:type="dxa"/>
            <w:vMerge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jc w:val="center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bossy, domineering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authoritative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self-confident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quiet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shy, submissive</w:t>
            </w:r>
          </w:p>
        </w:tc>
      </w:tr>
      <w:tr w:rsidR="00814683" w:rsidRPr="005735AE" w:rsidTr="00DB287E">
        <w:trPr>
          <w:cantSplit/>
          <w:trHeight w:val="57"/>
        </w:trPr>
        <w:tc>
          <w:tcPr>
            <w:tcW w:w="425" w:type="dxa"/>
            <w:vMerge w:val="restart"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jc w:val="center"/>
              <w:rPr>
                <w:rFonts w:cs="Arial"/>
                <w:b/>
                <w:lang w:val="en-GB"/>
              </w:rPr>
            </w:pPr>
            <w:r w:rsidRPr="00A57C8A">
              <w:rPr>
                <w:rFonts w:cs="Arial"/>
                <w:b/>
                <w:lang w:val="en-GB"/>
              </w:rPr>
              <w:t>nature</w:t>
            </w:r>
          </w:p>
        </w:tc>
        <w:tc>
          <w:tcPr>
            <w:tcW w:w="1560" w:type="dxa"/>
            <w:tcBorders>
              <w:bottom w:val="nil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height</w:t>
            </w:r>
          </w:p>
        </w:tc>
        <w:tc>
          <w:tcPr>
            <w:tcW w:w="1701" w:type="dxa"/>
            <w:tcBorders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huge, gigantic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tall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middle-sized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short</w:t>
            </w:r>
          </w:p>
        </w:tc>
        <w:tc>
          <w:tcPr>
            <w:tcW w:w="1701" w:type="dxa"/>
            <w:tcBorders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tiny</w:t>
            </w:r>
          </w:p>
        </w:tc>
      </w:tr>
      <w:tr w:rsidR="00814683" w:rsidRPr="005735AE" w:rsidTr="00DB287E">
        <w:trPr>
          <w:cantSplit/>
          <w:trHeight w:val="57"/>
        </w:trPr>
        <w:tc>
          <w:tcPr>
            <w:tcW w:w="425" w:type="dxa"/>
            <w:vMerge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jc w:val="center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build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overweight, obese [-‘-]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well-fed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average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thin, skinny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underfed, starved</w:t>
            </w:r>
          </w:p>
        </w:tc>
      </w:tr>
      <w:tr w:rsidR="00814683" w:rsidRPr="005735AE" w:rsidTr="00DB287E">
        <w:trPr>
          <w:cantSplit/>
          <w:trHeight w:val="57"/>
        </w:trPr>
        <w:tc>
          <w:tcPr>
            <w:tcW w:w="425" w:type="dxa"/>
            <w:vMerge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jc w:val="center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age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(very) old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elderly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middle-aged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young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newly-born</w:t>
            </w:r>
          </w:p>
        </w:tc>
      </w:tr>
      <w:tr w:rsidR="00814683" w:rsidRPr="005735AE" w:rsidTr="00DB287E">
        <w:trPr>
          <w:cantSplit/>
          <w:trHeight w:val="57"/>
        </w:trPr>
        <w:tc>
          <w:tcPr>
            <w:tcW w:w="425" w:type="dxa"/>
            <w:vMerge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jc w:val="center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hair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rich, lush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thick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curly ≠ straight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thin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bald(</w:t>
            </w:r>
            <w:proofErr w:type="spellStart"/>
            <w:r w:rsidRPr="005735AE">
              <w:rPr>
                <w:rFonts w:cs="Arial"/>
                <w:lang w:val="en-GB"/>
              </w:rPr>
              <w:t>ing</w:t>
            </w:r>
            <w:proofErr w:type="spellEnd"/>
            <w:r w:rsidRPr="005735AE">
              <w:rPr>
                <w:rFonts w:cs="Arial"/>
                <w:lang w:val="en-GB"/>
              </w:rPr>
              <w:t>)</w:t>
            </w:r>
          </w:p>
        </w:tc>
      </w:tr>
      <w:tr w:rsidR="00814683" w:rsidRPr="005735AE" w:rsidTr="00DB287E">
        <w:trPr>
          <w:cantSplit/>
          <w:trHeight w:val="57"/>
        </w:trPr>
        <w:tc>
          <w:tcPr>
            <w:tcW w:w="425" w:type="dxa"/>
            <w:vMerge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jc w:val="center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facial features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coarse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heavy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fleshy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fine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delicate [‘---]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 w:val="restart"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jc w:val="center"/>
              <w:rPr>
                <w:rFonts w:cs="Arial"/>
                <w:b/>
                <w:lang w:val="en-GB"/>
              </w:rPr>
            </w:pPr>
            <w:r w:rsidRPr="00A57C8A">
              <w:rPr>
                <w:rFonts w:cs="Arial"/>
                <w:b/>
                <w:lang w:val="en-GB"/>
              </w:rPr>
              <w:t>mood</w:t>
            </w:r>
          </w:p>
        </w:tc>
        <w:tc>
          <w:tcPr>
            <w:tcW w:w="1560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feelings</w:t>
            </w:r>
          </w:p>
        </w:tc>
        <w:tc>
          <w:tcPr>
            <w:tcW w:w="1701" w:type="dxa"/>
            <w:tcBorders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happy, relaxed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carefree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natural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worried</w:t>
            </w:r>
          </w:p>
        </w:tc>
        <w:tc>
          <w:tcPr>
            <w:tcW w:w="1701" w:type="dxa"/>
            <w:tcBorders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scared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furious, angry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tense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well-balanced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calm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bored, dull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ecstatic [-‘--]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excitable, busy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steady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slow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downcast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 w:val="restart"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jc w:val="center"/>
              <w:rPr>
                <w:rFonts w:cs="Arial"/>
                <w:b/>
                <w:lang w:val="en-GB"/>
              </w:rPr>
            </w:pPr>
            <w:r w:rsidRPr="00A57C8A">
              <w:rPr>
                <w:rFonts w:cs="Arial"/>
                <w:b/>
                <w:lang w:val="en-GB"/>
              </w:rPr>
              <w:t>body language</w:t>
            </w:r>
          </w:p>
        </w:tc>
        <w:tc>
          <w:tcPr>
            <w:tcW w:w="1560" w:type="dxa"/>
            <w:vMerge w:val="restart"/>
            <w:tcBorders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 xml:space="preserve">facial </w:t>
            </w:r>
            <w:r w:rsidRPr="005735AE">
              <w:rPr>
                <w:rFonts w:cs="Arial"/>
                <w:lang w:val="en-GB"/>
              </w:rPr>
              <w:br/>
              <w:t>expression</w:t>
            </w:r>
          </w:p>
        </w:tc>
        <w:tc>
          <w:tcPr>
            <w:tcW w:w="1701" w:type="dxa"/>
            <w:tcBorders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fierce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grim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severe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resolute [‘---]</w:t>
            </w:r>
          </w:p>
        </w:tc>
        <w:tc>
          <w:tcPr>
            <w:tcW w:w="1701" w:type="dxa"/>
            <w:tcBorders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pleasant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jc w:val="center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/>
            <w:tcBorders>
              <w:top w:val="nil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expressive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lively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friendly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reserved, dull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wooden, icy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raised eyebrows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a little frown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puzzled frown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heavy frown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grim frown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mouth</w:t>
            </w:r>
          </w:p>
        </w:tc>
        <w:tc>
          <w:tcPr>
            <w:tcW w:w="1701" w:type="dxa"/>
            <w:tcBorders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a big smile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a little smile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a polite smile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a watery smile</w:t>
            </w:r>
          </w:p>
        </w:tc>
        <w:tc>
          <w:tcPr>
            <w:tcW w:w="1701" w:type="dxa"/>
            <w:tcBorders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unsmiling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gaping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pouting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pursing lips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thin-lipped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clenched teeth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gestures</w:t>
            </w:r>
          </w:p>
        </w:tc>
        <w:tc>
          <w:tcPr>
            <w:tcW w:w="1701" w:type="dxa"/>
            <w:tcBorders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hectic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animated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steady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small</w:t>
            </w:r>
          </w:p>
        </w:tc>
        <w:tc>
          <w:tcPr>
            <w:tcW w:w="1701" w:type="dxa"/>
            <w:tcBorders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hard to see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to gesticulate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to wave one’s arms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 xml:space="preserve">point at </w:t>
            </w:r>
            <w:proofErr w:type="spellStart"/>
            <w:r w:rsidRPr="005735AE">
              <w:rPr>
                <w:rFonts w:cs="Arial"/>
                <w:lang w:val="en-GB"/>
              </w:rPr>
              <w:t>sth</w:t>
            </w:r>
            <w:proofErr w:type="spellEnd"/>
            <w:r w:rsidRPr="005735AE">
              <w:rPr>
                <w:rFonts w:cs="Arial"/>
                <w:lang w:val="en-GB"/>
              </w:rPr>
              <w:t>., stress a point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hand in pocket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arms folded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 w:val="restart"/>
            <w:tcBorders>
              <w:bottom w:val="nil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posture</w:t>
            </w:r>
          </w:p>
        </w:tc>
        <w:tc>
          <w:tcPr>
            <w:tcW w:w="1701" w:type="dxa"/>
            <w:tcBorders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rock-solid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firm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flexible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unsure</w:t>
            </w:r>
          </w:p>
        </w:tc>
        <w:tc>
          <w:tcPr>
            <w:tcW w:w="1701" w:type="dxa"/>
            <w:tcBorders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unstable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bolt-upright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upright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straight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relaxed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slouching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feet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to stand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to move about a bit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to shuffle (nervously)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to pace up and down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to wobble, to waver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eyes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glare, stare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gaze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look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glance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cast secret / furtive glances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 w:val="restart"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jc w:val="center"/>
              <w:rPr>
                <w:rFonts w:cs="Arial"/>
                <w:b/>
                <w:lang w:val="en-GB"/>
              </w:rPr>
            </w:pPr>
            <w:r w:rsidRPr="00A57C8A">
              <w:rPr>
                <w:rFonts w:cs="Arial"/>
                <w:b/>
                <w:lang w:val="en-GB"/>
              </w:rPr>
              <w:t>speech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pronunciation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distinct [-‘-]</w:t>
            </w:r>
          </w:p>
        </w:tc>
        <w:tc>
          <w:tcPr>
            <w:tcW w:w="1701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clear</w:t>
            </w:r>
          </w:p>
        </w:tc>
        <w:tc>
          <w:tcPr>
            <w:tcW w:w="1701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easy to understand</w:t>
            </w:r>
          </w:p>
        </w:tc>
        <w:tc>
          <w:tcPr>
            <w:tcW w:w="1701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indistinct</w:t>
            </w:r>
          </w:p>
        </w:tc>
        <w:tc>
          <w:tcPr>
            <w:tcW w:w="1701" w:type="dxa"/>
            <w:tcBorders>
              <w:left w:val="nil"/>
              <w:bottom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mumbling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jc w:val="center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delivery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rapid</w:t>
            </w:r>
          </w:p>
        </w:tc>
        <w:tc>
          <w:tcPr>
            <w:tcW w:w="1701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fluent</w:t>
            </w:r>
          </w:p>
        </w:tc>
        <w:tc>
          <w:tcPr>
            <w:tcW w:w="1701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calm</w:t>
            </w:r>
          </w:p>
        </w:tc>
        <w:tc>
          <w:tcPr>
            <w:tcW w:w="1701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slow</w:t>
            </w:r>
          </w:p>
        </w:tc>
        <w:tc>
          <w:tcPr>
            <w:tcW w:w="1701" w:type="dxa"/>
            <w:tcBorders>
              <w:left w:val="nil"/>
              <w:bottom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halting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voice</w:t>
            </w:r>
          </w:p>
        </w:tc>
        <w:tc>
          <w:tcPr>
            <w:tcW w:w="1701" w:type="dxa"/>
            <w:tcBorders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raucous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powerful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clear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soft, quiet</w:t>
            </w:r>
          </w:p>
        </w:tc>
        <w:tc>
          <w:tcPr>
            <w:tcW w:w="1701" w:type="dxa"/>
            <w:tcBorders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faint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to roar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to shout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to call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to speak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to whisper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resonant [‘---]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ringing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pleasant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melodious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chirpy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 w:val="restart"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jc w:val="center"/>
              <w:rPr>
                <w:rFonts w:cs="Arial"/>
                <w:b/>
                <w:lang w:val="en-GB"/>
              </w:rPr>
            </w:pPr>
            <w:r w:rsidRPr="00A57C8A">
              <w:rPr>
                <w:rFonts w:cs="Arial"/>
                <w:b/>
                <w:lang w:val="en-GB"/>
              </w:rPr>
              <w:lastRenderedPageBreak/>
              <w:t>style</w:t>
            </w:r>
          </w:p>
        </w:tc>
        <w:tc>
          <w:tcPr>
            <w:tcW w:w="1560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clothes</w:t>
            </w:r>
          </w:p>
        </w:tc>
        <w:tc>
          <w:tcPr>
            <w:tcW w:w="1701" w:type="dxa"/>
            <w:tcBorders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elegant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stylish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casual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worn</w:t>
            </w:r>
          </w:p>
        </w:tc>
        <w:tc>
          <w:tcPr>
            <w:tcW w:w="1701" w:type="dxa"/>
            <w:tcBorders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scruffy, shabby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flashy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extravagant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sober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drab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cheap-looking</w:t>
            </w:r>
          </w:p>
        </w:tc>
      </w:tr>
      <w:tr w:rsidR="00814683" w:rsidRPr="00102933" w:rsidTr="00DB287E">
        <w:trPr>
          <w:trHeight w:val="57"/>
        </w:trPr>
        <w:tc>
          <w:tcPr>
            <w:tcW w:w="425" w:type="dxa"/>
            <w:vMerge w:val="restart"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jc w:val="center"/>
              <w:rPr>
                <w:rFonts w:cs="Arial"/>
                <w:b/>
                <w:lang w:val="en-GB"/>
              </w:rPr>
            </w:pPr>
            <w:r w:rsidRPr="00A57C8A">
              <w:rPr>
                <w:rFonts w:cs="Arial"/>
                <w:b/>
                <w:lang w:val="en-GB"/>
              </w:rPr>
              <w:t>looks</w:t>
            </w:r>
          </w:p>
        </w:tc>
        <w:tc>
          <w:tcPr>
            <w:tcW w:w="1560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female</w:t>
            </w:r>
          </w:p>
        </w:tc>
        <w:tc>
          <w:tcPr>
            <w:tcW w:w="1701" w:type="dxa"/>
            <w:tcBorders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a stunner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 xml:space="preserve">a beauty, </w:t>
            </w:r>
            <w:r w:rsidRPr="005735AE">
              <w:rPr>
                <w:rFonts w:cs="Arial"/>
                <w:lang w:val="en-GB"/>
              </w:rPr>
              <w:br/>
              <w:t xml:space="preserve">‘a babe’ </w:t>
            </w:r>
            <w:r w:rsidRPr="005735AE">
              <w:rPr>
                <w:rFonts w:cs="Arial"/>
                <w:lang w:val="en-GB"/>
              </w:rPr>
              <w:br/>
              <w:t>(BE, inf.)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 xml:space="preserve">a </w:t>
            </w:r>
            <w:proofErr w:type="spellStart"/>
            <w:r w:rsidRPr="005735AE">
              <w:rPr>
                <w:rFonts w:cs="Arial"/>
                <w:lang w:val="en-GB"/>
              </w:rPr>
              <w:t>looker</w:t>
            </w:r>
            <w:proofErr w:type="spellEnd"/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a plain woman, (BE), a homely woman (AE)</w:t>
            </w:r>
          </w:p>
        </w:tc>
        <w:tc>
          <w:tcPr>
            <w:tcW w:w="1701" w:type="dxa"/>
            <w:tcBorders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 xml:space="preserve">not much of a </w:t>
            </w:r>
            <w:proofErr w:type="spellStart"/>
            <w:r w:rsidRPr="005735AE">
              <w:rPr>
                <w:rFonts w:cs="Arial"/>
                <w:lang w:val="en-GB"/>
              </w:rPr>
              <w:t>looker</w:t>
            </w:r>
            <w:proofErr w:type="spellEnd"/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 xml:space="preserve">ravishing, </w:t>
            </w:r>
            <w:r w:rsidRPr="005735AE">
              <w:rPr>
                <w:rFonts w:cs="Arial"/>
                <w:lang w:val="en-GB"/>
              </w:rPr>
              <w:br/>
              <w:t>stunning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beautiful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attractive, pretty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plain (BE), homely (AE)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unattractive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male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 xml:space="preserve">a </w:t>
            </w:r>
            <w:proofErr w:type="spellStart"/>
            <w:r w:rsidRPr="005735AE">
              <w:rPr>
                <w:rFonts w:cs="Arial"/>
                <w:lang w:val="en-GB"/>
              </w:rPr>
              <w:t>looker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‘a bit of talent’, ‘a babe’</w:t>
            </w:r>
            <w:r w:rsidRPr="005735AE">
              <w:rPr>
                <w:rFonts w:cs="Arial"/>
                <w:lang w:val="en-GB"/>
              </w:rPr>
              <w:br/>
              <w:t>(BE, inf.)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bland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ordinary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nondescript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‘dishy’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handsome, good-looking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not bad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not too bad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unattractive</w:t>
            </w:r>
          </w:p>
        </w:tc>
      </w:tr>
      <w:tr w:rsidR="00814683" w:rsidRPr="00102933" w:rsidTr="00DB287E">
        <w:trPr>
          <w:trHeight w:val="57"/>
        </w:trPr>
        <w:tc>
          <w:tcPr>
            <w:tcW w:w="425" w:type="dxa"/>
            <w:vMerge w:val="restart"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jc w:val="center"/>
              <w:rPr>
                <w:rFonts w:cs="Arial"/>
                <w:b/>
                <w:lang w:val="en-GB"/>
              </w:rPr>
            </w:pPr>
            <w:r w:rsidRPr="00A57C8A">
              <w:rPr>
                <w:rFonts w:cs="Arial"/>
                <w:b/>
                <w:lang w:val="en-GB"/>
              </w:rPr>
              <w:t>status</w:t>
            </w:r>
          </w:p>
        </w:tc>
        <w:tc>
          <w:tcPr>
            <w:tcW w:w="1560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class</w:t>
            </w:r>
          </w:p>
        </w:tc>
        <w:tc>
          <w:tcPr>
            <w:tcW w:w="1701" w:type="dxa"/>
            <w:tcBorders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rich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well-off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fairly well-off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struggling</w:t>
            </w:r>
          </w:p>
        </w:tc>
        <w:tc>
          <w:tcPr>
            <w:tcW w:w="1701" w:type="dxa"/>
            <w:tcBorders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on welfare (AE); on benefits (BE)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posh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upper middle class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middle-class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lower middle class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needy, poor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 w:val="restart"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jc w:val="center"/>
              <w:rPr>
                <w:rFonts w:cs="Arial"/>
                <w:b/>
                <w:lang w:val="en-GB"/>
              </w:rPr>
            </w:pPr>
            <w:r w:rsidRPr="00A57C8A">
              <w:rPr>
                <w:rFonts w:cs="Arial"/>
                <w:b/>
                <w:lang w:val="en-GB"/>
              </w:rPr>
              <w:t>civilisation</w:t>
            </w:r>
          </w:p>
        </w:tc>
        <w:tc>
          <w:tcPr>
            <w:tcW w:w="1560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settlements</w:t>
            </w:r>
          </w:p>
        </w:tc>
        <w:tc>
          <w:tcPr>
            <w:tcW w:w="1701" w:type="dxa"/>
            <w:tcBorders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(sprawling) conurbation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(a big) city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suburb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town</w:t>
            </w:r>
          </w:p>
        </w:tc>
        <w:tc>
          <w:tcPr>
            <w:tcW w:w="1701" w:type="dxa"/>
            <w:tcBorders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village, hamlet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city centre, ‘downtown’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urban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suburbia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on the outskirts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rural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(over-) crowded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bustling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busy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quiet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deserted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buildings</w:t>
            </w:r>
          </w:p>
        </w:tc>
        <w:tc>
          <w:tcPr>
            <w:tcW w:w="1701" w:type="dxa"/>
            <w:tcBorders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high-rise (block)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multi-storey-building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house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shack</w:t>
            </w:r>
          </w:p>
        </w:tc>
        <w:tc>
          <w:tcPr>
            <w:tcW w:w="1701" w:type="dxa"/>
            <w:tcBorders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(primitive) shelter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castle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mansion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family home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small flat, bedsitter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mobile home, trailer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 w:val="restart"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jc w:val="center"/>
              <w:rPr>
                <w:rFonts w:cs="Arial"/>
                <w:b/>
                <w:lang w:val="en-GB"/>
              </w:rPr>
            </w:pPr>
            <w:r w:rsidRPr="00A57C8A">
              <w:rPr>
                <w:rFonts w:cs="Arial"/>
                <w:b/>
                <w:lang w:val="en-GB"/>
              </w:rPr>
              <w:t>nature</w:t>
            </w:r>
          </w:p>
        </w:tc>
        <w:tc>
          <w:tcPr>
            <w:tcW w:w="1560" w:type="dxa"/>
            <w:tcBorders>
              <w:bottom w:val="nil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landscape</w:t>
            </w:r>
          </w:p>
        </w:tc>
        <w:tc>
          <w:tcPr>
            <w:tcW w:w="1701" w:type="dxa"/>
            <w:tcBorders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mountainous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hilly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rolling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gently undulating</w:t>
            </w:r>
          </w:p>
        </w:tc>
        <w:tc>
          <w:tcPr>
            <w:tcW w:w="1701" w:type="dxa"/>
            <w:tcBorders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flat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land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fertile, rich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arable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semi-arid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dry, arid, poor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barren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region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tropical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sub-tropical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moderate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harsh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arctic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temperature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hot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warm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nice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rough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icy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rain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cloudburst, thunderstorm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downpour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rain, sleet, snow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drizzle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shower</w:t>
            </w:r>
          </w:p>
        </w:tc>
      </w:tr>
      <w:tr w:rsidR="00814683" w:rsidRPr="005735AE" w:rsidTr="00DB287E">
        <w:trPr>
          <w:trHeight w:val="732"/>
        </w:trPr>
        <w:tc>
          <w:tcPr>
            <w:tcW w:w="425" w:type="dxa"/>
            <w:vMerge w:val="restart"/>
            <w:textDirection w:val="btLr"/>
            <w:vAlign w:val="center"/>
          </w:tcPr>
          <w:p w:rsidR="00814683" w:rsidRPr="00A57C8A" w:rsidRDefault="00814683" w:rsidP="0026439F">
            <w:pPr>
              <w:spacing w:before="60"/>
              <w:ind w:left="113" w:right="113"/>
              <w:jc w:val="center"/>
              <w:rPr>
                <w:rFonts w:cs="Arial"/>
                <w:b/>
                <w:lang w:val="en-GB"/>
              </w:rPr>
            </w:pPr>
            <w:r w:rsidRPr="00A57C8A">
              <w:rPr>
                <w:rFonts w:cs="Arial"/>
                <w:b/>
                <w:lang w:val="en-GB"/>
              </w:rPr>
              <w:t>effects</w:t>
            </w:r>
          </w:p>
        </w:tc>
        <w:tc>
          <w:tcPr>
            <w:tcW w:w="1560" w:type="dxa"/>
            <w:tcBorders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music</w:t>
            </w:r>
          </w:p>
        </w:tc>
        <w:tc>
          <w:tcPr>
            <w:tcW w:w="1701" w:type="dxa"/>
            <w:tcBorders>
              <w:left w:val="single" w:sz="4" w:space="0" w:color="000000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 xml:space="preserve">harmonious </w:t>
            </w:r>
            <w:r w:rsidRPr="005735AE">
              <w:rPr>
                <w:rFonts w:cs="Arial"/>
                <w:lang w:val="en-GB"/>
              </w:rPr>
              <w:br/>
              <w:t>[-‘---]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pleasant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 xml:space="preserve">easy </w:t>
            </w:r>
            <w:r w:rsidRPr="005735AE">
              <w:rPr>
                <w:rFonts w:cs="Arial"/>
                <w:lang w:val="en-GB"/>
              </w:rPr>
              <w:br/>
              <w:t>(on the ear)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 xml:space="preserve">monotonous </w:t>
            </w:r>
            <w:r w:rsidRPr="005735AE">
              <w:rPr>
                <w:rFonts w:cs="Arial"/>
                <w:lang w:val="en-GB"/>
              </w:rPr>
              <w:br/>
              <w:t>[-‘---]</w:t>
            </w:r>
          </w:p>
        </w:tc>
        <w:tc>
          <w:tcPr>
            <w:tcW w:w="1701" w:type="dxa"/>
            <w:tcBorders>
              <w:lef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grating, jarring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lighting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blinding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dazzling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bright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gloomy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(pitch-) dark</w:t>
            </w:r>
          </w:p>
        </w:tc>
      </w:tr>
      <w:tr w:rsidR="00814683" w:rsidRPr="005735AE" w:rsidTr="00DB287E">
        <w:trPr>
          <w:trHeight w:val="626"/>
        </w:trPr>
        <w:tc>
          <w:tcPr>
            <w:tcW w:w="425" w:type="dxa"/>
            <w:vMerge w:val="restart"/>
            <w:tcBorders>
              <w:bottom w:val="single" w:sz="4" w:space="0" w:color="000000"/>
            </w:tcBorders>
            <w:textDirection w:val="btLr"/>
            <w:vAlign w:val="center"/>
          </w:tcPr>
          <w:p w:rsidR="00814683" w:rsidRPr="00A57C8A" w:rsidRDefault="00814683" w:rsidP="00A57C8A">
            <w:pPr>
              <w:spacing w:before="60"/>
              <w:ind w:left="113" w:right="113"/>
              <w:jc w:val="center"/>
              <w:rPr>
                <w:rFonts w:cs="Arial"/>
                <w:b/>
                <w:lang w:val="en-GB"/>
              </w:rPr>
            </w:pPr>
            <w:r w:rsidRPr="00A57C8A">
              <w:rPr>
                <w:rFonts w:cs="Arial"/>
                <w:b/>
                <w:lang w:val="en-GB"/>
              </w:rPr>
              <w:t>vision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 xml:space="preserve">light, </w:t>
            </w:r>
            <w:r w:rsidRPr="005735AE">
              <w:rPr>
                <w:rFonts w:cs="Arial"/>
                <w:lang w:val="en-GB"/>
              </w:rPr>
              <w:br/>
              <w:t>visibility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at the first light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in broad daylight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in twilight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in the dark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 xml:space="preserve">in pitch </w:t>
            </w:r>
            <w:r w:rsidRPr="005735AE">
              <w:rPr>
                <w:rFonts w:cs="Arial"/>
                <w:lang w:val="en-GB"/>
              </w:rPr>
              <w:br/>
              <w:t>darkness</w:t>
            </w:r>
          </w:p>
        </w:tc>
      </w:tr>
      <w:tr w:rsidR="00814683" w:rsidRPr="005735AE" w:rsidTr="00DB287E">
        <w:trPr>
          <w:trHeight w:val="57"/>
        </w:trPr>
        <w:tc>
          <w:tcPr>
            <w:tcW w:w="425" w:type="dxa"/>
            <w:vMerge/>
            <w:vAlign w:val="center"/>
          </w:tcPr>
          <w:p w:rsidR="00814683" w:rsidRPr="00A57C8A" w:rsidRDefault="00814683" w:rsidP="0026439F">
            <w:pPr>
              <w:spacing w:before="60"/>
              <w:rPr>
                <w:rFonts w:cs="Arial"/>
                <w:b/>
                <w:lang w:val="en-GB"/>
              </w:rPr>
            </w:pPr>
          </w:p>
        </w:tc>
        <w:tc>
          <w:tcPr>
            <w:tcW w:w="156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clear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haze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mist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fog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814683" w:rsidRPr="005735AE" w:rsidRDefault="00814683" w:rsidP="0026439F">
            <w:pPr>
              <w:spacing w:before="60"/>
              <w:jc w:val="center"/>
              <w:rPr>
                <w:rFonts w:cs="Arial"/>
                <w:lang w:val="en-GB"/>
              </w:rPr>
            </w:pPr>
            <w:r w:rsidRPr="005735AE">
              <w:rPr>
                <w:rFonts w:cs="Arial"/>
                <w:lang w:val="en-GB"/>
              </w:rPr>
              <w:t>pea-soup (BE); smog</w:t>
            </w:r>
            <w:bookmarkStart w:id="0" w:name="_GoBack"/>
            <w:bookmarkEnd w:id="0"/>
          </w:p>
        </w:tc>
      </w:tr>
    </w:tbl>
    <w:p w:rsidR="00814683" w:rsidRPr="00102933" w:rsidRDefault="00102933" w:rsidP="00102933">
      <w:pPr>
        <w:pStyle w:val="Kopfzeile"/>
        <w:tabs>
          <w:tab w:val="clear" w:pos="4536"/>
          <w:tab w:val="clear" w:pos="9072"/>
        </w:tabs>
        <w:spacing w:after="120"/>
        <w:jc w:val="center"/>
        <w:rPr>
          <w:rFonts w:cs="Arial"/>
        </w:rPr>
      </w:pPr>
      <w:hyperlink r:id="rId6" w:history="1">
        <w:r w:rsidRPr="00102933">
          <w:rPr>
            <w:rStyle w:val="Hyperlink"/>
            <w:rFonts w:cs="Arial"/>
          </w:rPr>
          <w:t>www.englisch-bw.de</w:t>
        </w:r>
      </w:hyperlink>
      <w:r w:rsidRPr="00102933">
        <w:rPr>
          <w:rFonts w:cs="Arial"/>
        </w:rPr>
        <w:t xml:space="preserve"> – </w:t>
      </w:r>
      <w:hyperlink r:id="rId7" w:history="1">
        <w:r w:rsidRPr="00102933">
          <w:rPr>
            <w:rStyle w:val="Hyperlink"/>
            <w:rFonts w:cs="Arial"/>
          </w:rPr>
          <w:t>Text- und Medienkompetenz</w:t>
        </w:r>
      </w:hyperlink>
      <w:r w:rsidRPr="00102933">
        <w:rPr>
          <w:rFonts w:cs="Arial"/>
        </w:rPr>
        <w:t xml:space="preserve"> – </w:t>
      </w:r>
      <w:hyperlink r:id="rId8" w:history="1">
        <w:r w:rsidRPr="00102933">
          <w:rPr>
            <w:rStyle w:val="Hyperlink"/>
            <w:rFonts w:cs="Arial"/>
          </w:rPr>
          <w:t>Filmanalyse</w:t>
        </w:r>
      </w:hyperlink>
    </w:p>
    <w:sectPr w:rsidR="00814683" w:rsidRPr="00102933" w:rsidSect="00102933">
      <w:pgSz w:w="11906" w:h="16838" w:code="9"/>
      <w:pgMar w:top="851" w:right="567" w:bottom="567" w:left="851" w:header="567" w:footer="567" w:gutter="0"/>
      <w:pgNumType w:chapStyle="1" w:chapSep="enDash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061A" w:rsidRDefault="00C4061A" w:rsidP="006452CC">
      <w:pPr>
        <w:spacing w:after="0"/>
      </w:pPr>
      <w:r>
        <w:separator/>
      </w:r>
    </w:p>
  </w:endnote>
  <w:endnote w:type="continuationSeparator" w:id="0">
    <w:p w:rsidR="00C4061A" w:rsidRDefault="00C4061A" w:rsidP="006452C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061A" w:rsidRDefault="00C4061A" w:rsidP="006452CC">
      <w:pPr>
        <w:spacing w:after="0"/>
      </w:pPr>
      <w:r>
        <w:separator/>
      </w:r>
    </w:p>
  </w:footnote>
  <w:footnote w:type="continuationSeparator" w:id="0">
    <w:p w:rsidR="00C4061A" w:rsidRDefault="00C4061A" w:rsidP="006452C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hideSpellingErrors/>
  <w:proofState w:spelling="clean"/>
  <w:defaultTabStop w:val="720"/>
  <w:hyphenationZone w:val="425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D216C6"/>
    <w:rsid w:val="00005071"/>
    <w:rsid w:val="00016CE2"/>
    <w:rsid w:val="00021F3B"/>
    <w:rsid w:val="0005270B"/>
    <w:rsid w:val="000768A2"/>
    <w:rsid w:val="00102933"/>
    <w:rsid w:val="00137C8E"/>
    <w:rsid w:val="0017487C"/>
    <w:rsid w:val="00192DC6"/>
    <w:rsid w:val="001B2C2B"/>
    <w:rsid w:val="001B5035"/>
    <w:rsid w:val="0026439F"/>
    <w:rsid w:val="002868F8"/>
    <w:rsid w:val="0031238D"/>
    <w:rsid w:val="00315B50"/>
    <w:rsid w:val="003216E4"/>
    <w:rsid w:val="003D36CF"/>
    <w:rsid w:val="003D7B81"/>
    <w:rsid w:val="003E7DEA"/>
    <w:rsid w:val="00412238"/>
    <w:rsid w:val="00426C26"/>
    <w:rsid w:val="00466C62"/>
    <w:rsid w:val="004871B7"/>
    <w:rsid w:val="004B5687"/>
    <w:rsid w:val="004C4419"/>
    <w:rsid w:val="004D5BA9"/>
    <w:rsid w:val="004F40C6"/>
    <w:rsid w:val="00547D8F"/>
    <w:rsid w:val="0056652C"/>
    <w:rsid w:val="005735AE"/>
    <w:rsid w:val="005B523D"/>
    <w:rsid w:val="005E14CA"/>
    <w:rsid w:val="005E54FB"/>
    <w:rsid w:val="006404C1"/>
    <w:rsid w:val="006452CC"/>
    <w:rsid w:val="006507B7"/>
    <w:rsid w:val="00674D5F"/>
    <w:rsid w:val="00684139"/>
    <w:rsid w:val="006C3B56"/>
    <w:rsid w:val="006D0893"/>
    <w:rsid w:val="006D0CF7"/>
    <w:rsid w:val="006D0E92"/>
    <w:rsid w:val="006E50C8"/>
    <w:rsid w:val="0071265D"/>
    <w:rsid w:val="00773C0C"/>
    <w:rsid w:val="00775431"/>
    <w:rsid w:val="007D481D"/>
    <w:rsid w:val="00814683"/>
    <w:rsid w:val="0083486D"/>
    <w:rsid w:val="00840F6D"/>
    <w:rsid w:val="008474AA"/>
    <w:rsid w:val="0085340A"/>
    <w:rsid w:val="0086180D"/>
    <w:rsid w:val="00891149"/>
    <w:rsid w:val="008A5864"/>
    <w:rsid w:val="008A6733"/>
    <w:rsid w:val="008B2708"/>
    <w:rsid w:val="008B4FC7"/>
    <w:rsid w:val="008D153D"/>
    <w:rsid w:val="008E16AA"/>
    <w:rsid w:val="008E2D22"/>
    <w:rsid w:val="008F2BA5"/>
    <w:rsid w:val="00901DE0"/>
    <w:rsid w:val="00930CF4"/>
    <w:rsid w:val="00970F11"/>
    <w:rsid w:val="00982E24"/>
    <w:rsid w:val="00984B67"/>
    <w:rsid w:val="009D1643"/>
    <w:rsid w:val="009E0151"/>
    <w:rsid w:val="009E12D3"/>
    <w:rsid w:val="00A57C8A"/>
    <w:rsid w:val="00A81A3C"/>
    <w:rsid w:val="00A87D82"/>
    <w:rsid w:val="00A978CA"/>
    <w:rsid w:val="00AD1367"/>
    <w:rsid w:val="00AF185C"/>
    <w:rsid w:val="00B01168"/>
    <w:rsid w:val="00B83FA7"/>
    <w:rsid w:val="00C16DC7"/>
    <w:rsid w:val="00C4061A"/>
    <w:rsid w:val="00C60159"/>
    <w:rsid w:val="00C6742C"/>
    <w:rsid w:val="00C713D3"/>
    <w:rsid w:val="00C9578A"/>
    <w:rsid w:val="00C979F5"/>
    <w:rsid w:val="00CC75DC"/>
    <w:rsid w:val="00CC7630"/>
    <w:rsid w:val="00CD60D4"/>
    <w:rsid w:val="00CD6706"/>
    <w:rsid w:val="00CF7566"/>
    <w:rsid w:val="00D00582"/>
    <w:rsid w:val="00D216C6"/>
    <w:rsid w:val="00D9690A"/>
    <w:rsid w:val="00DD2680"/>
    <w:rsid w:val="00E0036A"/>
    <w:rsid w:val="00E07704"/>
    <w:rsid w:val="00E17426"/>
    <w:rsid w:val="00E17814"/>
    <w:rsid w:val="00E337BC"/>
    <w:rsid w:val="00E47D4A"/>
    <w:rsid w:val="00EC655A"/>
    <w:rsid w:val="00F84EA8"/>
    <w:rsid w:val="00FA67A2"/>
    <w:rsid w:val="00FD0691"/>
    <w:rsid w:val="00FD39F3"/>
    <w:rsid w:val="00FE07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216C6"/>
    <w:pPr>
      <w:spacing w:after="60" w:line="240" w:lineRule="auto"/>
    </w:pPr>
    <w:rPr>
      <w:rFonts w:ascii="Arial" w:eastAsia="Calibri" w:hAnsi="Arial" w:cs="Times New Roman"/>
      <w:sz w:val="24"/>
      <w:szCs w:val="24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D216C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216C6"/>
    <w:rPr>
      <w:rFonts w:ascii="Arial" w:eastAsia="Calibri" w:hAnsi="Arial" w:cs="Times New Roman"/>
      <w:sz w:val="24"/>
      <w:szCs w:val="24"/>
      <w:lang w:val="de-DE"/>
    </w:rPr>
  </w:style>
  <w:style w:type="paragraph" w:styleId="Fuzeile">
    <w:name w:val="footer"/>
    <w:basedOn w:val="Standard"/>
    <w:link w:val="FuzeileZchn"/>
    <w:uiPriority w:val="99"/>
    <w:rsid w:val="00D216C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216C6"/>
    <w:rPr>
      <w:rFonts w:ascii="Arial" w:eastAsia="Calibri" w:hAnsi="Arial" w:cs="Times New Roman"/>
      <w:sz w:val="24"/>
      <w:szCs w:val="24"/>
      <w:lang w:val="de-DE"/>
    </w:rPr>
  </w:style>
  <w:style w:type="character" w:styleId="Hyperlink">
    <w:name w:val="Hyperlink"/>
    <w:basedOn w:val="Absatz-Standardschriftart"/>
    <w:uiPriority w:val="99"/>
    <w:unhideWhenUsed/>
    <w:rsid w:val="0010293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16C6"/>
    <w:pPr>
      <w:spacing w:after="60" w:line="240" w:lineRule="auto"/>
    </w:pPr>
    <w:rPr>
      <w:rFonts w:ascii="Arial" w:eastAsia="Calibri" w:hAnsi="Arial" w:cs="Times New Roman"/>
      <w:sz w:val="24"/>
      <w:szCs w:val="24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216C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216C6"/>
    <w:rPr>
      <w:rFonts w:ascii="Arial" w:eastAsia="Calibri" w:hAnsi="Arial" w:cs="Times New Roman"/>
      <w:sz w:val="24"/>
      <w:szCs w:val="24"/>
      <w:lang w:val="de-DE"/>
    </w:rPr>
  </w:style>
  <w:style w:type="paragraph" w:styleId="Footer">
    <w:name w:val="footer"/>
    <w:basedOn w:val="Normal"/>
    <w:link w:val="FooterChar"/>
    <w:uiPriority w:val="99"/>
    <w:rsid w:val="00D216C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216C6"/>
    <w:rPr>
      <w:rFonts w:ascii="Arial" w:eastAsia="Calibri" w:hAnsi="Arial" w:cs="Times New Roman"/>
      <w:sz w:val="24"/>
      <w:szCs w:val="24"/>
      <w:lang w:val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ule-bw.de/unterricht/faecher/englisch/mat-med/deal-texts/fil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chule-bw.de/unterricht/faecher/englisch/mat-med/deal-text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nglisch-bw.de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509</Words>
  <Characters>3207</Characters>
  <Application>Microsoft Office Word</Application>
  <DocSecurity>0</DocSecurity>
  <Lines>26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</dc:creator>
  <cp:lastModifiedBy>Kbu16</cp:lastModifiedBy>
  <cp:revision>2</cp:revision>
  <cp:lastPrinted>2015-08-20T13:34:00Z</cp:lastPrinted>
  <dcterms:created xsi:type="dcterms:W3CDTF">2016-01-11T20:43:00Z</dcterms:created>
  <dcterms:modified xsi:type="dcterms:W3CDTF">2016-01-11T20:43:00Z</dcterms:modified>
</cp:coreProperties>
</file>