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54" w:rsidRPr="008E5F92" w:rsidRDefault="00091954" w:rsidP="00091954">
      <w:pPr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8E5F92">
        <w:rPr>
          <w:rFonts w:ascii="Arial" w:hAnsi="Arial" w:cs="Arial"/>
          <w:b/>
          <w:sz w:val="28"/>
          <w:szCs w:val="28"/>
          <w:lang w:val="de-DE"/>
        </w:rPr>
        <w:t>Literature</w:t>
      </w:r>
      <w:proofErr w:type="spellEnd"/>
      <w:r w:rsidRPr="008E5F92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8E5F92">
        <w:rPr>
          <w:rFonts w:ascii="Arial" w:hAnsi="Arial" w:cs="Arial"/>
          <w:b/>
          <w:sz w:val="28"/>
          <w:szCs w:val="28"/>
          <w:lang w:val="de-DE"/>
        </w:rPr>
        <w:t>meets</w:t>
      </w:r>
      <w:proofErr w:type="spellEnd"/>
      <w:r w:rsidRPr="008E5F92">
        <w:rPr>
          <w:rFonts w:ascii="Arial" w:hAnsi="Arial" w:cs="Arial"/>
          <w:b/>
          <w:sz w:val="28"/>
          <w:szCs w:val="28"/>
          <w:lang w:val="de-DE"/>
        </w:rPr>
        <w:t xml:space="preserve"> Art </w:t>
      </w:r>
    </w:p>
    <w:p w:rsidR="00091954" w:rsidRDefault="00091954" w:rsidP="0009195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Ein fächerübergreifendes Projekt Englisch und Bildende Kunst in Klasse 7.</w:t>
      </w:r>
    </w:p>
    <w:p w:rsidR="00091954" w:rsidRDefault="00091954" w:rsidP="00091954">
      <w:pPr>
        <w:contextualSpacing/>
        <w:rPr>
          <w:rFonts w:ascii="Arial" w:hAnsi="Arial" w:cs="Arial"/>
          <w:i/>
          <w:sz w:val="28"/>
          <w:szCs w:val="28"/>
          <w:lang w:val="de-DE"/>
        </w:rPr>
      </w:pPr>
      <w:r w:rsidRPr="003754BD">
        <w:rPr>
          <w:rFonts w:ascii="Arial" w:hAnsi="Arial" w:cs="Arial"/>
          <w:i/>
          <w:sz w:val="28"/>
          <w:szCs w:val="28"/>
          <w:lang w:val="de-DE"/>
        </w:rPr>
        <w:t xml:space="preserve">Die folgende Konzeption zur Umsetzung im Kunstunterricht stammt von </w:t>
      </w:r>
    </w:p>
    <w:p w:rsidR="00091954" w:rsidRPr="003754BD" w:rsidRDefault="00091954" w:rsidP="00091954">
      <w:pPr>
        <w:contextualSpacing/>
        <w:rPr>
          <w:rFonts w:ascii="Arial" w:hAnsi="Arial" w:cs="Arial"/>
          <w:i/>
          <w:sz w:val="28"/>
          <w:szCs w:val="28"/>
          <w:lang w:val="de-DE"/>
        </w:rPr>
      </w:pPr>
      <w:proofErr w:type="spellStart"/>
      <w:proofErr w:type="gramStart"/>
      <w:r w:rsidRPr="003754BD">
        <w:rPr>
          <w:rFonts w:ascii="Arial" w:hAnsi="Arial" w:cs="Arial"/>
          <w:i/>
          <w:sz w:val="28"/>
          <w:szCs w:val="28"/>
          <w:lang w:val="de-DE"/>
        </w:rPr>
        <w:t>OStR</w:t>
      </w:r>
      <w:proofErr w:type="spellEnd"/>
      <w:r w:rsidRPr="003754BD">
        <w:rPr>
          <w:rFonts w:ascii="Arial" w:hAnsi="Arial" w:cs="Arial"/>
          <w:i/>
          <w:sz w:val="28"/>
          <w:szCs w:val="28"/>
          <w:lang w:val="de-DE"/>
        </w:rPr>
        <w:t>‘  Christine</w:t>
      </w:r>
      <w:proofErr w:type="gramEnd"/>
      <w:r w:rsidRPr="003754BD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754BD">
        <w:rPr>
          <w:rFonts w:ascii="Arial" w:hAnsi="Arial" w:cs="Arial"/>
          <w:i/>
          <w:sz w:val="28"/>
          <w:szCs w:val="28"/>
          <w:lang w:val="de-DE"/>
        </w:rPr>
        <w:t>Hilland</w:t>
      </w:r>
      <w:proofErr w:type="spellEnd"/>
      <w:r>
        <w:rPr>
          <w:rFonts w:ascii="Arial" w:hAnsi="Arial" w:cs="Arial"/>
          <w:i/>
          <w:sz w:val="28"/>
          <w:szCs w:val="28"/>
          <w:lang w:val="de-DE"/>
        </w:rPr>
        <w:t xml:space="preserve"> und wurde freundlicherweise zur Veröffentlichung freigegeben.</w:t>
      </w:r>
    </w:p>
    <w:p w:rsidR="00091954" w:rsidRPr="008E5F92" w:rsidRDefault="00091954" w:rsidP="00091954">
      <w:pPr>
        <w:rPr>
          <w:rFonts w:ascii="Arial" w:hAnsi="Arial" w:cs="Arial"/>
          <w:sz w:val="28"/>
          <w:szCs w:val="28"/>
          <w:lang w:val="de-DE"/>
        </w:rPr>
      </w:pPr>
    </w:p>
    <w:p w:rsidR="00091954" w:rsidRPr="008E5F92" w:rsidRDefault="00091954" w:rsidP="00091954">
      <w:pPr>
        <w:rPr>
          <w:rFonts w:ascii="Arial" w:hAnsi="Arial" w:cs="Arial"/>
          <w:b/>
          <w:i/>
          <w:sz w:val="28"/>
          <w:szCs w:val="28"/>
          <w:lang w:val="de-DE"/>
        </w:rPr>
      </w:pPr>
      <w:r w:rsidRPr="008E5F92">
        <w:rPr>
          <w:rFonts w:ascii="Arial" w:hAnsi="Arial" w:cs="Arial"/>
          <w:b/>
          <w:i/>
          <w:sz w:val="28"/>
          <w:szCs w:val="28"/>
          <w:lang w:val="de-DE"/>
        </w:rPr>
        <w:t>Umsetzung im Bereich Medien/Comic</w:t>
      </w:r>
    </w:p>
    <w:p w:rsidR="00091954" w:rsidRDefault="00091954" w:rsidP="00091954">
      <w:pPr>
        <w:rPr>
          <w:rFonts w:ascii="Arial" w:hAnsi="Arial" w:cs="Arial"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5"/>
      </w:tblGrid>
      <w:tr w:rsidR="00091954" w:rsidTr="00BD10D6">
        <w:tc>
          <w:tcPr>
            <w:tcW w:w="1135" w:type="dxa"/>
          </w:tcPr>
          <w:p w:rsidR="00091954" w:rsidRDefault="00091954" w:rsidP="00BD10D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Medien</w:t>
            </w:r>
          </w:p>
        </w:tc>
      </w:tr>
    </w:tbl>
    <w:p w:rsidR="00091954" w:rsidRDefault="00091954" w:rsidP="0009195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↓</w:t>
      </w:r>
    </w:p>
    <w:p w:rsidR="00091954" w:rsidRDefault="00091954" w:rsidP="0009195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Comic</w:t>
      </w:r>
      <w:r>
        <w:rPr>
          <w:rFonts w:ascii="Arial" w:hAnsi="Arial" w:cs="Arial"/>
          <w:sz w:val="28"/>
          <w:szCs w:val="28"/>
          <w:lang w:val="de-DE"/>
        </w:rPr>
        <w:tab/>
        <w:t>→</w:t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>Einsatz der</w:t>
      </w:r>
      <w:r w:rsidRPr="003754BD">
        <w:rPr>
          <w:rFonts w:ascii="Arial" w:hAnsi="Arial" w:cs="Arial"/>
          <w:b/>
          <w:sz w:val="28"/>
          <w:szCs w:val="28"/>
          <w:lang w:val="de-DE"/>
        </w:rPr>
        <w:t xml:space="preserve"> Schrift</w:t>
      </w:r>
    </w:p>
    <w:p w:rsidR="00091954" w:rsidRPr="008E5F92" w:rsidRDefault="00091954" w:rsidP="00091954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  <w:lang w:val="de-DE"/>
        </w:rPr>
      </w:pPr>
      <w:r w:rsidRPr="008E5F92">
        <w:rPr>
          <w:rFonts w:ascii="Arial" w:hAnsi="Arial" w:cs="Arial"/>
          <w:sz w:val="28"/>
          <w:szCs w:val="28"/>
          <w:lang w:val="de-DE"/>
        </w:rPr>
        <w:t>Banner (z.B. Überschrift)</w:t>
      </w:r>
    </w:p>
    <w:p w:rsidR="00091954" w:rsidRDefault="00091954" w:rsidP="00091954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Sprechblasen (verschiedene Formen und deren Bedeutung)</w:t>
      </w:r>
    </w:p>
    <w:p w:rsidR="00091954" w:rsidRDefault="00091954" w:rsidP="00091954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Denkblasen</w:t>
      </w:r>
    </w:p>
    <w:p w:rsidR="00091954" w:rsidRDefault="00091954" w:rsidP="00091954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Onomatopoetische Worte = Peng-Worte</w:t>
      </w:r>
    </w:p>
    <w:p w:rsidR="00091954" w:rsidRDefault="00091954" w:rsidP="00091954">
      <w:pPr>
        <w:ind w:left="1416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→</w:t>
      </w:r>
      <w:r>
        <w:rPr>
          <w:rFonts w:ascii="Arial" w:hAnsi="Arial" w:cs="Arial"/>
          <w:sz w:val="28"/>
          <w:szCs w:val="28"/>
          <w:lang w:val="de-DE"/>
        </w:rPr>
        <w:tab/>
      </w:r>
      <w:r w:rsidRPr="003754BD">
        <w:rPr>
          <w:rFonts w:ascii="Arial" w:hAnsi="Arial" w:cs="Arial"/>
          <w:b/>
          <w:sz w:val="28"/>
          <w:szCs w:val="28"/>
          <w:lang w:val="de-DE"/>
        </w:rPr>
        <w:t>Einsatz der Linie</w:t>
      </w:r>
    </w:p>
    <w:p w:rsidR="00091954" w:rsidRDefault="00091954" w:rsidP="00091954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Kontur</w:t>
      </w:r>
    </w:p>
    <w:p w:rsidR="00091954" w:rsidRDefault="00091954" w:rsidP="00091954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Binnenzeichnung</w:t>
      </w:r>
    </w:p>
    <w:p w:rsidR="00091954" w:rsidRDefault="00091954" w:rsidP="00091954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Struktur, Komposition</w:t>
      </w:r>
    </w:p>
    <w:p w:rsidR="00091954" w:rsidRDefault="00091954" w:rsidP="00091954">
      <w:pPr>
        <w:ind w:left="1416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→</w:t>
      </w:r>
      <w:r>
        <w:rPr>
          <w:rFonts w:ascii="Arial" w:hAnsi="Arial" w:cs="Arial"/>
          <w:sz w:val="28"/>
          <w:szCs w:val="28"/>
          <w:lang w:val="de-DE"/>
        </w:rPr>
        <w:tab/>
      </w:r>
      <w:r w:rsidRPr="003754BD">
        <w:rPr>
          <w:rFonts w:ascii="Arial" w:hAnsi="Arial" w:cs="Arial"/>
          <w:b/>
          <w:sz w:val="28"/>
          <w:szCs w:val="28"/>
          <w:lang w:val="de-DE"/>
        </w:rPr>
        <w:t>Einsatz der Farbe</w:t>
      </w:r>
    </w:p>
    <w:p w:rsidR="00091954" w:rsidRDefault="00091954" w:rsidP="00091954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  <w:lang w:val="de-DE"/>
        </w:rPr>
      </w:pPr>
      <w:r w:rsidRPr="008E5F92">
        <w:rPr>
          <w:rFonts w:ascii="Arial" w:hAnsi="Arial" w:cs="Arial"/>
          <w:sz w:val="28"/>
          <w:szCs w:val="28"/>
          <w:lang w:val="de-DE"/>
        </w:rPr>
        <w:t>Kolorieren</w:t>
      </w:r>
      <w:r>
        <w:rPr>
          <w:rFonts w:ascii="Arial" w:hAnsi="Arial" w:cs="Arial"/>
          <w:sz w:val="28"/>
          <w:szCs w:val="28"/>
          <w:lang w:val="de-DE"/>
        </w:rPr>
        <w:t>: Farbfelder innerhalb und außerhalb der vom Umriss definierten Formen</w:t>
      </w:r>
    </w:p>
    <w:p w:rsidR="00091954" w:rsidRDefault="00091954" w:rsidP="00091954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Farbfamilien und Farbkontraste</w:t>
      </w:r>
    </w:p>
    <w:p w:rsidR="00091954" w:rsidRPr="003754BD" w:rsidRDefault="00091954" w:rsidP="00091954">
      <w:pPr>
        <w:ind w:left="2123" w:hanging="705"/>
        <w:contextualSpacing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→</w:t>
      </w:r>
      <w:r>
        <w:rPr>
          <w:rFonts w:ascii="Arial" w:hAnsi="Arial" w:cs="Arial"/>
          <w:sz w:val="28"/>
          <w:szCs w:val="28"/>
          <w:lang w:val="de-DE"/>
        </w:rPr>
        <w:tab/>
      </w:r>
      <w:r w:rsidRPr="003754BD">
        <w:rPr>
          <w:rFonts w:ascii="Arial" w:hAnsi="Arial" w:cs="Arial"/>
          <w:b/>
          <w:sz w:val="28"/>
          <w:szCs w:val="28"/>
          <w:lang w:val="de-DE"/>
        </w:rPr>
        <w:t>Anwenden der bildnerischen Mittel auf Motive des Dschungels</w:t>
      </w:r>
      <w:r>
        <w:rPr>
          <w:rFonts w:ascii="Arial" w:hAnsi="Arial" w:cs="Arial"/>
          <w:b/>
          <w:sz w:val="28"/>
          <w:szCs w:val="28"/>
          <w:lang w:val="de-DE"/>
        </w:rPr>
        <w:t xml:space="preserve"> (hier Costa Rica) </w:t>
      </w:r>
    </w:p>
    <w:p w:rsidR="00091954" w:rsidRDefault="00091954" w:rsidP="0009195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Internetrecherche</w:t>
      </w:r>
    </w:p>
    <w:p w:rsidR="00091954" w:rsidRDefault="00091954" w:rsidP="0009195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Vögel</w:t>
      </w:r>
    </w:p>
    <w:p w:rsidR="00091954" w:rsidRDefault="00091954" w:rsidP="0009195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Faultier</w:t>
      </w:r>
    </w:p>
    <w:p w:rsidR="00091954" w:rsidRDefault="00091954" w:rsidP="0009195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Frösche</w:t>
      </w:r>
    </w:p>
    <w:p w:rsidR="00091954" w:rsidRDefault="00091954" w:rsidP="0009195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Affen</w:t>
      </w:r>
    </w:p>
    <w:p w:rsidR="00091954" w:rsidRDefault="00091954" w:rsidP="0009195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Pflanzen (Blattformen usw.)</w:t>
      </w:r>
    </w:p>
    <w:p w:rsidR="00091954" w:rsidRDefault="00091954" w:rsidP="00091954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  <w:t>-    Skizzen von Tieren und Pflanzen (Hausaufgaben)</w:t>
      </w:r>
    </w:p>
    <w:p w:rsidR="00091954" w:rsidRDefault="00091954" w:rsidP="00091954">
      <w:pPr>
        <w:spacing w:after="0"/>
        <w:ind w:left="2124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-    </w:t>
      </w:r>
      <w:r w:rsidRPr="00691C8D">
        <w:rPr>
          <w:rFonts w:ascii="Arial" w:hAnsi="Arial" w:cs="Arial"/>
          <w:sz w:val="28"/>
          <w:szCs w:val="28"/>
          <w:lang w:val="de-DE"/>
        </w:rPr>
        <w:t xml:space="preserve">Station Rechner:  </w:t>
      </w:r>
      <w:r>
        <w:rPr>
          <w:rFonts w:ascii="Arial" w:hAnsi="Arial" w:cs="Arial"/>
          <w:sz w:val="28"/>
          <w:szCs w:val="28"/>
          <w:lang w:val="de-DE"/>
        </w:rPr>
        <w:t>W</w:t>
      </w:r>
      <w:r w:rsidRPr="00691C8D">
        <w:rPr>
          <w:rFonts w:ascii="Arial" w:hAnsi="Arial" w:cs="Arial"/>
          <w:sz w:val="28"/>
          <w:szCs w:val="28"/>
          <w:lang w:val="de-DE"/>
        </w:rPr>
        <w:t xml:space="preserve">ährend des </w:t>
      </w:r>
      <w:r>
        <w:rPr>
          <w:rFonts w:ascii="Arial" w:hAnsi="Arial" w:cs="Arial"/>
          <w:sz w:val="28"/>
          <w:szCs w:val="28"/>
          <w:lang w:val="de-DE"/>
        </w:rPr>
        <w:t xml:space="preserve">gesamten </w:t>
      </w:r>
      <w:r w:rsidRPr="00691C8D">
        <w:rPr>
          <w:rFonts w:ascii="Arial" w:hAnsi="Arial" w:cs="Arial"/>
          <w:sz w:val="28"/>
          <w:szCs w:val="28"/>
          <w:lang w:val="de-DE"/>
        </w:rPr>
        <w:t xml:space="preserve">Arbeitsprozesses </w:t>
      </w:r>
      <w:r>
        <w:rPr>
          <w:rFonts w:ascii="Arial" w:hAnsi="Arial" w:cs="Arial"/>
          <w:sz w:val="28"/>
          <w:szCs w:val="28"/>
          <w:lang w:val="de-DE"/>
        </w:rPr>
        <w:t xml:space="preserve">  </w:t>
      </w:r>
    </w:p>
    <w:p w:rsidR="00091954" w:rsidRPr="00691C8D" w:rsidRDefault="00091954" w:rsidP="00091954">
      <w:pPr>
        <w:spacing w:after="0"/>
        <w:ind w:left="2124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</w:t>
      </w:r>
      <w:r w:rsidRPr="00691C8D">
        <w:rPr>
          <w:rFonts w:ascii="Arial" w:hAnsi="Arial" w:cs="Arial"/>
          <w:sz w:val="28"/>
          <w:szCs w:val="28"/>
          <w:lang w:val="de-DE"/>
        </w:rPr>
        <w:t xml:space="preserve">im Klassenraum </w:t>
      </w:r>
      <w:r>
        <w:rPr>
          <w:rFonts w:ascii="Arial" w:hAnsi="Arial" w:cs="Arial"/>
          <w:sz w:val="28"/>
          <w:szCs w:val="28"/>
          <w:lang w:val="de-DE"/>
        </w:rPr>
        <w:t>-  Erweiterung des Formenrepertoires</w:t>
      </w:r>
    </w:p>
    <w:p w:rsidR="00091954" w:rsidRDefault="00091954" w:rsidP="00091954">
      <w:pPr>
        <w:spacing w:after="0"/>
        <w:contextualSpacing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  <w:t xml:space="preserve">-     Übertragung auf Federzeichnung (Tusche, Stahlfedern), </w:t>
      </w:r>
    </w:p>
    <w:p w:rsidR="00091954" w:rsidRDefault="00091954" w:rsidP="00091954">
      <w:pPr>
        <w:spacing w:after="0"/>
        <w:contextualSpacing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  <w:t xml:space="preserve">      Buntstifte</w:t>
      </w:r>
    </w:p>
    <w:p w:rsidR="00091954" w:rsidRPr="00091954" w:rsidRDefault="00091954" w:rsidP="00091954">
      <w:pPr>
        <w:spacing w:after="0"/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</w:p>
    <w:sectPr w:rsidR="00091954" w:rsidRPr="00091954" w:rsidSect="000919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4BE"/>
    <w:multiLevelType w:val="hybridMultilevel"/>
    <w:tmpl w:val="DA3487AC"/>
    <w:lvl w:ilvl="0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429634ED"/>
    <w:multiLevelType w:val="hybridMultilevel"/>
    <w:tmpl w:val="5CC8CC04"/>
    <w:lvl w:ilvl="0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AE95BD9"/>
    <w:multiLevelType w:val="hybridMultilevel"/>
    <w:tmpl w:val="BA8E913E"/>
    <w:lvl w:ilvl="0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652F047A"/>
    <w:multiLevelType w:val="hybridMultilevel"/>
    <w:tmpl w:val="FB1A9E1E"/>
    <w:lvl w:ilvl="0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4"/>
    <w:rsid w:val="00091954"/>
    <w:rsid w:val="00D90A38"/>
    <w:rsid w:val="00D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6A9C-B87F-4AE1-BEFE-7B45BA7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954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2016-06-08T09:20:00Z</dcterms:created>
  <dcterms:modified xsi:type="dcterms:W3CDTF">2016-06-08T09:20:00Z</dcterms:modified>
</cp:coreProperties>
</file>