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2F" w:rsidRPr="00785337" w:rsidRDefault="00F83411" w:rsidP="00585426">
      <w:pPr>
        <w:spacing w:after="24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La </w:t>
      </w:r>
      <w:r w:rsidR="0060467C">
        <w:rPr>
          <w:b/>
          <w:sz w:val="28"/>
          <w:szCs w:val="28"/>
          <w:lang w:val="fr-FR"/>
        </w:rPr>
        <w:t xml:space="preserve">Barbe </w:t>
      </w:r>
      <w:r w:rsidR="008B0733" w:rsidRPr="00785337">
        <w:rPr>
          <w:b/>
          <w:sz w:val="28"/>
          <w:szCs w:val="28"/>
          <w:lang w:val="fr-FR"/>
        </w:rPr>
        <w:t>Bleue – Un conte sanglant</w:t>
      </w:r>
    </w:p>
    <w:p w:rsidR="00433F96" w:rsidRDefault="00F83411" w:rsidP="00F83411">
      <w:pPr>
        <w:pStyle w:val="Listenabsatz"/>
        <w:numPr>
          <w:ilvl w:val="0"/>
          <w:numId w:val="4"/>
        </w:numPr>
        <w:spacing w:after="0"/>
        <w:rPr>
          <w:b/>
          <w:sz w:val="24"/>
          <w:szCs w:val="24"/>
          <w:lang w:val="fr-FR"/>
        </w:rPr>
      </w:pPr>
      <w:r w:rsidRPr="00F83411">
        <w:rPr>
          <w:b/>
          <w:sz w:val="24"/>
          <w:szCs w:val="24"/>
          <w:lang w:val="fr-FR"/>
        </w:rPr>
        <w:t>L’entrée dans le conte</w:t>
      </w:r>
      <w:r w:rsidR="00D900A8">
        <w:rPr>
          <w:b/>
          <w:sz w:val="24"/>
          <w:szCs w:val="24"/>
          <w:lang w:val="fr-FR"/>
        </w:rPr>
        <w:t xml:space="preserve"> (l. 1-24)</w:t>
      </w:r>
    </w:p>
    <w:p w:rsidR="00F83411" w:rsidRDefault="00F83411" w:rsidP="00F83411">
      <w:pPr>
        <w:pStyle w:val="Listenabsatz"/>
        <w:numPr>
          <w:ilvl w:val="0"/>
          <w:numId w:val="5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Comment est présenté l’univers de </w:t>
      </w:r>
      <w:r w:rsidR="00D900A8">
        <w:rPr>
          <w:sz w:val="24"/>
          <w:szCs w:val="24"/>
          <w:lang w:val="fr-FR"/>
        </w:rPr>
        <w:t xml:space="preserve">la </w:t>
      </w:r>
      <w:r w:rsidR="0060467C">
        <w:rPr>
          <w:sz w:val="24"/>
          <w:szCs w:val="24"/>
          <w:lang w:val="fr-FR"/>
        </w:rPr>
        <w:t xml:space="preserve">Barbe </w:t>
      </w:r>
      <w:r>
        <w:rPr>
          <w:sz w:val="24"/>
          <w:szCs w:val="24"/>
          <w:lang w:val="fr-FR"/>
        </w:rPr>
        <w:t>Bleue dans le premier paragraphe (l. 1-3) ?</w:t>
      </w:r>
    </w:p>
    <w:p w:rsidR="00DA2237" w:rsidRDefault="00DA2237" w:rsidP="00DA2237">
      <w:pPr>
        <w:pStyle w:val="Listenabsatz"/>
        <w:spacing w:after="0"/>
        <w:rPr>
          <w:sz w:val="24"/>
          <w:szCs w:val="24"/>
          <w:lang w:val="fr-FR"/>
        </w:rPr>
      </w:pPr>
    </w:p>
    <w:p w:rsidR="00DA2237" w:rsidRDefault="00DA2237" w:rsidP="00DA2237">
      <w:pPr>
        <w:pStyle w:val="Listenabsatz"/>
        <w:spacing w:after="0"/>
        <w:rPr>
          <w:sz w:val="24"/>
          <w:szCs w:val="24"/>
          <w:lang w:val="fr-FR"/>
        </w:rPr>
      </w:pPr>
    </w:p>
    <w:p w:rsidR="00DD074E" w:rsidRDefault="00DD074E" w:rsidP="00DA2237">
      <w:pPr>
        <w:pStyle w:val="Listenabsatz"/>
        <w:spacing w:after="0"/>
        <w:rPr>
          <w:sz w:val="24"/>
          <w:szCs w:val="24"/>
          <w:lang w:val="fr-FR"/>
        </w:rPr>
      </w:pPr>
    </w:p>
    <w:p w:rsidR="00DD074E" w:rsidRDefault="00DD074E" w:rsidP="00DA2237">
      <w:pPr>
        <w:pStyle w:val="Listenabsatz"/>
        <w:spacing w:after="0"/>
        <w:rPr>
          <w:sz w:val="24"/>
          <w:szCs w:val="24"/>
          <w:lang w:val="fr-FR"/>
        </w:rPr>
      </w:pPr>
    </w:p>
    <w:p w:rsidR="00F83411" w:rsidRDefault="00F83411" w:rsidP="00F83411">
      <w:pPr>
        <w:pStyle w:val="Listenabsatz"/>
        <w:numPr>
          <w:ilvl w:val="0"/>
          <w:numId w:val="5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Caractérisez les qualités et les défauts des deux personnages principaux</w:t>
      </w:r>
      <w:r w:rsidR="00D900A8">
        <w:rPr>
          <w:sz w:val="24"/>
          <w:szCs w:val="24"/>
          <w:lang w:val="fr-FR"/>
        </w:rPr>
        <w:t>.</w:t>
      </w:r>
    </w:p>
    <w:tbl>
      <w:tblPr>
        <w:tblStyle w:val="Tabellengitternetz"/>
        <w:tblW w:w="0" w:type="auto"/>
        <w:tblLook w:val="04A0"/>
      </w:tblPr>
      <w:tblGrid>
        <w:gridCol w:w="675"/>
        <w:gridCol w:w="4820"/>
        <w:gridCol w:w="5111"/>
      </w:tblGrid>
      <w:tr w:rsidR="00A26F62" w:rsidRPr="00A26F62" w:rsidTr="00A26F62">
        <w:tc>
          <w:tcPr>
            <w:tcW w:w="675" w:type="dxa"/>
            <w:shd w:val="clear" w:color="auto" w:fill="C6D9F1" w:themeFill="text2" w:themeFillTint="33"/>
          </w:tcPr>
          <w:p w:rsidR="00A26F62" w:rsidRPr="00A26F62" w:rsidRDefault="00A26F62" w:rsidP="00A26F62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C6D9F1" w:themeFill="text2" w:themeFillTint="33"/>
          </w:tcPr>
          <w:p w:rsidR="00A26F62" w:rsidRPr="00A26F62" w:rsidRDefault="00A26F62" w:rsidP="00A26F6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A26F62">
              <w:rPr>
                <w:b/>
                <w:sz w:val="24"/>
                <w:szCs w:val="24"/>
                <w:lang w:val="fr-FR"/>
              </w:rPr>
              <w:t>Qualités</w:t>
            </w:r>
          </w:p>
        </w:tc>
        <w:tc>
          <w:tcPr>
            <w:tcW w:w="5111" w:type="dxa"/>
            <w:shd w:val="clear" w:color="auto" w:fill="C6D9F1" w:themeFill="text2" w:themeFillTint="33"/>
          </w:tcPr>
          <w:p w:rsidR="00A26F62" w:rsidRPr="00A26F62" w:rsidRDefault="00A26F62" w:rsidP="00A26F6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A26F62">
              <w:rPr>
                <w:b/>
                <w:sz w:val="24"/>
                <w:szCs w:val="24"/>
                <w:lang w:val="fr-FR"/>
              </w:rPr>
              <w:t>Défauts</w:t>
            </w:r>
          </w:p>
        </w:tc>
      </w:tr>
      <w:tr w:rsidR="00A26F62" w:rsidTr="00A26F62">
        <w:trPr>
          <w:trHeight w:val="1134"/>
        </w:trPr>
        <w:tc>
          <w:tcPr>
            <w:tcW w:w="675" w:type="dxa"/>
            <w:shd w:val="clear" w:color="auto" w:fill="C6D9F1" w:themeFill="text2" w:themeFillTint="33"/>
            <w:textDirection w:val="btLr"/>
          </w:tcPr>
          <w:p w:rsidR="00A26F62" w:rsidRPr="00A26F62" w:rsidRDefault="00A26F62" w:rsidP="00A26F62">
            <w:pPr>
              <w:ind w:left="113" w:right="113"/>
              <w:jc w:val="center"/>
              <w:rPr>
                <w:b/>
                <w:sz w:val="24"/>
                <w:szCs w:val="24"/>
                <w:lang w:val="fr-FR"/>
              </w:rPr>
            </w:pPr>
            <w:r w:rsidRPr="00A26F62">
              <w:rPr>
                <w:b/>
                <w:sz w:val="24"/>
                <w:szCs w:val="24"/>
                <w:lang w:val="fr-FR"/>
              </w:rPr>
              <w:t xml:space="preserve">La </w:t>
            </w:r>
            <w:r w:rsidR="0060467C">
              <w:rPr>
                <w:b/>
                <w:sz w:val="24"/>
                <w:szCs w:val="24"/>
                <w:lang w:val="fr-FR"/>
              </w:rPr>
              <w:t xml:space="preserve">Barbe </w:t>
            </w:r>
            <w:r w:rsidRPr="00A26F62">
              <w:rPr>
                <w:b/>
                <w:sz w:val="24"/>
                <w:szCs w:val="24"/>
                <w:lang w:val="fr-FR"/>
              </w:rPr>
              <w:t>Bleue</w:t>
            </w:r>
          </w:p>
        </w:tc>
        <w:tc>
          <w:tcPr>
            <w:tcW w:w="4820" w:type="dxa"/>
          </w:tcPr>
          <w:p w:rsidR="00A26F62" w:rsidRDefault="00A26F62" w:rsidP="00A26F62">
            <w:pPr>
              <w:rPr>
                <w:sz w:val="24"/>
                <w:szCs w:val="24"/>
                <w:lang w:val="fr-FR"/>
              </w:rPr>
            </w:pPr>
          </w:p>
          <w:p w:rsidR="00A26F62" w:rsidRDefault="00A26F62" w:rsidP="00A26F62">
            <w:pPr>
              <w:rPr>
                <w:sz w:val="24"/>
                <w:szCs w:val="24"/>
                <w:lang w:val="fr-FR"/>
              </w:rPr>
            </w:pPr>
          </w:p>
          <w:p w:rsidR="00A26F62" w:rsidRDefault="00A26F62" w:rsidP="00A26F62">
            <w:pPr>
              <w:rPr>
                <w:sz w:val="24"/>
                <w:szCs w:val="24"/>
                <w:lang w:val="fr-FR"/>
              </w:rPr>
            </w:pPr>
          </w:p>
          <w:p w:rsidR="00A26F62" w:rsidRDefault="00A26F62" w:rsidP="00A26F62">
            <w:pPr>
              <w:rPr>
                <w:sz w:val="24"/>
                <w:szCs w:val="24"/>
                <w:lang w:val="fr-FR"/>
              </w:rPr>
            </w:pPr>
          </w:p>
          <w:p w:rsidR="00A26F62" w:rsidRDefault="00A26F62" w:rsidP="00A26F62">
            <w:pPr>
              <w:rPr>
                <w:sz w:val="24"/>
                <w:szCs w:val="24"/>
                <w:lang w:val="fr-FR"/>
              </w:rPr>
            </w:pPr>
          </w:p>
          <w:p w:rsidR="00A26F62" w:rsidRDefault="00A26F62" w:rsidP="00A26F62">
            <w:pPr>
              <w:rPr>
                <w:sz w:val="24"/>
                <w:szCs w:val="24"/>
                <w:lang w:val="fr-FR"/>
              </w:rPr>
            </w:pPr>
          </w:p>
          <w:p w:rsidR="00A26F62" w:rsidRDefault="00A26F62" w:rsidP="00A26F62">
            <w:pPr>
              <w:rPr>
                <w:sz w:val="24"/>
                <w:szCs w:val="24"/>
                <w:lang w:val="fr-FR"/>
              </w:rPr>
            </w:pPr>
          </w:p>
          <w:p w:rsidR="00A26F62" w:rsidRDefault="00A26F62" w:rsidP="00A26F6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111" w:type="dxa"/>
          </w:tcPr>
          <w:p w:rsidR="00A26F62" w:rsidRDefault="00A26F62" w:rsidP="00A26F62">
            <w:pPr>
              <w:rPr>
                <w:sz w:val="24"/>
                <w:szCs w:val="24"/>
                <w:lang w:val="fr-FR"/>
              </w:rPr>
            </w:pPr>
          </w:p>
        </w:tc>
      </w:tr>
      <w:tr w:rsidR="00A26F62" w:rsidTr="00A26F62">
        <w:trPr>
          <w:trHeight w:val="1134"/>
        </w:trPr>
        <w:tc>
          <w:tcPr>
            <w:tcW w:w="675" w:type="dxa"/>
            <w:shd w:val="clear" w:color="auto" w:fill="C6D9F1" w:themeFill="text2" w:themeFillTint="33"/>
            <w:textDirection w:val="btLr"/>
          </w:tcPr>
          <w:p w:rsidR="00A26F62" w:rsidRPr="00A26F62" w:rsidRDefault="00A26F62" w:rsidP="00A26F62">
            <w:pPr>
              <w:ind w:left="113" w:right="113"/>
              <w:jc w:val="center"/>
              <w:rPr>
                <w:b/>
                <w:sz w:val="24"/>
                <w:szCs w:val="24"/>
                <w:lang w:val="fr-FR"/>
              </w:rPr>
            </w:pPr>
            <w:r w:rsidRPr="00A26F62">
              <w:rPr>
                <w:b/>
                <w:sz w:val="24"/>
                <w:szCs w:val="24"/>
                <w:lang w:val="fr-FR"/>
              </w:rPr>
              <w:t>La jeune fille</w:t>
            </w:r>
          </w:p>
        </w:tc>
        <w:tc>
          <w:tcPr>
            <w:tcW w:w="4820" w:type="dxa"/>
          </w:tcPr>
          <w:p w:rsidR="00A26F62" w:rsidRDefault="00A26F62" w:rsidP="00A26F62">
            <w:pPr>
              <w:rPr>
                <w:sz w:val="24"/>
                <w:szCs w:val="24"/>
                <w:lang w:val="fr-FR"/>
              </w:rPr>
            </w:pPr>
          </w:p>
          <w:p w:rsidR="00A26F62" w:rsidRDefault="00A26F62" w:rsidP="00A26F62">
            <w:pPr>
              <w:rPr>
                <w:sz w:val="24"/>
                <w:szCs w:val="24"/>
                <w:lang w:val="fr-FR"/>
              </w:rPr>
            </w:pPr>
          </w:p>
          <w:p w:rsidR="00A26F62" w:rsidRDefault="00A26F62" w:rsidP="00A26F62">
            <w:pPr>
              <w:rPr>
                <w:sz w:val="24"/>
                <w:szCs w:val="24"/>
                <w:lang w:val="fr-FR"/>
              </w:rPr>
            </w:pPr>
          </w:p>
          <w:p w:rsidR="00A26F62" w:rsidRDefault="00A26F62" w:rsidP="00A26F62">
            <w:pPr>
              <w:rPr>
                <w:sz w:val="24"/>
                <w:szCs w:val="24"/>
                <w:lang w:val="fr-FR"/>
              </w:rPr>
            </w:pPr>
          </w:p>
          <w:p w:rsidR="00A26F62" w:rsidRDefault="00A26F62" w:rsidP="00A26F62">
            <w:pPr>
              <w:rPr>
                <w:sz w:val="24"/>
                <w:szCs w:val="24"/>
                <w:lang w:val="fr-FR"/>
              </w:rPr>
            </w:pPr>
          </w:p>
          <w:p w:rsidR="00A26F62" w:rsidRDefault="00A26F62" w:rsidP="00A26F62">
            <w:pPr>
              <w:rPr>
                <w:sz w:val="24"/>
                <w:szCs w:val="24"/>
                <w:lang w:val="fr-FR"/>
              </w:rPr>
            </w:pPr>
          </w:p>
          <w:p w:rsidR="00A26F62" w:rsidRDefault="00A26F62" w:rsidP="00A26F62">
            <w:pPr>
              <w:rPr>
                <w:sz w:val="24"/>
                <w:szCs w:val="24"/>
                <w:lang w:val="fr-FR"/>
              </w:rPr>
            </w:pPr>
          </w:p>
          <w:p w:rsidR="00A26F62" w:rsidRDefault="00A26F62" w:rsidP="00A26F6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111" w:type="dxa"/>
          </w:tcPr>
          <w:p w:rsidR="00A26F62" w:rsidRDefault="00A26F62" w:rsidP="00A26F62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DA2237" w:rsidRPr="00A26F62" w:rsidRDefault="00DA2237" w:rsidP="00A26F62">
      <w:pPr>
        <w:spacing w:after="0"/>
        <w:rPr>
          <w:sz w:val="24"/>
          <w:szCs w:val="24"/>
          <w:lang w:val="fr-FR"/>
        </w:rPr>
      </w:pPr>
    </w:p>
    <w:p w:rsidR="00D900A8" w:rsidRDefault="00D900A8" w:rsidP="00F83411">
      <w:pPr>
        <w:pStyle w:val="Listenabsatz"/>
        <w:numPr>
          <w:ilvl w:val="0"/>
          <w:numId w:val="5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Décrivez la gravure de Gu</w:t>
      </w:r>
      <w:r w:rsidR="00DA2237">
        <w:rPr>
          <w:sz w:val="24"/>
          <w:szCs w:val="24"/>
          <w:lang w:val="fr-FR"/>
        </w:rPr>
        <w:t>stave Doré</w:t>
      </w:r>
      <w:r w:rsidR="00585426">
        <w:rPr>
          <w:sz w:val="24"/>
          <w:szCs w:val="24"/>
          <w:lang w:val="fr-FR"/>
        </w:rPr>
        <w:t xml:space="preserve"> page 2</w:t>
      </w:r>
      <w:r w:rsidR="00DA2237">
        <w:rPr>
          <w:sz w:val="24"/>
          <w:szCs w:val="24"/>
          <w:lang w:val="fr-FR"/>
        </w:rPr>
        <w:t>. Comment les personnages sont-ils présentés ? Quels sont les effets de lumière ? Comment cette gravure nous annonce-t-elle que la suite du conte sera terrible ?</w:t>
      </w:r>
    </w:p>
    <w:p w:rsidR="00DA2237" w:rsidRDefault="00DA2237" w:rsidP="00DA2237">
      <w:pPr>
        <w:pStyle w:val="Listenabsatz"/>
        <w:spacing w:after="0"/>
        <w:rPr>
          <w:sz w:val="24"/>
          <w:szCs w:val="24"/>
          <w:lang w:val="fr-FR"/>
        </w:rPr>
      </w:pPr>
    </w:p>
    <w:p w:rsidR="00DA2237" w:rsidRDefault="00DA2237" w:rsidP="00DA2237">
      <w:pPr>
        <w:pStyle w:val="Listenabsatz"/>
        <w:spacing w:after="0"/>
        <w:rPr>
          <w:sz w:val="24"/>
          <w:szCs w:val="24"/>
          <w:lang w:val="fr-FR"/>
        </w:rPr>
      </w:pPr>
    </w:p>
    <w:p w:rsidR="00DA2237" w:rsidRDefault="00DA2237" w:rsidP="00DA2237">
      <w:pPr>
        <w:pStyle w:val="Listenabsatz"/>
        <w:spacing w:after="0"/>
        <w:rPr>
          <w:sz w:val="24"/>
          <w:szCs w:val="24"/>
          <w:lang w:val="fr-FR"/>
        </w:rPr>
      </w:pPr>
    </w:p>
    <w:p w:rsidR="00DA2237" w:rsidRDefault="00DA2237" w:rsidP="00DA2237">
      <w:pPr>
        <w:pStyle w:val="Listenabsatz"/>
        <w:spacing w:after="0"/>
        <w:rPr>
          <w:sz w:val="24"/>
          <w:szCs w:val="24"/>
          <w:lang w:val="fr-FR"/>
        </w:rPr>
      </w:pPr>
    </w:p>
    <w:p w:rsidR="00DA2237" w:rsidRDefault="00DA2237" w:rsidP="00DA2237">
      <w:pPr>
        <w:pStyle w:val="Listenabsatz"/>
        <w:spacing w:after="0"/>
        <w:rPr>
          <w:sz w:val="24"/>
          <w:szCs w:val="24"/>
          <w:lang w:val="fr-FR"/>
        </w:rPr>
      </w:pPr>
    </w:p>
    <w:p w:rsidR="00DA2237" w:rsidRDefault="00DA2237" w:rsidP="00DA2237">
      <w:pPr>
        <w:pStyle w:val="Listenabsatz"/>
        <w:spacing w:after="0"/>
        <w:rPr>
          <w:sz w:val="24"/>
          <w:szCs w:val="24"/>
          <w:lang w:val="fr-FR"/>
        </w:rPr>
      </w:pPr>
    </w:p>
    <w:p w:rsidR="00DA2237" w:rsidRDefault="00DA2237" w:rsidP="00DA2237">
      <w:pPr>
        <w:pStyle w:val="Listenabsatz"/>
        <w:spacing w:after="0"/>
        <w:rPr>
          <w:sz w:val="24"/>
          <w:szCs w:val="24"/>
          <w:lang w:val="fr-FR"/>
        </w:rPr>
      </w:pPr>
    </w:p>
    <w:p w:rsidR="00DD074E" w:rsidRDefault="00DD074E" w:rsidP="00DA2237">
      <w:pPr>
        <w:pStyle w:val="Listenabsatz"/>
        <w:spacing w:after="0"/>
        <w:rPr>
          <w:sz w:val="24"/>
          <w:szCs w:val="24"/>
          <w:lang w:val="fr-FR"/>
        </w:rPr>
      </w:pPr>
    </w:p>
    <w:p w:rsidR="00DA2237" w:rsidRDefault="00DA2237" w:rsidP="00DA2237">
      <w:pPr>
        <w:pStyle w:val="Listenabsatz"/>
        <w:spacing w:after="0"/>
        <w:rPr>
          <w:sz w:val="24"/>
          <w:szCs w:val="24"/>
          <w:lang w:val="fr-FR"/>
        </w:rPr>
      </w:pPr>
    </w:p>
    <w:p w:rsidR="00D900A8" w:rsidRDefault="0060467C" w:rsidP="00F83411">
      <w:pPr>
        <w:pStyle w:val="Listenabsatz"/>
        <w:numPr>
          <w:ilvl w:val="0"/>
          <w:numId w:val="5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Pourquoi la Barbe </w:t>
      </w:r>
      <w:r w:rsidR="00D900A8">
        <w:rPr>
          <w:sz w:val="24"/>
          <w:szCs w:val="24"/>
          <w:lang w:val="fr-FR"/>
        </w:rPr>
        <w:t>Bleue donne-t-elle tous ces détails sur l’emplacement du « cabinet »</w:t>
      </w:r>
      <w:r w:rsidR="00DA2237">
        <w:rPr>
          <w:sz w:val="24"/>
          <w:szCs w:val="24"/>
          <w:lang w:val="fr-FR"/>
        </w:rPr>
        <w:t xml:space="preserve"> (l. 21-24)</w:t>
      </w:r>
      <w:r w:rsidR="00D900A8">
        <w:rPr>
          <w:sz w:val="24"/>
          <w:szCs w:val="24"/>
          <w:lang w:val="fr-FR"/>
        </w:rPr>
        <w:t> ?</w:t>
      </w:r>
    </w:p>
    <w:p w:rsidR="00D900A8" w:rsidRDefault="00D900A8" w:rsidP="00D900A8">
      <w:pPr>
        <w:pStyle w:val="Listenabsatz"/>
        <w:spacing w:after="0"/>
        <w:rPr>
          <w:sz w:val="24"/>
          <w:szCs w:val="24"/>
          <w:lang w:val="fr-FR"/>
        </w:rPr>
      </w:pPr>
    </w:p>
    <w:p w:rsidR="00585426" w:rsidRDefault="00585426" w:rsidP="00D900A8">
      <w:pPr>
        <w:pStyle w:val="Listenabsatz"/>
        <w:spacing w:after="0"/>
        <w:rPr>
          <w:sz w:val="24"/>
          <w:szCs w:val="24"/>
          <w:lang w:val="fr-FR"/>
        </w:rPr>
      </w:pPr>
    </w:p>
    <w:p w:rsidR="00DD074E" w:rsidRDefault="00DD074E" w:rsidP="00D900A8">
      <w:pPr>
        <w:pStyle w:val="Listenabsatz"/>
        <w:spacing w:after="0"/>
        <w:rPr>
          <w:sz w:val="24"/>
          <w:szCs w:val="24"/>
          <w:lang w:val="fr-FR"/>
        </w:rPr>
      </w:pPr>
    </w:p>
    <w:p w:rsidR="00DD074E" w:rsidRDefault="00DD074E" w:rsidP="00D900A8">
      <w:pPr>
        <w:pStyle w:val="Listenabsatz"/>
        <w:spacing w:after="0"/>
        <w:rPr>
          <w:sz w:val="24"/>
          <w:szCs w:val="24"/>
          <w:lang w:val="fr-FR"/>
        </w:rPr>
      </w:pPr>
    </w:p>
    <w:p w:rsidR="00585426" w:rsidRDefault="00585426" w:rsidP="00D900A8">
      <w:pPr>
        <w:pStyle w:val="Listenabsatz"/>
        <w:spacing w:after="0"/>
        <w:rPr>
          <w:sz w:val="24"/>
          <w:szCs w:val="24"/>
          <w:lang w:val="fr-FR"/>
        </w:rPr>
      </w:pPr>
    </w:p>
    <w:p w:rsidR="00585426" w:rsidRPr="00F83411" w:rsidRDefault="00585426" w:rsidP="00D900A8">
      <w:pPr>
        <w:pStyle w:val="Listenabsatz"/>
        <w:spacing w:after="0"/>
        <w:rPr>
          <w:sz w:val="24"/>
          <w:szCs w:val="24"/>
          <w:lang w:val="fr-FR"/>
        </w:rPr>
      </w:pPr>
    </w:p>
    <w:p w:rsidR="007912F9" w:rsidRPr="00585426" w:rsidRDefault="00D900A8" w:rsidP="00DA2237">
      <w:pPr>
        <w:pStyle w:val="Listenabsatz"/>
        <w:numPr>
          <w:ilvl w:val="0"/>
          <w:numId w:val="4"/>
        </w:num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>Partie principale</w:t>
      </w:r>
      <w:r w:rsidR="00513609">
        <w:rPr>
          <w:b/>
          <w:sz w:val="24"/>
          <w:szCs w:val="24"/>
          <w:lang w:val="fr-FR"/>
        </w:rPr>
        <w:t xml:space="preserve"> (l. 25-100)</w:t>
      </w:r>
    </w:p>
    <w:p w:rsidR="00513609" w:rsidRDefault="00513609" w:rsidP="008B0733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Quelles différences observez-vous entre le comportement des amies et celui de la jeune mariée</w:t>
      </w:r>
      <w:r w:rsidR="004E59EC">
        <w:rPr>
          <w:lang w:val="fr-FR"/>
        </w:rPr>
        <w:t xml:space="preserve"> aux lignes 27 à </w:t>
      </w:r>
      <w:r w:rsidR="00520F4D">
        <w:rPr>
          <w:lang w:val="fr-FR"/>
        </w:rPr>
        <w:t>3</w:t>
      </w:r>
      <w:r>
        <w:rPr>
          <w:lang w:val="fr-FR"/>
        </w:rPr>
        <w:t>6 ?</w:t>
      </w:r>
    </w:p>
    <w:p w:rsidR="00520F4D" w:rsidRDefault="00520F4D" w:rsidP="00520F4D">
      <w:pPr>
        <w:ind w:left="360"/>
        <w:rPr>
          <w:lang w:val="fr-FR"/>
        </w:rPr>
      </w:pPr>
    </w:p>
    <w:p w:rsidR="00520F4D" w:rsidRDefault="00520F4D" w:rsidP="00520F4D">
      <w:pPr>
        <w:ind w:left="360"/>
        <w:rPr>
          <w:lang w:val="fr-FR"/>
        </w:rPr>
      </w:pPr>
    </w:p>
    <w:p w:rsidR="00520F4D" w:rsidRDefault="00520F4D" w:rsidP="00520F4D">
      <w:pPr>
        <w:ind w:left="360"/>
        <w:rPr>
          <w:lang w:val="fr-FR"/>
        </w:rPr>
      </w:pPr>
    </w:p>
    <w:p w:rsidR="00520F4D" w:rsidRPr="00520F4D" w:rsidRDefault="00520F4D" w:rsidP="00520F4D">
      <w:pPr>
        <w:ind w:left="360"/>
        <w:rPr>
          <w:lang w:val="fr-FR"/>
        </w:rPr>
      </w:pPr>
    </w:p>
    <w:p w:rsidR="008B0733" w:rsidRDefault="00520F4D" w:rsidP="00520F4D">
      <w:pPr>
        <w:pStyle w:val="Listenabsatz"/>
        <w:numPr>
          <w:ilvl w:val="0"/>
          <w:numId w:val="1"/>
        </w:numPr>
        <w:ind w:left="714" w:hanging="357"/>
        <w:contextualSpacing w:val="0"/>
        <w:rPr>
          <w:lang w:val="fr-FR"/>
        </w:rPr>
      </w:pPr>
      <w:r>
        <w:rPr>
          <w:lang w:val="fr-FR"/>
        </w:rPr>
        <w:t xml:space="preserve">La construction du suspense : </w:t>
      </w:r>
      <w:r w:rsidR="00513609">
        <w:rPr>
          <w:lang w:val="fr-FR"/>
        </w:rPr>
        <w:t>À partir du moment où elle ouvre la porte du cabinet, relevez</w:t>
      </w:r>
      <w:r w:rsidR="00D44FDD">
        <w:rPr>
          <w:lang w:val="fr-FR"/>
        </w:rPr>
        <w:t xml:space="preserve"> </w:t>
      </w:r>
      <w:r w:rsidR="008B0733">
        <w:rPr>
          <w:lang w:val="fr-FR"/>
        </w:rPr>
        <w:t>les passages qui progressent v</w:t>
      </w:r>
      <w:r w:rsidR="00D900A8">
        <w:rPr>
          <w:lang w:val="fr-FR"/>
        </w:rPr>
        <w:t>ers la mort de la jeune femme (+</w:t>
      </w:r>
      <w:r w:rsidR="008B0733">
        <w:rPr>
          <w:lang w:val="fr-FR"/>
        </w:rPr>
        <w:t xml:space="preserve">) et </w:t>
      </w:r>
      <w:r w:rsidR="00D900A8">
        <w:rPr>
          <w:lang w:val="fr-FR"/>
        </w:rPr>
        <w:t>ceux qui retardent cette mort (-</w:t>
      </w:r>
      <w:r w:rsidR="008B0733">
        <w:rPr>
          <w:lang w:val="fr-FR"/>
        </w:rPr>
        <w:t>).</w:t>
      </w:r>
    </w:p>
    <w:tbl>
      <w:tblPr>
        <w:tblStyle w:val="Tabellengitternetz"/>
        <w:tblW w:w="0" w:type="auto"/>
        <w:tblInd w:w="250" w:type="dxa"/>
        <w:tblLook w:val="04A0"/>
      </w:tblPr>
      <w:tblGrid>
        <w:gridCol w:w="567"/>
        <w:gridCol w:w="8505"/>
        <w:gridCol w:w="1360"/>
      </w:tblGrid>
      <w:tr w:rsidR="008B0733" w:rsidRPr="00BF3AD1" w:rsidTr="00513609">
        <w:tc>
          <w:tcPr>
            <w:tcW w:w="567" w:type="dxa"/>
            <w:shd w:val="clear" w:color="auto" w:fill="C6D9F1" w:themeFill="text2" w:themeFillTint="33"/>
          </w:tcPr>
          <w:p w:rsidR="008B0733" w:rsidRPr="00513609" w:rsidRDefault="008B0733" w:rsidP="00513609">
            <w:pPr>
              <w:pStyle w:val="Listenabsatz"/>
              <w:ind w:left="0"/>
              <w:jc w:val="center"/>
              <w:rPr>
                <w:b/>
                <w:lang w:val="fr-FR"/>
              </w:rPr>
            </w:pPr>
            <w:r w:rsidRPr="00513609">
              <w:rPr>
                <w:b/>
                <w:lang w:val="fr-FR"/>
              </w:rPr>
              <w:t>-/+</w:t>
            </w:r>
          </w:p>
        </w:tc>
        <w:tc>
          <w:tcPr>
            <w:tcW w:w="8505" w:type="dxa"/>
            <w:shd w:val="clear" w:color="auto" w:fill="C6D9F1" w:themeFill="text2" w:themeFillTint="33"/>
          </w:tcPr>
          <w:p w:rsidR="008B0733" w:rsidRPr="00BF3AD1" w:rsidRDefault="008B0733" w:rsidP="00513609">
            <w:pPr>
              <w:pStyle w:val="Listenabsatz"/>
              <w:ind w:left="0"/>
              <w:jc w:val="center"/>
              <w:rPr>
                <w:b/>
                <w:lang w:val="fr-FR"/>
              </w:rPr>
            </w:pPr>
            <w:r w:rsidRPr="00BF3AD1">
              <w:rPr>
                <w:b/>
                <w:lang w:val="fr-FR"/>
              </w:rPr>
              <w:t>Résumé de l’action</w:t>
            </w:r>
          </w:p>
        </w:tc>
        <w:tc>
          <w:tcPr>
            <w:tcW w:w="1360" w:type="dxa"/>
            <w:shd w:val="clear" w:color="auto" w:fill="C6D9F1" w:themeFill="text2" w:themeFillTint="33"/>
          </w:tcPr>
          <w:p w:rsidR="008B0733" w:rsidRPr="00BF3AD1" w:rsidRDefault="008B0733" w:rsidP="00513609">
            <w:pPr>
              <w:pStyle w:val="Listenabsatz"/>
              <w:ind w:left="0"/>
              <w:jc w:val="center"/>
              <w:rPr>
                <w:b/>
                <w:lang w:val="fr-FR"/>
              </w:rPr>
            </w:pPr>
            <w:r w:rsidRPr="00BF3AD1">
              <w:rPr>
                <w:b/>
                <w:lang w:val="fr-FR"/>
              </w:rPr>
              <w:t>lignes</w:t>
            </w:r>
          </w:p>
        </w:tc>
      </w:tr>
      <w:tr w:rsidR="008B0733" w:rsidRPr="00513609" w:rsidTr="00513609">
        <w:tc>
          <w:tcPr>
            <w:tcW w:w="567" w:type="dxa"/>
            <w:shd w:val="clear" w:color="auto" w:fill="C6D9F1" w:themeFill="text2" w:themeFillTint="33"/>
          </w:tcPr>
          <w:p w:rsidR="00BF3AD1" w:rsidRPr="00513609" w:rsidRDefault="00BF3AD1" w:rsidP="00513609">
            <w:pPr>
              <w:pStyle w:val="Listenabsatz"/>
              <w:ind w:left="0"/>
              <w:jc w:val="center"/>
              <w:rPr>
                <w:b/>
                <w:lang w:val="fr-FR"/>
              </w:rPr>
            </w:pPr>
          </w:p>
          <w:p w:rsidR="008B0733" w:rsidRPr="00513609" w:rsidRDefault="00D900A8" w:rsidP="00513609">
            <w:pPr>
              <w:pStyle w:val="Listenabsatz"/>
              <w:spacing w:line="360" w:lineRule="auto"/>
              <w:ind w:left="0"/>
              <w:jc w:val="center"/>
              <w:rPr>
                <w:b/>
                <w:lang w:val="fr-FR"/>
              </w:rPr>
            </w:pPr>
            <w:r w:rsidRPr="00513609">
              <w:rPr>
                <w:b/>
                <w:lang w:val="fr-FR"/>
              </w:rPr>
              <w:t>+</w:t>
            </w:r>
          </w:p>
        </w:tc>
        <w:tc>
          <w:tcPr>
            <w:tcW w:w="8505" w:type="dxa"/>
          </w:tcPr>
          <w:p w:rsidR="008B0733" w:rsidRDefault="008B0733" w:rsidP="008B0733">
            <w:pPr>
              <w:pStyle w:val="Listenabsatz"/>
              <w:ind w:left="0"/>
              <w:rPr>
                <w:lang w:val="fr-FR"/>
              </w:rPr>
            </w:pPr>
          </w:p>
          <w:p w:rsidR="00BF3AD1" w:rsidRDefault="00BF3AD1" w:rsidP="008B0733">
            <w:pPr>
              <w:pStyle w:val="Listenabsatz"/>
              <w:ind w:left="0"/>
              <w:rPr>
                <w:lang w:val="fr-FR"/>
              </w:rPr>
            </w:pPr>
          </w:p>
          <w:p w:rsidR="00513609" w:rsidRDefault="00513609" w:rsidP="008B0733">
            <w:pPr>
              <w:pStyle w:val="Listenabsatz"/>
              <w:ind w:left="0"/>
              <w:rPr>
                <w:lang w:val="fr-FR"/>
              </w:rPr>
            </w:pPr>
          </w:p>
        </w:tc>
        <w:tc>
          <w:tcPr>
            <w:tcW w:w="1360" w:type="dxa"/>
          </w:tcPr>
          <w:p w:rsidR="00513609" w:rsidRDefault="00513609" w:rsidP="008B0733">
            <w:pPr>
              <w:pStyle w:val="Listenabsatz"/>
              <w:ind w:left="0"/>
              <w:rPr>
                <w:lang w:val="fr-FR"/>
              </w:rPr>
            </w:pPr>
          </w:p>
          <w:p w:rsidR="008B0733" w:rsidRDefault="00513609" w:rsidP="008B0733">
            <w:pPr>
              <w:pStyle w:val="Listenabsatz"/>
              <w:ind w:left="0"/>
              <w:rPr>
                <w:lang w:val="fr-FR"/>
              </w:rPr>
            </w:pPr>
            <w:r>
              <w:rPr>
                <w:lang w:val="fr-FR"/>
              </w:rPr>
              <w:t>l. 44-</w:t>
            </w:r>
          </w:p>
        </w:tc>
      </w:tr>
      <w:tr w:rsidR="008B0733" w:rsidRPr="00513609" w:rsidTr="00513609">
        <w:tc>
          <w:tcPr>
            <w:tcW w:w="567" w:type="dxa"/>
            <w:shd w:val="clear" w:color="auto" w:fill="C6D9F1" w:themeFill="text2" w:themeFillTint="33"/>
          </w:tcPr>
          <w:p w:rsidR="00BF3AD1" w:rsidRPr="00513609" w:rsidRDefault="00BF3AD1" w:rsidP="00513609">
            <w:pPr>
              <w:pStyle w:val="Listenabsatz"/>
              <w:ind w:left="0"/>
              <w:jc w:val="center"/>
              <w:rPr>
                <w:b/>
                <w:lang w:val="fr-FR"/>
              </w:rPr>
            </w:pPr>
          </w:p>
          <w:p w:rsidR="008B0733" w:rsidRPr="00513609" w:rsidRDefault="00D900A8" w:rsidP="00513609">
            <w:pPr>
              <w:pStyle w:val="Listenabsatz"/>
              <w:spacing w:line="360" w:lineRule="auto"/>
              <w:ind w:left="0"/>
              <w:jc w:val="center"/>
              <w:rPr>
                <w:b/>
                <w:lang w:val="fr-FR"/>
              </w:rPr>
            </w:pPr>
            <w:r w:rsidRPr="00513609">
              <w:rPr>
                <w:b/>
                <w:lang w:val="fr-FR"/>
              </w:rPr>
              <w:t>-</w:t>
            </w:r>
          </w:p>
        </w:tc>
        <w:tc>
          <w:tcPr>
            <w:tcW w:w="8505" w:type="dxa"/>
          </w:tcPr>
          <w:p w:rsidR="008B0733" w:rsidRDefault="008B0733" w:rsidP="008B0733">
            <w:pPr>
              <w:pStyle w:val="Listenabsatz"/>
              <w:ind w:left="0"/>
              <w:rPr>
                <w:lang w:val="fr-FR"/>
              </w:rPr>
            </w:pPr>
          </w:p>
          <w:p w:rsidR="00BF3AD1" w:rsidRDefault="00BF3AD1" w:rsidP="008B0733">
            <w:pPr>
              <w:pStyle w:val="Listenabsatz"/>
              <w:ind w:left="0"/>
              <w:rPr>
                <w:lang w:val="fr-FR"/>
              </w:rPr>
            </w:pPr>
          </w:p>
          <w:p w:rsidR="00513609" w:rsidRDefault="00513609" w:rsidP="008B0733">
            <w:pPr>
              <w:pStyle w:val="Listenabsatz"/>
              <w:ind w:left="0"/>
              <w:rPr>
                <w:lang w:val="fr-FR"/>
              </w:rPr>
            </w:pPr>
          </w:p>
        </w:tc>
        <w:tc>
          <w:tcPr>
            <w:tcW w:w="1360" w:type="dxa"/>
          </w:tcPr>
          <w:p w:rsidR="008B0733" w:rsidRDefault="008B0733" w:rsidP="008B0733">
            <w:pPr>
              <w:pStyle w:val="Listenabsatz"/>
              <w:ind w:left="0"/>
              <w:rPr>
                <w:lang w:val="fr-FR"/>
              </w:rPr>
            </w:pPr>
          </w:p>
        </w:tc>
      </w:tr>
      <w:tr w:rsidR="008B0733" w:rsidRPr="00513609" w:rsidTr="00513609">
        <w:tc>
          <w:tcPr>
            <w:tcW w:w="567" w:type="dxa"/>
            <w:shd w:val="clear" w:color="auto" w:fill="C6D9F1" w:themeFill="text2" w:themeFillTint="33"/>
          </w:tcPr>
          <w:p w:rsidR="00BF3AD1" w:rsidRPr="00513609" w:rsidRDefault="00BF3AD1" w:rsidP="00513609">
            <w:pPr>
              <w:pStyle w:val="Listenabsatz"/>
              <w:ind w:left="0"/>
              <w:jc w:val="center"/>
              <w:rPr>
                <w:b/>
                <w:lang w:val="fr-FR"/>
              </w:rPr>
            </w:pPr>
          </w:p>
          <w:p w:rsidR="008B0733" w:rsidRPr="00513609" w:rsidRDefault="00D900A8" w:rsidP="00513609">
            <w:pPr>
              <w:pStyle w:val="Listenabsatz"/>
              <w:spacing w:line="360" w:lineRule="auto"/>
              <w:ind w:left="0"/>
              <w:jc w:val="center"/>
              <w:rPr>
                <w:b/>
                <w:lang w:val="fr-FR"/>
              </w:rPr>
            </w:pPr>
            <w:r w:rsidRPr="00513609">
              <w:rPr>
                <w:b/>
                <w:lang w:val="fr-FR"/>
              </w:rPr>
              <w:t>+</w:t>
            </w:r>
          </w:p>
        </w:tc>
        <w:tc>
          <w:tcPr>
            <w:tcW w:w="8505" w:type="dxa"/>
          </w:tcPr>
          <w:p w:rsidR="008B0733" w:rsidRDefault="008B0733" w:rsidP="008B0733">
            <w:pPr>
              <w:pStyle w:val="Listenabsatz"/>
              <w:ind w:left="0"/>
              <w:rPr>
                <w:lang w:val="fr-FR"/>
              </w:rPr>
            </w:pPr>
          </w:p>
          <w:p w:rsidR="00BF3AD1" w:rsidRDefault="00BF3AD1" w:rsidP="008B0733">
            <w:pPr>
              <w:pStyle w:val="Listenabsatz"/>
              <w:ind w:left="0"/>
              <w:rPr>
                <w:lang w:val="fr-FR"/>
              </w:rPr>
            </w:pPr>
          </w:p>
          <w:p w:rsidR="00513609" w:rsidRDefault="00513609" w:rsidP="008B0733">
            <w:pPr>
              <w:pStyle w:val="Listenabsatz"/>
              <w:ind w:left="0"/>
              <w:rPr>
                <w:lang w:val="fr-FR"/>
              </w:rPr>
            </w:pPr>
          </w:p>
        </w:tc>
        <w:tc>
          <w:tcPr>
            <w:tcW w:w="1360" w:type="dxa"/>
          </w:tcPr>
          <w:p w:rsidR="008B0733" w:rsidRDefault="008B0733" w:rsidP="008B0733">
            <w:pPr>
              <w:pStyle w:val="Listenabsatz"/>
              <w:ind w:left="0"/>
              <w:rPr>
                <w:lang w:val="fr-FR"/>
              </w:rPr>
            </w:pPr>
          </w:p>
        </w:tc>
      </w:tr>
      <w:tr w:rsidR="008B0733" w:rsidRPr="00513609" w:rsidTr="00513609">
        <w:tc>
          <w:tcPr>
            <w:tcW w:w="567" w:type="dxa"/>
            <w:shd w:val="clear" w:color="auto" w:fill="C6D9F1" w:themeFill="text2" w:themeFillTint="33"/>
          </w:tcPr>
          <w:p w:rsidR="00BF3AD1" w:rsidRPr="00513609" w:rsidRDefault="00BF3AD1" w:rsidP="00513609">
            <w:pPr>
              <w:pStyle w:val="Listenabsatz"/>
              <w:ind w:left="0"/>
              <w:jc w:val="center"/>
              <w:rPr>
                <w:b/>
                <w:lang w:val="fr-FR"/>
              </w:rPr>
            </w:pPr>
          </w:p>
          <w:p w:rsidR="008B0733" w:rsidRPr="00513609" w:rsidRDefault="00D900A8" w:rsidP="00513609">
            <w:pPr>
              <w:pStyle w:val="Listenabsatz"/>
              <w:spacing w:line="360" w:lineRule="auto"/>
              <w:ind w:left="0"/>
              <w:jc w:val="center"/>
              <w:rPr>
                <w:b/>
                <w:lang w:val="fr-FR"/>
              </w:rPr>
            </w:pPr>
            <w:r w:rsidRPr="00513609">
              <w:rPr>
                <w:b/>
                <w:lang w:val="fr-FR"/>
              </w:rPr>
              <w:t>-</w:t>
            </w:r>
          </w:p>
        </w:tc>
        <w:tc>
          <w:tcPr>
            <w:tcW w:w="8505" w:type="dxa"/>
          </w:tcPr>
          <w:p w:rsidR="008B0733" w:rsidRDefault="008B0733" w:rsidP="00513609">
            <w:pPr>
              <w:pStyle w:val="Listenabsatz"/>
              <w:tabs>
                <w:tab w:val="left" w:pos="1120"/>
              </w:tabs>
              <w:ind w:left="0"/>
              <w:rPr>
                <w:lang w:val="fr-FR"/>
              </w:rPr>
            </w:pPr>
          </w:p>
          <w:p w:rsidR="00513609" w:rsidRDefault="00513609" w:rsidP="00513609">
            <w:pPr>
              <w:pStyle w:val="Listenabsatz"/>
              <w:tabs>
                <w:tab w:val="left" w:pos="1120"/>
              </w:tabs>
              <w:ind w:left="0"/>
              <w:rPr>
                <w:lang w:val="fr-FR"/>
              </w:rPr>
            </w:pPr>
          </w:p>
          <w:p w:rsidR="00BF3AD1" w:rsidRDefault="00BF3AD1" w:rsidP="008B0733">
            <w:pPr>
              <w:pStyle w:val="Listenabsatz"/>
              <w:ind w:left="0"/>
              <w:rPr>
                <w:lang w:val="fr-FR"/>
              </w:rPr>
            </w:pPr>
          </w:p>
        </w:tc>
        <w:tc>
          <w:tcPr>
            <w:tcW w:w="1360" w:type="dxa"/>
          </w:tcPr>
          <w:p w:rsidR="008B0733" w:rsidRDefault="008B0733" w:rsidP="008B0733">
            <w:pPr>
              <w:pStyle w:val="Listenabsatz"/>
              <w:ind w:left="0"/>
              <w:rPr>
                <w:lang w:val="fr-FR"/>
              </w:rPr>
            </w:pPr>
          </w:p>
        </w:tc>
      </w:tr>
      <w:tr w:rsidR="008B0733" w:rsidRPr="00513609" w:rsidTr="00513609">
        <w:tc>
          <w:tcPr>
            <w:tcW w:w="567" w:type="dxa"/>
            <w:shd w:val="clear" w:color="auto" w:fill="C6D9F1" w:themeFill="text2" w:themeFillTint="33"/>
          </w:tcPr>
          <w:p w:rsidR="00BF3AD1" w:rsidRPr="00513609" w:rsidRDefault="00BF3AD1" w:rsidP="00513609">
            <w:pPr>
              <w:pStyle w:val="Listenabsatz"/>
              <w:ind w:left="0"/>
              <w:jc w:val="center"/>
              <w:rPr>
                <w:b/>
                <w:lang w:val="fr-FR"/>
              </w:rPr>
            </w:pPr>
          </w:p>
          <w:p w:rsidR="008B0733" w:rsidRPr="00513609" w:rsidRDefault="00D900A8" w:rsidP="00513609">
            <w:pPr>
              <w:pStyle w:val="Listenabsatz"/>
              <w:spacing w:line="360" w:lineRule="auto"/>
              <w:ind w:left="0"/>
              <w:jc w:val="center"/>
              <w:rPr>
                <w:b/>
                <w:lang w:val="fr-FR"/>
              </w:rPr>
            </w:pPr>
            <w:r w:rsidRPr="00513609">
              <w:rPr>
                <w:b/>
                <w:lang w:val="fr-FR"/>
              </w:rPr>
              <w:t>+</w:t>
            </w:r>
          </w:p>
        </w:tc>
        <w:tc>
          <w:tcPr>
            <w:tcW w:w="8505" w:type="dxa"/>
          </w:tcPr>
          <w:p w:rsidR="008B0733" w:rsidRDefault="008B0733" w:rsidP="008B0733">
            <w:pPr>
              <w:pStyle w:val="Listenabsatz"/>
              <w:ind w:left="0"/>
              <w:rPr>
                <w:lang w:val="fr-FR"/>
              </w:rPr>
            </w:pPr>
          </w:p>
          <w:p w:rsidR="00513609" w:rsidRDefault="00513609" w:rsidP="008B0733">
            <w:pPr>
              <w:pStyle w:val="Listenabsatz"/>
              <w:ind w:left="0"/>
              <w:rPr>
                <w:lang w:val="fr-FR"/>
              </w:rPr>
            </w:pPr>
          </w:p>
          <w:p w:rsidR="00BF3AD1" w:rsidRDefault="00BF3AD1" w:rsidP="008B0733">
            <w:pPr>
              <w:pStyle w:val="Listenabsatz"/>
              <w:ind w:left="0"/>
              <w:rPr>
                <w:lang w:val="fr-FR"/>
              </w:rPr>
            </w:pPr>
          </w:p>
        </w:tc>
        <w:tc>
          <w:tcPr>
            <w:tcW w:w="1360" w:type="dxa"/>
          </w:tcPr>
          <w:p w:rsidR="008B0733" w:rsidRDefault="008B0733" w:rsidP="008B0733">
            <w:pPr>
              <w:pStyle w:val="Listenabsatz"/>
              <w:ind w:left="0"/>
              <w:rPr>
                <w:lang w:val="fr-FR"/>
              </w:rPr>
            </w:pPr>
          </w:p>
        </w:tc>
      </w:tr>
      <w:tr w:rsidR="008B0733" w:rsidRPr="00513609" w:rsidTr="00513609">
        <w:tc>
          <w:tcPr>
            <w:tcW w:w="567" w:type="dxa"/>
            <w:shd w:val="clear" w:color="auto" w:fill="C6D9F1" w:themeFill="text2" w:themeFillTint="33"/>
          </w:tcPr>
          <w:p w:rsidR="00BF3AD1" w:rsidRPr="00513609" w:rsidRDefault="00BF3AD1" w:rsidP="00513609">
            <w:pPr>
              <w:pStyle w:val="Listenabsatz"/>
              <w:ind w:left="0"/>
              <w:jc w:val="center"/>
              <w:rPr>
                <w:b/>
                <w:lang w:val="fr-FR"/>
              </w:rPr>
            </w:pPr>
          </w:p>
          <w:p w:rsidR="008B0733" w:rsidRPr="00513609" w:rsidRDefault="00D900A8" w:rsidP="00513609">
            <w:pPr>
              <w:pStyle w:val="Listenabsatz"/>
              <w:spacing w:line="360" w:lineRule="auto"/>
              <w:ind w:left="0"/>
              <w:jc w:val="center"/>
              <w:rPr>
                <w:b/>
                <w:lang w:val="fr-FR"/>
              </w:rPr>
            </w:pPr>
            <w:r w:rsidRPr="00513609">
              <w:rPr>
                <w:b/>
                <w:lang w:val="fr-FR"/>
              </w:rPr>
              <w:t>-</w:t>
            </w:r>
          </w:p>
        </w:tc>
        <w:tc>
          <w:tcPr>
            <w:tcW w:w="8505" w:type="dxa"/>
          </w:tcPr>
          <w:p w:rsidR="008B0733" w:rsidRDefault="008B0733" w:rsidP="008B0733">
            <w:pPr>
              <w:pStyle w:val="Listenabsatz"/>
              <w:ind w:left="0"/>
              <w:rPr>
                <w:lang w:val="fr-FR"/>
              </w:rPr>
            </w:pPr>
          </w:p>
          <w:p w:rsidR="00513609" w:rsidRDefault="00513609" w:rsidP="008B0733">
            <w:pPr>
              <w:pStyle w:val="Listenabsatz"/>
              <w:ind w:left="0"/>
              <w:rPr>
                <w:lang w:val="fr-FR"/>
              </w:rPr>
            </w:pPr>
          </w:p>
          <w:p w:rsidR="00BF3AD1" w:rsidRDefault="00BF3AD1" w:rsidP="008B0733">
            <w:pPr>
              <w:pStyle w:val="Listenabsatz"/>
              <w:ind w:left="0"/>
              <w:rPr>
                <w:lang w:val="fr-FR"/>
              </w:rPr>
            </w:pPr>
          </w:p>
        </w:tc>
        <w:tc>
          <w:tcPr>
            <w:tcW w:w="1360" w:type="dxa"/>
          </w:tcPr>
          <w:p w:rsidR="008B0733" w:rsidRDefault="008B0733" w:rsidP="008B0733">
            <w:pPr>
              <w:pStyle w:val="Listenabsatz"/>
              <w:ind w:left="0"/>
              <w:rPr>
                <w:lang w:val="fr-FR"/>
              </w:rPr>
            </w:pPr>
          </w:p>
          <w:p w:rsidR="00513609" w:rsidRPr="00513609" w:rsidRDefault="00513609" w:rsidP="00513609">
            <w:pPr>
              <w:rPr>
                <w:lang w:val="fr-FR"/>
              </w:rPr>
            </w:pPr>
            <w:r w:rsidRPr="0051360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         - </w:t>
            </w:r>
            <w:r w:rsidRPr="00513609">
              <w:rPr>
                <w:lang w:val="fr-FR"/>
              </w:rPr>
              <w:t>100</w:t>
            </w:r>
          </w:p>
        </w:tc>
      </w:tr>
    </w:tbl>
    <w:p w:rsidR="008B0733" w:rsidRDefault="008B0733" w:rsidP="008B0733">
      <w:pPr>
        <w:pStyle w:val="Listenabsatz"/>
        <w:rPr>
          <w:lang w:val="fr-FR"/>
        </w:rPr>
      </w:pPr>
    </w:p>
    <w:p w:rsidR="00466FC8" w:rsidRDefault="00D900A8" w:rsidP="008B0733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>O</w:t>
      </w:r>
      <w:r w:rsidR="00A32B4A">
        <w:rPr>
          <w:lang w:val="fr-FR"/>
        </w:rPr>
        <w:t>ù sont placés les personnages dans la scène</w:t>
      </w:r>
      <w:r w:rsidR="00466FC8">
        <w:rPr>
          <w:lang w:val="fr-FR"/>
        </w:rPr>
        <w:t xml:space="preserve"> dans laquelle la jeune femme retarde son châtiment (sa punition) en att</w:t>
      </w:r>
      <w:r w:rsidR="00520F4D">
        <w:rPr>
          <w:lang w:val="fr-FR"/>
        </w:rPr>
        <w:t xml:space="preserve">endant ses frères (l. 72-88) ? Faites une esquisse. </w:t>
      </w:r>
      <w:r w:rsidR="00466FC8">
        <w:rPr>
          <w:lang w:val="fr-FR"/>
        </w:rPr>
        <w:t>Quelle est la valeur symbolique de cet arrangement ?</w:t>
      </w:r>
    </w:p>
    <w:p w:rsidR="00466FC8" w:rsidRDefault="00466FC8" w:rsidP="00466FC8">
      <w:pPr>
        <w:pStyle w:val="Listenabsatz"/>
        <w:rPr>
          <w:lang w:val="fr-FR"/>
        </w:rPr>
      </w:pPr>
    </w:p>
    <w:p w:rsidR="007912F9" w:rsidRDefault="007912F9" w:rsidP="00466FC8">
      <w:pPr>
        <w:pStyle w:val="Listenabsatz"/>
        <w:rPr>
          <w:lang w:val="fr-FR"/>
        </w:rPr>
      </w:pPr>
    </w:p>
    <w:p w:rsidR="007912F9" w:rsidRDefault="007912F9" w:rsidP="00466FC8">
      <w:pPr>
        <w:pStyle w:val="Listenabsatz"/>
        <w:rPr>
          <w:lang w:val="fr-FR"/>
        </w:rPr>
      </w:pPr>
    </w:p>
    <w:p w:rsidR="00520F4D" w:rsidRDefault="00520F4D" w:rsidP="00466FC8">
      <w:pPr>
        <w:pStyle w:val="Listenabsatz"/>
        <w:rPr>
          <w:lang w:val="fr-FR"/>
        </w:rPr>
      </w:pPr>
    </w:p>
    <w:p w:rsidR="00520F4D" w:rsidRDefault="00520F4D" w:rsidP="00466FC8">
      <w:pPr>
        <w:pStyle w:val="Listenabsatz"/>
        <w:rPr>
          <w:lang w:val="fr-FR"/>
        </w:rPr>
      </w:pPr>
    </w:p>
    <w:p w:rsidR="00520F4D" w:rsidRDefault="00520F4D" w:rsidP="00466FC8">
      <w:pPr>
        <w:pStyle w:val="Listenabsatz"/>
        <w:rPr>
          <w:lang w:val="fr-FR"/>
        </w:rPr>
      </w:pPr>
    </w:p>
    <w:p w:rsidR="00520F4D" w:rsidRDefault="00520F4D" w:rsidP="00466FC8">
      <w:pPr>
        <w:pStyle w:val="Listenabsatz"/>
        <w:rPr>
          <w:lang w:val="fr-FR"/>
        </w:rPr>
      </w:pPr>
    </w:p>
    <w:p w:rsidR="00520F4D" w:rsidRDefault="00520F4D" w:rsidP="00466FC8">
      <w:pPr>
        <w:pStyle w:val="Listenabsatz"/>
        <w:rPr>
          <w:lang w:val="fr-FR"/>
        </w:rPr>
      </w:pPr>
    </w:p>
    <w:p w:rsidR="00520F4D" w:rsidRDefault="00520F4D" w:rsidP="00466FC8">
      <w:pPr>
        <w:pStyle w:val="Listenabsatz"/>
        <w:rPr>
          <w:lang w:val="fr-FR"/>
        </w:rPr>
      </w:pPr>
    </w:p>
    <w:p w:rsidR="00520F4D" w:rsidRDefault="00520F4D" w:rsidP="00466FC8">
      <w:pPr>
        <w:pStyle w:val="Listenabsatz"/>
        <w:rPr>
          <w:lang w:val="fr-FR"/>
        </w:rPr>
      </w:pPr>
    </w:p>
    <w:p w:rsidR="00520F4D" w:rsidRDefault="00520F4D" w:rsidP="00466FC8">
      <w:pPr>
        <w:pStyle w:val="Listenabsatz"/>
        <w:rPr>
          <w:lang w:val="fr-FR"/>
        </w:rPr>
      </w:pPr>
    </w:p>
    <w:p w:rsidR="00520F4D" w:rsidRDefault="00520F4D" w:rsidP="00466FC8">
      <w:pPr>
        <w:pStyle w:val="Listenabsatz"/>
        <w:rPr>
          <w:lang w:val="fr-FR"/>
        </w:rPr>
      </w:pPr>
    </w:p>
    <w:p w:rsidR="00520F4D" w:rsidRDefault="00520F4D" w:rsidP="00466FC8">
      <w:pPr>
        <w:pStyle w:val="Listenabsatz"/>
        <w:rPr>
          <w:lang w:val="fr-FR"/>
        </w:rPr>
      </w:pPr>
    </w:p>
    <w:p w:rsidR="00520F4D" w:rsidRDefault="00520F4D" w:rsidP="00466FC8">
      <w:pPr>
        <w:pStyle w:val="Listenabsatz"/>
        <w:rPr>
          <w:lang w:val="fr-FR"/>
        </w:rPr>
      </w:pPr>
    </w:p>
    <w:p w:rsidR="007912F9" w:rsidRPr="00A32B4A" w:rsidRDefault="00A32B4A" w:rsidP="00A32B4A">
      <w:pPr>
        <w:pStyle w:val="Listenabsatz"/>
        <w:numPr>
          <w:ilvl w:val="0"/>
          <w:numId w:val="4"/>
        </w:numPr>
        <w:rPr>
          <w:b/>
          <w:sz w:val="24"/>
          <w:szCs w:val="24"/>
          <w:lang w:val="fr-FR"/>
        </w:rPr>
      </w:pPr>
      <w:r w:rsidRPr="00A32B4A">
        <w:rPr>
          <w:b/>
          <w:sz w:val="24"/>
          <w:szCs w:val="24"/>
          <w:lang w:val="fr-FR"/>
        </w:rPr>
        <w:lastRenderedPageBreak/>
        <w:t>Épilogue</w:t>
      </w:r>
      <w:r w:rsidR="00520F4D">
        <w:rPr>
          <w:b/>
          <w:sz w:val="24"/>
          <w:szCs w:val="24"/>
          <w:lang w:val="fr-FR"/>
        </w:rPr>
        <w:t xml:space="preserve"> (l. 101-122)</w:t>
      </w:r>
    </w:p>
    <w:p w:rsidR="00466FC8" w:rsidRPr="00A32B4A" w:rsidRDefault="00466FC8" w:rsidP="00A32B4A">
      <w:pPr>
        <w:pStyle w:val="Listenabsatz"/>
        <w:numPr>
          <w:ilvl w:val="0"/>
          <w:numId w:val="6"/>
        </w:numPr>
        <w:rPr>
          <w:lang w:val="fr-FR"/>
        </w:rPr>
      </w:pPr>
      <w:r w:rsidRPr="00A32B4A">
        <w:rPr>
          <w:lang w:val="fr-FR"/>
        </w:rPr>
        <w:t>Quelle est la fonction de l’épilogue ?</w:t>
      </w:r>
    </w:p>
    <w:p w:rsidR="007912F9" w:rsidRDefault="007912F9" w:rsidP="007912F9">
      <w:pPr>
        <w:pStyle w:val="Listenabsatz"/>
        <w:rPr>
          <w:lang w:val="fr-FR"/>
        </w:rPr>
      </w:pPr>
    </w:p>
    <w:p w:rsidR="007912F9" w:rsidRDefault="007912F9" w:rsidP="007912F9">
      <w:pPr>
        <w:pStyle w:val="Listenabsatz"/>
        <w:rPr>
          <w:lang w:val="fr-FR"/>
        </w:rPr>
      </w:pPr>
    </w:p>
    <w:p w:rsidR="007912F9" w:rsidRDefault="007912F9" w:rsidP="007912F9">
      <w:pPr>
        <w:pStyle w:val="Listenabsatz"/>
        <w:rPr>
          <w:lang w:val="fr-FR"/>
        </w:rPr>
      </w:pPr>
    </w:p>
    <w:p w:rsidR="00520F4D" w:rsidRDefault="00520F4D" w:rsidP="007912F9">
      <w:pPr>
        <w:pStyle w:val="Listenabsatz"/>
        <w:rPr>
          <w:lang w:val="fr-FR"/>
        </w:rPr>
      </w:pPr>
    </w:p>
    <w:p w:rsidR="00520F4D" w:rsidRDefault="00520F4D" w:rsidP="007912F9">
      <w:pPr>
        <w:pStyle w:val="Listenabsatz"/>
        <w:rPr>
          <w:lang w:val="fr-FR"/>
        </w:rPr>
      </w:pPr>
    </w:p>
    <w:p w:rsidR="00520F4D" w:rsidRDefault="00520F4D" w:rsidP="007912F9">
      <w:pPr>
        <w:pStyle w:val="Listenabsatz"/>
        <w:rPr>
          <w:lang w:val="fr-FR"/>
        </w:rPr>
      </w:pPr>
    </w:p>
    <w:p w:rsidR="00520F4D" w:rsidRPr="007912F9" w:rsidRDefault="00520F4D" w:rsidP="007912F9">
      <w:pPr>
        <w:pStyle w:val="Listenabsatz"/>
        <w:rPr>
          <w:lang w:val="fr-FR"/>
        </w:rPr>
      </w:pPr>
    </w:p>
    <w:p w:rsidR="007912F9" w:rsidRPr="00A32B4A" w:rsidRDefault="007912F9" w:rsidP="00A32B4A">
      <w:pPr>
        <w:pStyle w:val="Listenabsatz"/>
        <w:numPr>
          <w:ilvl w:val="0"/>
          <w:numId w:val="6"/>
        </w:numPr>
        <w:rPr>
          <w:lang w:val="fr-FR"/>
        </w:rPr>
      </w:pPr>
      <w:r w:rsidRPr="00A32B4A">
        <w:rPr>
          <w:lang w:val="fr-FR"/>
        </w:rPr>
        <w:t>Comment les deux morales font-elles une coupure avec le reste du récit ? Quel est leur message ?</w:t>
      </w:r>
    </w:p>
    <w:p w:rsidR="00466FC8" w:rsidRDefault="00466FC8" w:rsidP="00466FC8">
      <w:pPr>
        <w:pStyle w:val="Listenabsatz"/>
        <w:rPr>
          <w:lang w:val="fr-FR"/>
        </w:rPr>
      </w:pPr>
    </w:p>
    <w:p w:rsidR="007912F9" w:rsidRDefault="007912F9" w:rsidP="00466FC8">
      <w:pPr>
        <w:pStyle w:val="Listenabsatz"/>
        <w:rPr>
          <w:lang w:val="fr-FR"/>
        </w:rPr>
      </w:pPr>
    </w:p>
    <w:p w:rsidR="007912F9" w:rsidRDefault="007912F9" w:rsidP="00466FC8">
      <w:pPr>
        <w:pStyle w:val="Listenabsatz"/>
        <w:rPr>
          <w:lang w:val="fr-FR"/>
        </w:rPr>
      </w:pPr>
    </w:p>
    <w:p w:rsidR="00520F4D" w:rsidRDefault="00520F4D" w:rsidP="00466FC8">
      <w:pPr>
        <w:pStyle w:val="Listenabsatz"/>
        <w:rPr>
          <w:lang w:val="fr-FR"/>
        </w:rPr>
      </w:pPr>
    </w:p>
    <w:p w:rsidR="00520F4D" w:rsidRDefault="00520F4D" w:rsidP="00466FC8">
      <w:pPr>
        <w:pStyle w:val="Listenabsatz"/>
        <w:rPr>
          <w:lang w:val="fr-FR"/>
        </w:rPr>
      </w:pPr>
    </w:p>
    <w:p w:rsidR="00520F4D" w:rsidRDefault="00520F4D" w:rsidP="00466FC8">
      <w:pPr>
        <w:pStyle w:val="Listenabsatz"/>
        <w:rPr>
          <w:lang w:val="fr-FR"/>
        </w:rPr>
      </w:pPr>
    </w:p>
    <w:p w:rsidR="00520F4D" w:rsidRPr="00466FC8" w:rsidRDefault="00520F4D" w:rsidP="00466FC8">
      <w:pPr>
        <w:pStyle w:val="Listenabsatz"/>
        <w:rPr>
          <w:lang w:val="fr-FR"/>
        </w:rPr>
      </w:pPr>
    </w:p>
    <w:p w:rsidR="008B0733" w:rsidRDefault="00BF3AD1" w:rsidP="00A32B4A">
      <w:pPr>
        <w:pStyle w:val="Listenabsatz"/>
        <w:numPr>
          <w:ilvl w:val="0"/>
          <w:numId w:val="6"/>
        </w:numPr>
        <w:rPr>
          <w:lang w:val="fr-FR"/>
        </w:rPr>
      </w:pPr>
      <w:r>
        <w:rPr>
          <w:lang w:val="fr-FR"/>
        </w:rPr>
        <w:t>Le comportement des</w:t>
      </w:r>
      <w:r w:rsidR="00DD074E">
        <w:rPr>
          <w:lang w:val="fr-FR"/>
        </w:rPr>
        <w:t xml:space="preserve"> personnages ne semble pas toujours logique</w:t>
      </w:r>
      <w:r>
        <w:rPr>
          <w:lang w:val="fr-FR"/>
        </w:rPr>
        <w:t>. Relevez quelques exemples.</w:t>
      </w:r>
    </w:p>
    <w:p w:rsidR="007912F9" w:rsidRDefault="007912F9" w:rsidP="007912F9">
      <w:pPr>
        <w:pStyle w:val="Listenabsatz"/>
        <w:rPr>
          <w:lang w:val="fr-FR"/>
        </w:rPr>
      </w:pPr>
    </w:p>
    <w:p w:rsidR="00520F4D" w:rsidRDefault="00520F4D" w:rsidP="007912F9">
      <w:pPr>
        <w:pStyle w:val="Listenabsatz"/>
        <w:rPr>
          <w:lang w:val="fr-FR"/>
        </w:rPr>
      </w:pPr>
    </w:p>
    <w:p w:rsidR="00520F4D" w:rsidRDefault="00520F4D" w:rsidP="007912F9">
      <w:pPr>
        <w:pStyle w:val="Listenabsatz"/>
        <w:rPr>
          <w:lang w:val="fr-FR"/>
        </w:rPr>
      </w:pPr>
    </w:p>
    <w:p w:rsidR="00520F4D" w:rsidRDefault="00520F4D" w:rsidP="007912F9">
      <w:pPr>
        <w:pStyle w:val="Listenabsatz"/>
        <w:rPr>
          <w:lang w:val="fr-FR"/>
        </w:rPr>
      </w:pPr>
    </w:p>
    <w:p w:rsidR="00520F4D" w:rsidRDefault="00520F4D" w:rsidP="007912F9">
      <w:pPr>
        <w:pStyle w:val="Listenabsatz"/>
        <w:rPr>
          <w:lang w:val="fr-FR"/>
        </w:rPr>
      </w:pPr>
    </w:p>
    <w:p w:rsidR="00520F4D" w:rsidRDefault="00520F4D" w:rsidP="007912F9">
      <w:pPr>
        <w:pStyle w:val="Listenabsatz"/>
        <w:rPr>
          <w:lang w:val="fr-FR"/>
        </w:rPr>
      </w:pPr>
    </w:p>
    <w:p w:rsidR="00520F4D" w:rsidRDefault="00520F4D" w:rsidP="007912F9">
      <w:pPr>
        <w:pStyle w:val="Listenabsatz"/>
        <w:rPr>
          <w:lang w:val="fr-FR"/>
        </w:rPr>
      </w:pPr>
    </w:p>
    <w:p w:rsidR="007912F9" w:rsidRPr="00A32B4A" w:rsidRDefault="007912F9" w:rsidP="00466FC8">
      <w:pPr>
        <w:rPr>
          <w:lang w:val="fr-FR"/>
        </w:rPr>
      </w:pPr>
    </w:p>
    <w:p w:rsidR="00BF3AD1" w:rsidRPr="00A32B4A" w:rsidRDefault="00A32B4A" w:rsidP="00A32B4A">
      <w:pPr>
        <w:pStyle w:val="Listenabsatz"/>
        <w:numPr>
          <w:ilvl w:val="0"/>
          <w:numId w:val="4"/>
        </w:numPr>
        <w:rPr>
          <w:b/>
          <w:sz w:val="24"/>
          <w:szCs w:val="24"/>
          <w:lang w:val="fr-FR"/>
        </w:rPr>
      </w:pPr>
      <w:r w:rsidRPr="00A32B4A">
        <w:rPr>
          <w:b/>
          <w:sz w:val="24"/>
          <w:szCs w:val="24"/>
          <w:lang w:val="fr-FR"/>
        </w:rPr>
        <w:t>Discutez</w:t>
      </w:r>
    </w:p>
    <w:p w:rsidR="007912F9" w:rsidRPr="00DA2237" w:rsidRDefault="00466FC8" w:rsidP="00DA2237">
      <w:pPr>
        <w:pStyle w:val="Listenabsatz"/>
        <w:numPr>
          <w:ilvl w:val="0"/>
          <w:numId w:val="3"/>
        </w:numPr>
        <w:rPr>
          <w:lang w:val="fr-FR"/>
        </w:rPr>
      </w:pPr>
      <w:r w:rsidRPr="00A32B4A">
        <w:rPr>
          <w:lang w:val="fr-FR"/>
        </w:rPr>
        <w:t>Mettez-vous à la place de la jeune femme. Que feriez-vous pour échapper à la mort ?</w:t>
      </w:r>
    </w:p>
    <w:p w:rsidR="007912F9" w:rsidRPr="00DA2237" w:rsidRDefault="00466FC8" w:rsidP="00DA2237">
      <w:pPr>
        <w:pStyle w:val="Listenabsatz"/>
        <w:numPr>
          <w:ilvl w:val="0"/>
          <w:numId w:val="3"/>
        </w:numPr>
        <w:rPr>
          <w:lang w:val="fr-FR"/>
        </w:rPr>
      </w:pPr>
      <w:r w:rsidRPr="00A32B4A">
        <w:rPr>
          <w:lang w:val="fr-FR"/>
        </w:rPr>
        <w:t>Est-ce que le dénouement de l’histoire vous semble juste ?</w:t>
      </w:r>
    </w:p>
    <w:p w:rsidR="00466FC8" w:rsidRDefault="00466FC8" w:rsidP="00466FC8">
      <w:pPr>
        <w:pStyle w:val="Listenabsatz"/>
        <w:numPr>
          <w:ilvl w:val="0"/>
          <w:numId w:val="3"/>
        </w:numPr>
        <w:rPr>
          <w:lang w:val="fr-FR"/>
        </w:rPr>
      </w:pPr>
      <w:r w:rsidRPr="00A32B4A">
        <w:rPr>
          <w:lang w:val="fr-FR"/>
        </w:rPr>
        <w:t xml:space="preserve">Si vous deviez défendre </w:t>
      </w:r>
      <w:r w:rsidR="0060467C">
        <w:rPr>
          <w:lang w:val="fr-FR"/>
        </w:rPr>
        <w:t xml:space="preserve">la Barbe </w:t>
      </w:r>
      <w:r w:rsidRPr="00A32B4A">
        <w:rPr>
          <w:lang w:val="fr-FR"/>
        </w:rPr>
        <w:t>Bleue, quels arguments utiliseriez-vous ?</w:t>
      </w:r>
    </w:p>
    <w:p w:rsidR="00A32B4A" w:rsidRPr="00A32B4A" w:rsidRDefault="00A32B4A" w:rsidP="00A32B4A">
      <w:pPr>
        <w:pStyle w:val="Listenabsatz"/>
        <w:rPr>
          <w:lang w:val="fr-FR"/>
        </w:rPr>
      </w:pPr>
    </w:p>
    <w:p w:rsidR="00A32B4A" w:rsidRPr="00A32B4A" w:rsidRDefault="0060467C" w:rsidP="00A32B4A">
      <w:pPr>
        <w:pStyle w:val="Listenabsatz"/>
        <w:numPr>
          <w:ilvl w:val="0"/>
          <w:numId w:val="4"/>
        </w:numPr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3715385</wp:posOffset>
            </wp:positionH>
            <wp:positionV relativeFrom="paragraph">
              <wp:posOffset>100330</wp:posOffset>
            </wp:positionV>
            <wp:extent cx="2915285" cy="2282825"/>
            <wp:effectExtent l="19050" t="0" r="0" b="0"/>
            <wp:wrapSquare wrapText="bothSides"/>
            <wp:docPr id="1" name="Bild 1" descr="C:\Users\muenchbauche\Documents\Documents\Marion\LBS\Einheit contes de fées\images\Barbebleu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enchbauche\Documents\Documents\Marion\LBS\Einheit contes de fées\images\Barbebleu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28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B4A" w:rsidRPr="00A32B4A">
        <w:rPr>
          <w:b/>
          <w:sz w:val="24"/>
          <w:szCs w:val="24"/>
          <w:lang w:val="fr-FR"/>
        </w:rPr>
        <w:t>Travail créatif</w:t>
      </w:r>
      <w:r w:rsidR="00A32B4A">
        <w:rPr>
          <w:b/>
          <w:sz w:val="24"/>
          <w:szCs w:val="24"/>
          <w:lang w:val="fr-FR"/>
        </w:rPr>
        <w:t> : Enquête policière</w:t>
      </w:r>
    </w:p>
    <w:p w:rsidR="00A32B4A" w:rsidRDefault="00A32B4A" w:rsidP="00520F4D">
      <w:pPr>
        <w:ind w:left="360"/>
        <w:jc w:val="both"/>
        <w:rPr>
          <w:lang w:val="fr-FR"/>
        </w:rPr>
      </w:pPr>
      <w:r>
        <w:rPr>
          <w:lang w:val="fr-FR"/>
        </w:rPr>
        <w:t xml:space="preserve">Dans cette histoire il y a </w:t>
      </w:r>
      <w:r w:rsidR="0060467C">
        <w:rPr>
          <w:lang w:val="fr-FR"/>
        </w:rPr>
        <w:t xml:space="preserve">plusieurs meurtriers : La Barbe </w:t>
      </w:r>
      <w:r>
        <w:rPr>
          <w:lang w:val="fr-FR"/>
        </w:rPr>
        <w:t>Bleue est un « tueur en série » (</w:t>
      </w:r>
      <w:proofErr w:type="spellStart"/>
      <w:r>
        <w:rPr>
          <w:lang w:val="fr-FR"/>
        </w:rPr>
        <w:t>Serienmörder</w:t>
      </w:r>
      <w:proofErr w:type="spellEnd"/>
      <w:r>
        <w:rPr>
          <w:lang w:val="fr-FR"/>
        </w:rPr>
        <w:t>) et il est finalement tué par les deux frères. La police est appelée sur les lieux</w:t>
      </w:r>
      <w:r w:rsidR="0060467C">
        <w:rPr>
          <w:lang w:val="fr-FR"/>
        </w:rPr>
        <w:t xml:space="preserve"> du crime. Le commissaire</w:t>
      </w:r>
      <w:r>
        <w:rPr>
          <w:lang w:val="fr-FR"/>
        </w:rPr>
        <w:t xml:space="preserve"> interroge les deux sœurs </w:t>
      </w:r>
      <w:r w:rsidR="004D1F51">
        <w:rPr>
          <w:lang w:val="fr-FR"/>
        </w:rPr>
        <w:t>et les deux frères</w:t>
      </w:r>
      <w:r>
        <w:rPr>
          <w:lang w:val="fr-FR"/>
        </w:rPr>
        <w:t xml:space="preserve">. </w:t>
      </w:r>
      <w:r w:rsidR="004D1F51">
        <w:rPr>
          <w:lang w:val="fr-FR"/>
        </w:rPr>
        <w:t>Comme la femme de Barbe-Bleue hérite (</w:t>
      </w:r>
      <w:proofErr w:type="spellStart"/>
      <w:r w:rsidR="004D1F51">
        <w:rPr>
          <w:lang w:val="fr-FR"/>
        </w:rPr>
        <w:t>erbt</w:t>
      </w:r>
      <w:proofErr w:type="spellEnd"/>
      <w:r w:rsidR="004D1F51">
        <w:rPr>
          <w:lang w:val="fr-FR"/>
        </w:rPr>
        <w:t xml:space="preserve">) de sa fortune, elle est très suspecte. </w:t>
      </w:r>
      <w:r w:rsidR="00520F4D">
        <w:rPr>
          <w:lang w:val="fr-FR"/>
        </w:rPr>
        <w:t>Les frères et sœurs</w:t>
      </w:r>
      <w:r w:rsidR="00C8640C">
        <w:rPr>
          <w:lang w:val="fr-FR"/>
        </w:rPr>
        <w:t xml:space="preserve"> se défendent. Ils</w:t>
      </w:r>
      <w:r>
        <w:rPr>
          <w:lang w:val="fr-FR"/>
        </w:rPr>
        <w:t xml:space="preserve"> racontent ce qui s’est passé et expliquent po</w:t>
      </w:r>
      <w:r w:rsidR="0060467C">
        <w:rPr>
          <w:lang w:val="fr-FR"/>
        </w:rPr>
        <w:t>urquoi ils ont dû tuer la Barbe Bleue. En groupe de 5, préparez et j</w:t>
      </w:r>
      <w:r>
        <w:rPr>
          <w:lang w:val="fr-FR"/>
        </w:rPr>
        <w:t>ouez la scène</w:t>
      </w:r>
      <w:r w:rsidR="00DA2237">
        <w:rPr>
          <w:lang w:val="fr-FR"/>
        </w:rPr>
        <w:t>.</w:t>
      </w:r>
    </w:p>
    <w:p w:rsidR="007D6476" w:rsidRDefault="007D6476" w:rsidP="0060467C">
      <w:pPr>
        <w:spacing w:after="0" w:line="240" w:lineRule="auto"/>
        <w:jc w:val="both"/>
        <w:rPr>
          <w:sz w:val="16"/>
          <w:szCs w:val="16"/>
          <w:lang w:val="fr-FR"/>
        </w:rPr>
      </w:pPr>
    </w:p>
    <w:p w:rsidR="007D6476" w:rsidRDefault="007D6476" w:rsidP="0060467C">
      <w:pPr>
        <w:spacing w:after="0" w:line="240" w:lineRule="auto"/>
        <w:jc w:val="both"/>
        <w:rPr>
          <w:sz w:val="16"/>
          <w:szCs w:val="16"/>
          <w:lang w:val="fr-FR"/>
        </w:rPr>
      </w:pPr>
    </w:p>
    <w:p w:rsidR="0060467C" w:rsidRPr="007D6476" w:rsidRDefault="0060467C" w:rsidP="007D6476">
      <w:pPr>
        <w:spacing w:after="0" w:line="240" w:lineRule="auto"/>
        <w:jc w:val="right"/>
        <w:rPr>
          <w:sz w:val="16"/>
          <w:szCs w:val="16"/>
          <w:lang w:val="fr-FR"/>
        </w:rPr>
      </w:pPr>
      <w:r w:rsidRPr="007D6476">
        <w:rPr>
          <w:sz w:val="16"/>
          <w:szCs w:val="16"/>
          <w:lang w:val="fr-FR"/>
        </w:rPr>
        <w:t xml:space="preserve">Gustave Doré, </w:t>
      </w:r>
      <w:r w:rsidR="00C77D00" w:rsidRPr="007D6476">
        <w:rPr>
          <w:i/>
          <w:sz w:val="16"/>
          <w:szCs w:val="16"/>
          <w:lang w:val="fr-FR"/>
        </w:rPr>
        <w:t xml:space="preserve">La </w:t>
      </w:r>
      <w:r w:rsidRPr="007D6476">
        <w:rPr>
          <w:i/>
          <w:sz w:val="16"/>
          <w:szCs w:val="16"/>
          <w:lang w:val="fr-FR"/>
        </w:rPr>
        <w:t>Barbe bleue</w:t>
      </w:r>
      <w:r w:rsidR="00C77D00" w:rsidRPr="007D6476">
        <w:rPr>
          <w:sz w:val="16"/>
          <w:szCs w:val="16"/>
          <w:lang w:val="fr-FR"/>
        </w:rPr>
        <w:t xml:space="preserve">, in : </w:t>
      </w:r>
      <w:r w:rsidR="00C77D00" w:rsidRPr="007D6476">
        <w:rPr>
          <w:i/>
          <w:sz w:val="16"/>
          <w:szCs w:val="16"/>
          <w:lang w:val="fr-FR"/>
        </w:rPr>
        <w:t>Les Contes de Perrault</w:t>
      </w:r>
      <w:r w:rsidR="00C77D00" w:rsidRPr="007D6476">
        <w:rPr>
          <w:sz w:val="16"/>
          <w:szCs w:val="16"/>
          <w:lang w:val="fr-FR"/>
        </w:rPr>
        <w:t xml:space="preserve">, </w:t>
      </w:r>
      <w:proofErr w:type="spellStart"/>
      <w:r w:rsidR="00C77D00" w:rsidRPr="007D6476">
        <w:rPr>
          <w:sz w:val="16"/>
          <w:szCs w:val="16"/>
          <w:lang w:val="fr-FR"/>
        </w:rPr>
        <w:t>Hetzel</w:t>
      </w:r>
      <w:proofErr w:type="spellEnd"/>
      <w:r w:rsidR="00C77D00" w:rsidRPr="007D6476">
        <w:rPr>
          <w:sz w:val="16"/>
          <w:szCs w:val="16"/>
          <w:lang w:val="fr-FR"/>
        </w:rPr>
        <w:t>, Paris 1867</w:t>
      </w:r>
    </w:p>
    <w:p w:rsidR="0060467C" w:rsidRPr="007D6476" w:rsidRDefault="0060467C" w:rsidP="007D6476">
      <w:pPr>
        <w:jc w:val="right"/>
        <w:rPr>
          <w:sz w:val="16"/>
          <w:szCs w:val="16"/>
          <w:lang w:val="fr-FR"/>
        </w:rPr>
      </w:pPr>
      <w:r w:rsidRPr="007D6476">
        <w:rPr>
          <w:sz w:val="16"/>
          <w:szCs w:val="16"/>
          <w:lang w:val="fr-FR"/>
        </w:rPr>
        <w:t xml:space="preserve">(Source : </w:t>
      </w:r>
      <w:hyperlink r:id="rId8" w:history="1">
        <w:r w:rsidRPr="007D6476">
          <w:rPr>
            <w:rStyle w:val="Hyperlink"/>
            <w:sz w:val="16"/>
            <w:szCs w:val="16"/>
            <w:lang w:val="fr-FR"/>
          </w:rPr>
          <w:t>https://co</w:t>
        </w:r>
        <w:r w:rsidRPr="007D6476">
          <w:rPr>
            <w:rStyle w:val="Hyperlink"/>
            <w:sz w:val="16"/>
            <w:szCs w:val="16"/>
            <w:lang w:val="fr-FR"/>
          </w:rPr>
          <w:t>m</w:t>
        </w:r>
        <w:r w:rsidRPr="007D6476">
          <w:rPr>
            <w:rStyle w:val="Hyperlink"/>
            <w:sz w:val="16"/>
            <w:szCs w:val="16"/>
            <w:lang w:val="fr-FR"/>
          </w:rPr>
          <w:t>mons.wikimedia.org/wiki/File:Barbebleue4.jpg</w:t>
        </w:r>
      </w:hyperlink>
      <w:r w:rsidRPr="007D6476">
        <w:rPr>
          <w:sz w:val="16"/>
          <w:szCs w:val="16"/>
          <w:lang w:val="fr-FR"/>
        </w:rPr>
        <w:t>)</w:t>
      </w:r>
    </w:p>
    <w:sectPr w:rsidR="0060467C" w:rsidRPr="007D6476" w:rsidSect="00785337">
      <w:headerReference w:type="default" r:id="rId9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9B" w:rsidRDefault="00E4679B" w:rsidP="00785337">
      <w:pPr>
        <w:spacing w:after="0" w:line="240" w:lineRule="auto"/>
      </w:pPr>
      <w:r>
        <w:separator/>
      </w:r>
    </w:p>
  </w:endnote>
  <w:endnote w:type="continuationSeparator" w:id="0">
    <w:p w:rsidR="00E4679B" w:rsidRDefault="00E4679B" w:rsidP="0078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9B" w:rsidRDefault="00E4679B" w:rsidP="00785337">
      <w:pPr>
        <w:spacing w:after="0" w:line="240" w:lineRule="auto"/>
      </w:pPr>
      <w:r>
        <w:separator/>
      </w:r>
    </w:p>
  </w:footnote>
  <w:footnote w:type="continuationSeparator" w:id="0">
    <w:p w:rsidR="00E4679B" w:rsidRDefault="00E4679B" w:rsidP="0078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37" w:rsidRDefault="00785337" w:rsidP="00785337">
    <w:pPr>
      <w:pStyle w:val="Kopfzeile"/>
      <w:ind w:left="1416"/>
      <w:jc w:val="center"/>
      <w:rPr>
        <w:b/>
      </w:rPr>
    </w:pPr>
    <w:r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3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5337" w:rsidRPr="00ED4B1D" w:rsidRDefault="00785337" w:rsidP="00785337">
    <w:pPr>
      <w:pStyle w:val="Kopfzeile"/>
      <w:spacing w:before="240"/>
      <w:ind w:left="3540"/>
      <w:jc w:val="center"/>
      <w:rPr>
        <w:b/>
      </w:rPr>
    </w:pPr>
    <w:r>
      <w:rPr>
        <w:b/>
      </w:rPr>
      <w:tab/>
    </w:r>
    <w:hyperlink r:id="rId2" w:history="1">
      <w:r w:rsidRPr="00ED4B1D">
        <w:rPr>
          <w:rStyle w:val="Hyperlink"/>
          <w:b/>
        </w:rPr>
        <w:t>Französisch</w:t>
      </w:r>
    </w:hyperlink>
    <w:r>
      <w:rPr>
        <w:b/>
      </w:rPr>
      <w:t xml:space="preserve"> www.französisch-bw.de </w:t>
    </w:r>
  </w:p>
  <w:p w:rsidR="00785337" w:rsidRDefault="00785337" w:rsidP="00785337">
    <w:pPr>
      <w:pStyle w:val="Kopfzeile"/>
      <w:spacing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2ABB"/>
    <w:multiLevelType w:val="hybridMultilevel"/>
    <w:tmpl w:val="CB7E3D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B1C30"/>
    <w:multiLevelType w:val="hybridMultilevel"/>
    <w:tmpl w:val="5128E426"/>
    <w:lvl w:ilvl="0" w:tplc="B19C26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972F6"/>
    <w:multiLevelType w:val="hybridMultilevel"/>
    <w:tmpl w:val="742E6F46"/>
    <w:lvl w:ilvl="0" w:tplc="D1926112">
      <w:start w:val="12"/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48E302D1"/>
    <w:multiLevelType w:val="hybridMultilevel"/>
    <w:tmpl w:val="682E48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E5D5C"/>
    <w:multiLevelType w:val="hybridMultilevel"/>
    <w:tmpl w:val="B94C2E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B28AD"/>
    <w:multiLevelType w:val="hybridMultilevel"/>
    <w:tmpl w:val="B8F069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52474"/>
    <w:multiLevelType w:val="hybridMultilevel"/>
    <w:tmpl w:val="5268B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733"/>
    <w:rsid w:val="00076363"/>
    <w:rsid w:val="00433F96"/>
    <w:rsid w:val="00466FC8"/>
    <w:rsid w:val="004D1F51"/>
    <w:rsid w:val="004E59EC"/>
    <w:rsid w:val="00513609"/>
    <w:rsid w:val="00520F4D"/>
    <w:rsid w:val="00571F9E"/>
    <w:rsid w:val="005764A0"/>
    <w:rsid w:val="00585426"/>
    <w:rsid w:val="005A3236"/>
    <w:rsid w:val="005B5E9A"/>
    <w:rsid w:val="0060467C"/>
    <w:rsid w:val="00785337"/>
    <w:rsid w:val="007912F9"/>
    <w:rsid w:val="007B48E9"/>
    <w:rsid w:val="007D6476"/>
    <w:rsid w:val="008B0733"/>
    <w:rsid w:val="00A26DF6"/>
    <w:rsid w:val="00A26F62"/>
    <w:rsid w:val="00A32B4A"/>
    <w:rsid w:val="00BF3AD1"/>
    <w:rsid w:val="00C77D00"/>
    <w:rsid w:val="00C8640C"/>
    <w:rsid w:val="00CD02D1"/>
    <w:rsid w:val="00D44FDD"/>
    <w:rsid w:val="00D627CD"/>
    <w:rsid w:val="00D900A8"/>
    <w:rsid w:val="00DA2237"/>
    <w:rsid w:val="00DD074E"/>
    <w:rsid w:val="00E4679B"/>
    <w:rsid w:val="00EA1846"/>
    <w:rsid w:val="00F83411"/>
    <w:rsid w:val="00FD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1F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0733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8B0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85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337"/>
  </w:style>
  <w:style w:type="paragraph" w:styleId="Fuzeile">
    <w:name w:val="footer"/>
    <w:basedOn w:val="Standard"/>
    <w:link w:val="FuzeileZchn"/>
    <w:uiPriority w:val="99"/>
    <w:semiHidden/>
    <w:unhideWhenUsed/>
    <w:rsid w:val="00785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853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3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85337"/>
    <w:rPr>
      <w:color w:val="0000FF" w:themeColor="hyperlink"/>
      <w:u w:val="single"/>
    </w:rPr>
  </w:style>
  <w:style w:type="table" w:styleId="MittlereSchattierung2-Akzent5">
    <w:name w:val="Medium Shading 2 Accent 5"/>
    <w:basedOn w:val="NormaleTabelle"/>
    <w:uiPriority w:val="64"/>
    <w:rsid w:val="00A26F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Liste-Akzent4">
    <w:name w:val="Light List Accent 4"/>
    <w:basedOn w:val="NormaleTabelle"/>
    <w:uiPriority w:val="61"/>
    <w:rsid w:val="00A26F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6046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Barbebleue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barbe-bleue-ab</vt:lpstr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barbe-bleue-ab</dc:title>
  <dc:creator>LBS Französisch</dc:creator>
  <cp:lastModifiedBy>muenchbauche</cp:lastModifiedBy>
  <cp:revision>5</cp:revision>
  <dcterms:created xsi:type="dcterms:W3CDTF">2019-02-15T11:18:00Z</dcterms:created>
  <dcterms:modified xsi:type="dcterms:W3CDTF">2019-02-15T12:44:00Z</dcterms:modified>
</cp:coreProperties>
</file>