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6D35C" w14:textId="1E398780" w:rsidR="00215186" w:rsidRPr="00215186" w:rsidRDefault="00A13D0C" w:rsidP="00215186">
      <w:pPr>
        <w:pStyle w:val="berschrift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2F1C16F" wp14:editId="25711191">
            <wp:simplePos x="0" y="0"/>
            <wp:positionH relativeFrom="column">
              <wp:posOffset>3484245</wp:posOffset>
            </wp:positionH>
            <wp:positionV relativeFrom="paragraph">
              <wp:posOffset>331327</wp:posOffset>
            </wp:positionV>
            <wp:extent cx="2794635" cy="1974215"/>
            <wp:effectExtent l="0" t="0" r="5715" b="6985"/>
            <wp:wrapTight wrapText="bothSides">
              <wp:wrapPolygon edited="0">
                <wp:start x="0" y="0"/>
                <wp:lineTo x="0" y="21468"/>
                <wp:lineTo x="21497" y="21468"/>
                <wp:lineTo x="21497" y="0"/>
                <wp:lineTo x="0" y="0"/>
              </wp:wrapPolygon>
            </wp:wrapTight>
            <wp:docPr id="15" name="Grafik 15" descr="https://www.schule-bw.de/faecher-und-schularten/sprachen-und-literatur/griechisch/europaeische-kultur/studienfahrten/mykene_-_loewentor_1881.png/@@images/b290313a-228d-46ff-b445-5964bb4053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https://www.schule-bw.de/faecher-und-schularten/sprachen-und-literatur/griechisch/europaeische-kultur/studienfahrten/mykene_-_loewentor_1881.png/@@images/b290313a-228d-46ff-b445-5964bb40533f.png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" r="1936"/>
                    <a:stretch/>
                  </pic:blipFill>
                  <pic:spPr bwMode="auto">
                    <a:xfrm>
                      <a:off x="0" y="0"/>
                      <a:ext cx="279463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15186" w:rsidRPr="002151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de-DE"/>
        </w:rPr>
        <w:t>MUSEUMS-'FÜHRER' ZU MYKENE</w:t>
      </w:r>
      <w:r w:rsidR="00215186" w:rsidRPr="00215186">
        <w:rPr>
          <w:rFonts w:ascii="Times New Roman" w:hAnsi="Times New Roman" w:cs="Times New Roman"/>
        </w:rPr>
        <w:t xml:space="preserve"> </w:t>
      </w:r>
    </w:p>
    <w:p w14:paraId="5E1A3230" w14:textId="3B3292E1" w:rsidR="00215186" w:rsidRPr="00215186" w:rsidRDefault="00215186" w:rsidP="00A13D0C">
      <w:pPr>
        <w:rPr>
          <w:rFonts w:ascii="Times New Roman" w:hAnsi="Times New Roman" w:cs="Times New Roman"/>
          <w:sz w:val="32"/>
          <w:szCs w:val="32"/>
        </w:rPr>
      </w:pPr>
      <w:r w:rsidRPr="00215186">
        <w:rPr>
          <w:rStyle w:val="Fett"/>
          <w:rFonts w:ascii="Times New Roman" w:hAnsi="Times New Roman" w:cs="Times New Roman"/>
          <w:sz w:val="24"/>
          <w:szCs w:val="24"/>
        </w:rPr>
        <w:t>Mykene – Das Museum</w:t>
      </w:r>
    </w:p>
    <w:p w14:paraId="76643EA6" w14:textId="77777777" w:rsidR="00215186" w:rsidRPr="00A13D0C" w:rsidRDefault="00215186" w:rsidP="00215186">
      <w:pPr>
        <w:pStyle w:val="berschrift4"/>
        <w:rPr>
          <w:rFonts w:ascii="Times New Roman" w:hAnsi="Times New Roman" w:cs="Times New Roman"/>
          <w:bCs/>
          <w:i w:val="0"/>
          <w:sz w:val="36"/>
          <w:szCs w:val="36"/>
        </w:rPr>
      </w:pPr>
      <w:r w:rsidRPr="00A13D0C">
        <w:rPr>
          <w:rStyle w:val="Fett"/>
          <w:rFonts w:ascii="Times New Roman" w:hAnsi="Times New Roman" w:cs="Times New Roman"/>
          <w:bCs w:val="0"/>
          <w:i w:val="0"/>
          <w:sz w:val="24"/>
          <w:szCs w:val="24"/>
        </w:rPr>
        <w:t>Raum 1:</w:t>
      </w:r>
    </w:p>
    <w:p w14:paraId="7EC461B5" w14:textId="77777777" w:rsidR="00215186" w:rsidRPr="00215186" w:rsidRDefault="00215186" w:rsidP="00A13D0C">
      <w:pPr>
        <w:numPr>
          <w:ilvl w:val="0"/>
          <w:numId w:val="21"/>
        </w:numPr>
        <w:tabs>
          <w:tab w:val="clear" w:pos="720"/>
          <w:tab w:val="num" w:pos="360"/>
        </w:tabs>
        <w:spacing w:before="60" w:after="60" w:line="240" w:lineRule="auto"/>
        <w:ind w:left="360" w:hanging="357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Finde eine Schnabelkanne und zeichne deren Form ab.</w:t>
      </w:r>
    </w:p>
    <w:p w14:paraId="4EE56340" w14:textId="2D2AF69A" w:rsidR="00215186" w:rsidRPr="00215186" w:rsidRDefault="00215186" w:rsidP="00A13D0C">
      <w:pPr>
        <w:numPr>
          <w:ilvl w:val="0"/>
          <w:numId w:val="21"/>
        </w:numPr>
        <w:tabs>
          <w:tab w:val="clear" w:pos="720"/>
          <w:tab w:val="num" w:pos="360"/>
        </w:tabs>
        <w:spacing w:before="60" w:after="60" w:line="240" w:lineRule="auto"/>
        <w:ind w:left="360" w:hanging="357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Notiere die drei griechischen Buchstaben,</w:t>
      </w:r>
      <w:r w:rsidR="00A13D0C">
        <w:rPr>
          <w:rFonts w:ascii="Times New Roman" w:hAnsi="Times New Roman" w:cs="Times New Roman"/>
        </w:rPr>
        <w:t xml:space="preserve"> </w:t>
      </w:r>
      <w:r w:rsidRPr="00215186">
        <w:rPr>
          <w:rFonts w:ascii="Times New Roman" w:hAnsi="Times New Roman" w:cs="Times New Roman"/>
        </w:rPr>
        <w:t>nach welchen die hier ausgestellten Tonfiguren benannt sind. Erkläre, wie es zu dieser Bezeichnung kommt.</w:t>
      </w:r>
    </w:p>
    <w:p w14:paraId="511D69E3" w14:textId="77777777" w:rsidR="00215186" w:rsidRPr="00215186" w:rsidRDefault="00215186" w:rsidP="00A13D0C">
      <w:pPr>
        <w:numPr>
          <w:ilvl w:val="0"/>
          <w:numId w:val="21"/>
        </w:numPr>
        <w:tabs>
          <w:tab w:val="clear" w:pos="720"/>
          <w:tab w:val="num" w:pos="360"/>
        </w:tabs>
        <w:spacing w:before="60" w:after="60" w:line="240" w:lineRule="auto"/>
        <w:ind w:left="360" w:hanging="357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Das Fresko:</w:t>
      </w:r>
    </w:p>
    <w:p w14:paraId="707408EC" w14:textId="2D8D6973" w:rsidR="00215186" w:rsidRPr="00215186" w:rsidRDefault="00A13D0C" w:rsidP="00A13D0C">
      <w:pPr>
        <w:numPr>
          <w:ilvl w:val="0"/>
          <w:numId w:val="26"/>
        </w:numPr>
        <w:spacing w:before="60" w:after="60" w:line="240" w:lineRule="auto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3306E" wp14:editId="09C2B3BC">
                <wp:simplePos x="0" y="0"/>
                <wp:positionH relativeFrom="column">
                  <wp:posOffset>3486646</wp:posOffset>
                </wp:positionH>
                <wp:positionV relativeFrom="paragraph">
                  <wp:posOffset>340230</wp:posOffset>
                </wp:positionV>
                <wp:extent cx="2804795" cy="250190"/>
                <wp:effectExtent l="0" t="0" r="0" b="0"/>
                <wp:wrapTight wrapText="bothSides">
                  <wp:wrapPolygon edited="0">
                    <wp:start x="0" y="0"/>
                    <wp:lineTo x="0" y="19736"/>
                    <wp:lineTo x="21419" y="19736"/>
                    <wp:lineTo x="21419" y="0"/>
                    <wp:lineTo x="0" y="0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795" cy="2501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6C9F06" w14:textId="57F64450" w:rsidR="00215186" w:rsidRPr="00215186" w:rsidRDefault="00215186" w:rsidP="00215186">
                            <w:pPr>
                              <w:pStyle w:val="Beschriftung"/>
                              <w:spacing w:before="0" w:after="0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</w:rPr>
                            </w:pPr>
                            <w:r w:rsidRPr="0021518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</w:rPr>
                              <w:t>Das Löwentor von Mykene</w:t>
                            </w:r>
                          </w:p>
                          <w:p w14:paraId="1733ADB5" w14:textId="3D61A7EA" w:rsidR="00215186" w:rsidRPr="00215186" w:rsidRDefault="00215186" w:rsidP="00215186">
                            <w:pPr>
                              <w:pStyle w:val="Beschriftung"/>
                              <w:spacing w:before="0" w:after="0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</w:rPr>
                            </w:pPr>
                            <w:r w:rsidRPr="0021518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</w:rPr>
                              <w:t xml:space="preserve">Quelle: </w:t>
                            </w:r>
                            <w:hyperlink r:id="rId9" w:tgtFrame="_blank" w:history="1">
                              <w:r w:rsidRPr="00215186">
                                <w:rPr>
                                  <w:rStyle w:val="Hyperlink"/>
                                  <w:rFonts w:ascii="Times New Roman" w:hAnsi="Times New Roman" w:cs="Times New Roman"/>
                                  <w:b w:val="0"/>
                                </w:rPr>
                                <w:t xml:space="preserve">Wikimedia Commons </w:t>
                              </w:r>
                            </w:hyperlink>
                            <w:r w:rsidRPr="00215186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</w:rPr>
                              <w:t xml:space="preserve">– Lizenz: </w:t>
                            </w:r>
                            <w:hyperlink r:id="rId10" w:tgtFrame="_blank" w:history="1">
                              <w:r w:rsidRPr="00215186">
                                <w:rPr>
                                  <w:rStyle w:val="Hyperlink"/>
                                  <w:rFonts w:ascii="Times New Roman" w:hAnsi="Times New Roman" w:cs="Times New Roman"/>
                                  <w:b w:val="0"/>
                                </w:rPr>
                                <w:t xml:space="preserve">CC0 1.0 Universal 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3306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74.55pt;margin-top:26.8pt;width:220.85pt;height:1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ESMAIAAGAEAAAOAAAAZHJzL2Uyb0RvYy54bWysVFFv2yAQfp+0/4B4X5xE69ZacaosVaZJ&#10;VVspmfpMMMRIwDEgsbNfvwPbadftadoLPu6OO77vO7y47YwmJ+GDAlvR2WRKibAcamUPFf2+23y4&#10;piREZmumwYqKnkWgt8v37xatK8UcGtC18ASL2FC2rqJNjK4sisAbYViYgBMWgxK8YRG3/lDUnrVY&#10;3ehiPp1+KlrwtfPARQjoveuDdJnrSyl4fJQyiEh0RfFuMa8+r/u0FssFKw+euUbx4RrsH25hmLLY&#10;9FLqjkVGjl79Ucoo7iGAjBMOpgApFRcZA6KZTd+g2TbMiYwFyQnuQlP4f2X5w+nJE1WjdpRYZlCi&#10;neiiFLoms8RO60KJSVuHabH7Al3KHPwBnQl0J71JX4RDMI48ny/cYjHC0Tm/nn78fHNFCcfY/Go6&#10;u8nkFy+nnQ/xqwBDklFRj9plStnpPkTsiKljSmoWQKt6o7ROmxRYa09ODHVuGxVFuiOe+C1L25Rr&#10;IZ3qw8lTJIg9lGTFbt8N+PZQnxG2h35sguMbhY3uWYhPzOOcIFKc/fiIi9TQVhQGi5IG/M+/+VM+&#10;yodRSlqcu4qGH0fmBSX6m0Vh05COhh+N/WjYo1kDQkSx8DbZxAM+6tGUHswzPolV6oIhZjn2qmgc&#10;zXXspx+fFBerVU7CUXQs3tut46n0SOiue2beDXJEFPIBxolk5RtV+tye3tUxglRZskRoz+LAM45x&#10;1mV4cumdvN7nrJcfw/IXAAAA//8DAFBLAwQUAAYACAAAACEAOKyYFt4AAAAJAQAADwAAAGRycy9k&#10;b3ducmV2LnhtbEyPwU7DMBBE70j8g7VIXBC120JEQpwKWriVQ0vV8zY2SUS8jmKnSf+e5QS3Ge3T&#10;7Ey+mlwrzrYPjScN85kCYan0pqFKw+Hz/f4JRIhIBltPVsPFBlgV11c5ZsaPtLPnfawEh1DIUEMd&#10;Y5dJGcraOgwz31ni25fvHUa2fSVNjyOHu1YulEqkw4b4Q42dXde2/N4PTkOy6YdxR+u7zeFtix9d&#10;tTi+Xo5a395ML88gop3iHwy/9bk6FNzp5AcyQbQaHh/SOaMslgkIBtJU8ZYTi6UCWeTy/4LiBwAA&#10;//8DAFBLAQItABQABgAIAAAAIQC2gziS/gAAAOEBAAATAAAAAAAAAAAAAAAAAAAAAABbQ29udGVu&#10;dF9UeXBlc10ueG1sUEsBAi0AFAAGAAgAAAAhADj9If/WAAAAlAEAAAsAAAAAAAAAAAAAAAAALwEA&#10;AF9yZWxzLy5yZWxzUEsBAi0AFAAGAAgAAAAhALHZ4RIwAgAAYAQAAA4AAAAAAAAAAAAAAAAALgIA&#10;AGRycy9lMm9Eb2MueG1sUEsBAi0AFAAGAAgAAAAhADismBbeAAAACQEAAA8AAAAAAAAAAAAAAAAA&#10;igQAAGRycy9kb3ducmV2LnhtbFBLBQYAAAAABAAEAPMAAACVBQAAAAA=&#10;" stroked="f">
                <v:textbox inset="0,0,0,0">
                  <w:txbxContent>
                    <w:p w14:paraId="466C9F06" w14:textId="57F64450" w:rsidR="00215186" w:rsidRPr="00215186" w:rsidRDefault="00215186" w:rsidP="00215186">
                      <w:pPr>
                        <w:pStyle w:val="Beschriftung"/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color w:val="auto"/>
                        </w:rPr>
                      </w:pPr>
                      <w:r w:rsidRPr="00215186">
                        <w:rPr>
                          <w:rFonts w:ascii="Times New Roman" w:hAnsi="Times New Roman" w:cs="Times New Roman"/>
                          <w:b w:val="0"/>
                          <w:color w:val="auto"/>
                        </w:rPr>
                        <w:t>Das Löwentor von Mykene</w:t>
                      </w:r>
                    </w:p>
                    <w:p w14:paraId="1733ADB5" w14:textId="3D61A7EA" w:rsidR="00215186" w:rsidRPr="00215186" w:rsidRDefault="00215186" w:rsidP="00215186">
                      <w:pPr>
                        <w:pStyle w:val="Beschriftung"/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color w:val="auto"/>
                        </w:rPr>
                      </w:pPr>
                      <w:r w:rsidRPr="00215186">
                        <w:rPr>
                          <w:rFonts w:ascii="Times New Roman" w:hAnsi="Times New Roman" w:cs="Times New Roman"/>
                          <w:b w:val="0"/>
                          <w:color w:val="auto"/>
                        </w:rPr>
                        <w:t xml:space="preserve">Quelle: </w:t>
                      </w:r>
                      <w:hyperlink r:id="rId11" w:tgtFrame="_blank" w:history="1">
                        <w:r w:rsidRPr="00215186">
                          <w:rPr>
                            <w:rStyle w:val="Hyperlink"/>
                            <w:rFonts w:ascii="Times New Roman" w:hAnsi="Times New Roman" w:cs="Times New Roman"/>
                            <w:b w:val="0"/>
                          </w:rPr>
                          <w:t xml:space="preserve">Wikimedia Commons </w:t>
                        </w:r>
                      </w:hyperlink>
                      <w:r w:rsidRPr="00215186">
                        <w:rPr>
                          <w:rFonts w:ascii="Times New Roman" w:hAnsi="Times New Roman" w:cs="Times New Roman"/>
                          <w:b w:val="0"/>
                          <w:color w:val="auto"/>
                        </w:rPr>
                        <w:t xml:space="preserve">– Lizenz: </w:t>
                      </w:r>
                      <w:hyperlink r:id="rId12" w:tgtFrame="_blank" w:history="1">
                        <w:r w:rsidRPr="00215186">
                          <w:rPr>
                            <w:rStyle w:val="Hyperlink"/>
                            <w:rFonts w:ascii="Times New Roman" w:hAnsi="Times New Roman" w:cs="Times New Roman"/>
                            <w:b w:val="0"/>
                          </w:rPr>
                          <w:t xml:space="preserve">CC0 1.0 Universal 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="00215186" w:rsidRPr="00215186">
        <w:rPr>
          <w:rFonts w:ascii="Times New Roman" w:hAnsi="Times New Roman" w:cs="Times New Roman"/>
        </w:rPr>
        <w:t>Auf dem Fresko ist eine Verteidigungswaffe abgebildet. Zeichne die Form dieser Waffe ab.</w:t>
      </w:r>
    </w:p>
    <w:p w14:paraId="2E872F4F" w14:textId="0B3F5A76" w:rsidR="00215186" w:rsidRPr="00215186" w:rsidRDefault="00215186" w:rsidP="00A13D0C">
      <w:pPr>
        <w:numPr>
          <w:ilvl w:val="0"/>
          <w:numId w:val="26"/>
        </w:numPr>
        <w:spacing w:before="60" w:after="60" w:line="240" w:lineRule="auto"/>
        <w:ind w:hanging="357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Stelle Vermutungen zum Zweck an, den</w:t>
      </w:r>
      <w:r w:rsidR="00A13D0C">
        <w:rPr>
          <w:rFonts w:ascii="Times New Roman" w:hAnsi="Times New Roman" w:cs="Times New Roman"/>
        </w:rPr>
        <w:t xml:space="preserve"> </w:t>
      </w:r>
      <w:r w:rsidRPr="00215186">
        <w:rPr>
          <w:rFonts w:ascii="Times New Roman" w:hAnsi="Times New Roman" w:cs="Times New Roman"/>
        </w:rPr>
        <w:t>die spezielle Form dieser Waffe wohl hatte.</w:t>
      </w:r>
    </w:p>
    <w:p w14:paraId="132EC0FE" w14:textId="77777777" w:rsidR="00215186" w:rsidRPr="00215186" w:rsidRDefault="00215186" w:rsidP="00A13D0C">
      <w:pPr>
        <w:numPr>
          <w:ilvl w:val="0"/>
          <w:numId w:val="26"/>
        </w:numPr>
        <w:spacing w:before="60" w:after="60" w:line="240" w:lineRule="auto"/>
        <w:ind w:hanging="357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Zeichne die Kopfbedeckung der weiblichen Figuren ab.</w:t>
      </w:r>
    </w:p>
    <w:p w14:paraId="03AE9B35" w14:textId="77777777" w:rsidR="00215186" w:rsidRPr="00215186" w:rsidRDefault="00215186" w:rsidP="00A13D0C">
      <w:pPr>
        <w:numPr>
          <w:ilvl w:val="0"/>
          <w:numId w:val="26"/>
        </w:numPr>
        <w:spacing w:before="60" w:after="60" w:line="240" w:lineRule="auto"/>
        <w:ind w:hanging="357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Nenne das Fabeltier, das die Frauen begleitet. – Wenn Du möchtest, kannst Du es abzeichnen.</w:t>
      </w:r>
    </w:p>
    <w:p w14:paraId="5C84E5F1" w14:textId="77777777" w:rsidR="00215186" w:rsidRPr="00215186" w:rsidRDefault="00215186" w:rsidP="00A13D0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Überlege, von welchem Land bzw. welcher Kultur  dieses Tier inspiriert worden sein könnte.</w:t>
      </w:r>
    </w:p>
    <w:p w14:paraId="71763666" w14:textId="77777777" w:rsidR="00215186" w:rsidRPr="00215186" w:rsidRDefault="00215186" w:rsidP="00A13D0C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 Ausgestellt ist ein Bronzebohrer. Benenne das Material, aus dem der Griff gefertigt ist. Stelle Vermutungen an, was dies über die Nutzung des Bohrers aussagen könnte.</w:t>
      </w:r>
    </w:p>
    <w:p w14:paraId="5F11DDD1" w14:textId="77777777" w:rsidR="00215186" w:rsidRPr="00215186" w:rsidRDefault="00215186" w:rsidP="00A13D0C">
      <w:pPr>
        <w:numPr>
          <w:ilvl w:val="0"/>
          <w:numId w:val="2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Ein hier ausgestelltes Tier aus Ton steht im Zusammenhang mit religiösen Ritualen. – Überlege , welcher Gottheit diese Rituale gewidmet gewesen sein könnten.</w:t>
      </w:r>
    </w:p>
    <w:p w14:paraId="4B777105" w14:textId="77777777" w:rsidR="00215186" w:rsidRPr="00A13D0C" w:rsidRDefault="00215186" w:rsidP="00A13D0C">
      <w:pPr>
        <w:pStyle w:val="berschrift4"/>
        <w:spacing w:before="0"/>
        <w:rPr>
          <w:rFonts w:ascii="Times New Roman" w:hAnsi="Times New Roman" w:cs="Times New Roman"/>
          <w:i w:val="0"/>
          <w:sz w:val="36"/>
          <w:szCs w:val="36"/>
        </w:rPr>
      </w:pPr>
      <w:r w:rsidRPr="00A13D0C">
        <w:rPr>
          <w:rStyle w:val="Fett"/>
          <w:rFonts w:ascii="Times New Roman" w:hAnsi="Times New Roman" w:cs="Times New Roman"/>
          <w:bCs w:val="0"/>
          <w:i w:val="0"/>
          <w:sz w:val="24"/>
          <w:szCs w:val="24"/>
        </w:rPr>
        <w:t>Raum 2:</w:t>
      </w:r>
    </w:p>
    <w:p w14:paraId="40379B57" w14:textId="77777777" w:rsidR="00215186" w:rsidRPr="00215186" w:rsidRDefault="00215186" w:rsidP="00A13D0C">
      <w:pPr>
        <w:numPr>
          <w:ilvl w:val="0"/>
          <w:numId w:val="23"/>
        </w:numPr>
        <w:spacing w:before="60" w:after="60" w:line="240" w:lineRule="auto"/>
        <w:ind w:left="357" w:hanging="357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Notiere drei Beigaben aus dem sogenannten Grab des Agamemnon.</w:t>
      </w:r>
    </w:p>
    <w:p w14:paraId="304F403C" w14:textId="77777777" w:rsidR="00215186" w:rsidRPr="00215186" w:rsidRDefault="00215186" w:rsidP="00A13D0C">
      <w:pPr>
        <w:numPr>
          <w:ilvl w:val="0"/>
          <w:numId w:val="23"/>
        </w:numPr>
        <w:spacing w:before="60" w:after="60" w:line="240" w:lineRule="auto"/>
        <w:ind w:left="357" w:hanging="357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Identifziere und zeichne ein Schmuckstück, welches die enge Verbindung Mykenes  zum nahen Meer beweist.</w:t>
      </w:r>
    </w:p>
    <w:p w14:paraId="6B5FF94A" w14:textId="77777777" w:rsidR="00215186" w:rsidRPr="00215186" w:rsidRDefault="00215186" w:rsidP="00A13D0C">
      <w:pPr>
        <w:numPr>
          <w:ilvl w:val="0"/>
          <w:numId w:val="23"/>
        </w:numPr>
        <w:spacing w:before="60" w:after="60" w:line="240" w:lineRule="auto"/>
        <w:ind w:left="357" w:hanging="357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Suche drei Fundstücke, die dich besonders beeindruckt haben, und stelle diese deinem Mitschüler vor. - Besonders reizvoll ist das, wenn du das Fundstück erst beschreibst und dein Partner das Fundstück erst danach ansehen darf. - So kannst Du testen, wie gut deine Beschreibung war.</w:t>
      </w:r>
    </w:p>
    <w:p w14:paraId="5BEB6E43" w14:textId="77777777" w:rsidR="00215186" w:rsidRPr="00215186" w:rsidRDefault="00215186" w:rsidP="00A13D0C">
      <w:pPr>
        <w:numPr>
          <w:ilvl w:val="0"/>
          <w:numId w:val="23"/>
        </w:numPr>
        <w:spacing w:before="60" w:after="60" w:line="240" w:lineRule="auto"/>
        <w:ind w:left="357" w:hanging="357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Nenne die Tiere und die Muster, die auf der Grabstele aus dem Gräberrund A abgebildet waren.</w:t>
      </w:r>
    </w:p>
    <w:p w14:paraId="71F1ED35" w14:textId="77777777" w:rsidR="00215186" w:rsidRPr="00215186" w:rsidRDefault="00215186" w:rsidP="00A13D0C">
      <w:pPr>
        <w:numPr>
          <w:ilvl w:val="0"/>
          <w:numId w:val="23"/>
        </w:numPr>
        <w:spacing w:before="60" w:after="60" w:line="240" w:lineRule="auto"/>
        <w:ind w:left="357" w:hanging="357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Nenne die Funde, durch welche sich der Konsum von Wein in Mykene nachweisen lässt, und zeichne deren Form ab.</w:t>
      </w:r>
    </w:p>
    <w:p w14:paraId="67158FBA" w14:textId="143F1762" w:rsidR="00A13D0C" w:rsidRPr="00A13D0C" w:rsidRDefault="00A13D0C" w:rsidP="00A13D0C">
      <w:pPr>
        <w:pStyle w:val="berschrift4"/>
        <w:spacing w:beforeLines="60" w:before="144" w:afterLines="60" w:after="144"/>
        <w:rPr>
          <w:rFonts w:ascii="Times New Roman" w:hAnsi="Times New Roman" w:cs="Times New Roman"/>
          <w:i w:val="0"/>
          <w:sz w:val="36"/>
          <w:szCs w:val="36"/>
        </w:rPr>
      </w:pPr>
      <w:r w:rsidRPr="00A13D0C">
        <w:rPr>
          <w:rStyle w:val="Fett"/>
          <w:rFonts w:ascii="Times New Roman" w:hAnsi="Times New Roman" w:cs="Times New Roman"/>
          <w:bCs w:val="0"/>
          <w:i w:val="0"/>
          <w:sz w:val="24"/>
          <w:szCs w:val="24"/>
        </w:rPr>
        <w:t xml:space="preserve">Raum </w:t>
      </w:r>
      <w:r>
        <w:rPr>
          <w:rStyle w:val="Fett"/>
          <w:rFonts w:ascii="Times New Roman" w:hAnsi="Times New Roman" w:cs="Times New Roman"/>
          <w:bCs w:val="0"/>
          <w:i w:val="0"/>
          <w:sz w:val="24"/>
          <w:szCs w:val="24"/>
        </w:rPr>
        <w:t>3</w:t>
      </w:r>
      <w:r w:rsidRPr="00A13D0C">
        <w:rPr>
          <w:rStyle w:val="Fett"/>
          <w:rFonts w:ascii="Times New Roman" w:hAnsi="Times New Roman" w:cs="Times New Roman"/>
          <w:bCs w:val="0"/>
          <w:i w:val="0"/>
          <w:sz w:val="24"/>
          <w:szCs w:val="24"/>
        </w:rPr>
        <w:t>:</w:t>
      </w:r>
    </w:p>
    <w:p w14:paraId="72FBE137" w14:textId="77777777" w:rsidR="00215186" w:rsidRPr="00215186" w:rsidRDefault="00215186" w:rsidP="00A13D0C">
      <w:pPr>
        <w:numPr>
          <w:ilvl w:val="0"/>
          <w:numId w:val="24"/>
        </w:numPr>
        <w:spacing w:beforeLines="60" w:before="144" w:afterLines="60" w:after="144" w:line="240" w:lineRule="auto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Notiere den Fund, durch den sich zeigen lässt, dass auch Kinder auf der Burg von Mykene gelebt haben, und gib das Material an, aus welchem diese Funde gefertigt waren.</w:t>
      </w:r>
    </w:p>
    <w:p w14:paraId="43FC0200" w14:textId="77777777" w:rsidR="00215186" w:rsidRPr="00215186" w:rsidRDefault="00215186" w:rsidP="00A13D0C">
      <w:pPr>
        <w:numPr>
          <w:ilvl w:val="0"/>
          <w:numId w:val="24"/>
        </w:numPr>
        <w:spacing w:beforeLines="60" w:before="144" w:afterLines="60" w:after="144" w:line="240" w:lineRule="auto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Identifiziere das Siegel, auf dem das Wahrzeichen von Mykene abgebildet ist.</w:t>
      </w:r>
    </w:p>
    <w:p w14:paraId="35E5A021" w14:textId="77777777" w:rsidR="00215186" w:rsidRPr="00215186" w:rsidRDefault="00215186" w:rsidP="00A13D0C">
      <w:pPr>
        <w:numPr>
          <w:ilvl w:val="0"/>
          <w:numId w:val="24"/>
        </w:numPr>
        <w:spacing w:beforeLines="60" w:before="144" w:afterLines="60" w:after="144" w:line="240" w:lineRule="auto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Notiere zwei Funde aus dem Agamemnon-Heiligtum:</w:t>
      </w:r>
    </w:p>
    <w:p w14:paraId="453CDB91" w14:textId="77777777" w:rsidR="00215186" w:rsidRPr="00215186" w:rsidRDefault="00215186" w:rsidP="00A13D0C">
      <w:pPr>
        <w:numPr>
          <w:ilvl w:val="0"/>
          <w:numId w:val="24"/>
        </w:numPr>
        <w:spacing w:beforeLines="60" w:before="144" w:afterLines="60" w:after="144" w:line="240" w:lineRule="auto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 xml:space="preserve">Handelswaren aus aller Welt.  </w:t>
      </w:r>
    </w:p>
    <w:p w14:paraId="4AC031C0" w14:textId="77777777" w:rsidR="00215186" w:rsidRPr="00215186" w:rsidRDefault="00215186" w:rsidP="00A13D0C">
      <w:pPr>
        <w:numPr>
          <w:ilvl w:val="1"/>
          <w:numId w:val="24"/>
        </w:numPr>
        <w:tabs>
          <w:tab w:val="clear" w:pos="1080"/>
        </w:tabs>
        <w:spacing w:beforeLines="60" w:before="144" w:afterLines="60" w:after="144" w:line="240" w:lineRule="auto"/>
        <w:ind w:left="709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Nenne Waren aus drei Himmelsrichtungen, die nach Mykene importiert wurden.</w:t>
      </w:r>
    </w:p>
    <w:p w14:paraId="4A41780E" w14:textId="77777777" w:rsidR="00215186" w:rsidRPr="00215186" w:rsidRDefault="00215186" w:rsidP="00A13D0C">
      <w:pPr>
        <w:numPr>
          <w:ilvl w:val="1"/>
          <w:numId w:val="24"/>
        </w:numPr>
        <w:tabs>
          <w:tab w:val="clear" w:pos="1080"/>
        </w:tabs>
        <w:spacing w:beforeLines="60" w:before="144" w:afterLines="60" w:after="144" w:line="240" w:lineRule="auto"/>
        <w:ind w:left="709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Nenne die am beiden am weitesten entfernten Länder, aus denen Waren importiert wurden.</w:t>
      </w:r>
    </w:p>
    <w:p w14:paraId="4CA77ABD" w14:textId="77777777" w:rsidR="00215186" w:rsidRPr="00215186" w:rsidRDefault="00215186" w:rsidP="00A13D0C">
      <w:pPr>
        <w:numPr>
          <w:ilvl w:val="1"/>
          <w:numId w:val="24"/>
        </w:numPr>
        <w:tabs>
          <w:tab w:val="clear" w:pos="1080"/>
        </w:tabs>
        <w:spacing w:beforeLines="60" w:before="144" w:afterLines="60" w:after="144" w:line="240" w:lineRule="auto"/>
        <w:ind w:left="709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Zeichne drei Linear-B-Zeichen und notiere deren Bedeutung.</w:t>
      </w:r>
    </w:p>
    <w:p w14:paraId="7F44A599" w14:textId="3E3459E4" w:rsidR="0079522F" w:rsidRPr="00A13D0C" w:rsidRDefault="00215186" w:rsidP="00A13D0C">
      <w:pPr>
        <w:numPr>
          <w:ilvl w:val="0"/>
          <w:numId w:val="25"/>
        </w:numPr>
        <w:spacing w:beforeLines="60" w:before="144" w:afterLines="60" w:after="144" w:line="240" w:lineRule="auto"/>
        <w:rPr>
          <w:rFonts w:ascii="Times New Roman" w:hAnsi="Times New Roman" w:cs="Times New Roman"/>
        </w:rPr>
      </w:pPr>
      <w:r w:rsidRPr="00215186">
        <w:rPr>
          <w:rFonts w:ascii="Times New Roman" w:hAnsi="Times New Roman" w:cs="Times New Roman"/>
        </w:rPr>
        <w:t>Finde den Typ der Waffe, mit der Agamemnon erschlagen wurde.</w:t>
      </w:r>
    </w:p>
    <w:sectPr w:rsidR="0079522F" w:rsidRPr="00A13D0C" w:rsidSect="00875A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34" w:right="707" w:bottom="142" w:left="1701" w:header="720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09CCD" w14:textId="77777777" w:rsidR="00C40682" w:rsidRDefault="00C40682">
      <w:r>
        <w:separator/>
      </w:r>
    </w:p>
  </w:endnote>
  <w:endnote w:type="continuationSeparator" w:id="0">
    <w:p w14:paraId="107A1160" w14:textId="77777777" w:rsidR="00C40682" w:rsidRDefault="00C4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9DC0" w14:textId="77777777" w:rsidR="00DE5790" w:rsidRDefault="00DE57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EC4D" w14:textId="410B8083" w:rsidR="00AF1C01" w:rsidRDefault="00C40682" w:rsidP="00875A5E">
    <w:pPr>
      <w:pStyle w:val="Fuzeile"/>
      <w:spacing w:before="0" w:after="0"/>
      <w:rPr>
        <w:rFonts w:ascii="Verdana" w:hAnsi="Verdana"/>
        <w:sz w:val="20"/>
        <w:szCs w:val="20"/>
      </w:rPr>
    </w:pPr>
    <w:hyperlink r:id="rId1" w:history="1">
      <w:r w:rsidR="00AF1C01" w:rsidRPr="00DA781E">
        <w:rPr>
          <w:rStyle w:val="Hyperlink"/>
          <w:rFonts w:ascii="Verdana" w:hAnsi="Verdana"/>
          <w:sz w:val="20"/>
          <w:szCs w:val="20"/>
        </w:rPr>
        <w:t>www.griechisch-bw.de</w:t>
      </w:r>
    </w:hyperlink>
    <w:r w:rsidR="00AF1C01">
      <w:rPr>
        <w:rFonts w:ascii="Verdana" w:hAnsi="Verdana"/>
        <w:sz w:val="20"/>
        <w:szCs w:val="20"/>
      </w:rPr>
      <w:tab/>
    </w:r>
    <w:r w:rsidR="00AF1C01">
      <w:rPr>
        <w:rFonts w:ascii="Verdana" w:hAnsi="Verdana"/>
        <w:sz w:val="20"/>
        <w:szCs w:val="20"/>
      </w:rPr>
      <w:tab/>
      <w:t xml:space="preserve">Seite </w:t>
    </w:r>
    <w:r w:rsidR="00AF1C01">
      <w:rPr>
        <w:rFonts w:ascii="Verdana" w:hAnsi="Verdana"/>
        <w:sz w:val="20"/>
        <w:szCs w:val="20"/>
      </w:rPr>
      <w:fldChar w:fldCharType="begin"/>
    </w:r>
    <w:r w:rsidR="00AF1C01">
      <w:rPr>
        <w:rFonts w:ascii="Verdana" w:hAnsi="Verdana"/>
        <w:sz w:val="20"/>
        <w:szCs w:val="20"/>
      </w:rPr>
      <w:instrText xml:space="preserve"> PAGE </w:instrText>
    </w:r>
    <w:r w:rsidR="00AF1C01">
      <w:rPr>
        <w:rFonts w:ascii="Verdana" w:hAnsi="Verdana"/>
        <w:sz w:val="20"/>
        <w:szCs w:val="20"/>
      </w:rPr>
      <w:fldChar w:fldCharType="separate"/>
    </w:r>
    <w:r w:rsidR="00AF1C01">
      <w:rPr>
        <w:rFonts w:ascii="Verdana" w:hAnsi="Verdana"/>
        <w:noProof/>
        <w:sz w:val="20"/>
        <w:szCs w:val="20"/>
      </w:rPr>
      <w:t>5</w:t>
    </w:r>
    <w:r w:rsidR="00AF1C01">
      <w:rPr>
        <w:rFonts w:ascii="Verdana" w:hAnsi="Verdana"/>
        <w:sz w:val="20"/>
        <w:szCs w:val="20"/>
      </w:rPr>
      <w:fldChar w:fldCharType="end"/>
    </w:r>
  </w:p>
  <w:p w14:paraId="714DF475" w14:textId="13F904E7" w:rsidR="00875A5E" w:rsidRPr="00A13D0C" w:rsidRDefault="00C40682" w:rsidP="00875A5E">
    <w:pPr>
      <w:pStyle w:val="Fuzeile"/>
      <w:spacing w:before="0" w:after="0"/>
      <w:rPr>
        <w:sz w:val="16"/>
        <w:szCs w:val="16"/>
      </w:rPr>
    </w:pPr>
    <w:hyperlink r:id="rId2" w:history="1">
      <w:r w:rsidR="00A13D0C" w:rsidRPr="00A13D0C">
        <w:rPr>
          <w:rStyle w:val="Hyperlink"/>
          <w:sz w:val="16"/>
          <w:szCs w:val="16"/>
        </w:rPr>
        <w:t>https://www.schule-bw.de/faecher-und-schularten/sprachen-und-literatur/griechisch/europaeische-kultur/studienfahrten/mykene-museum.html</w:t>
      </w:r>
    </w:hyperlink>
    <w:r w:rsidR="00A13D0C" w:rsidRPr="00A13D0C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7E950" w14:textId="77777777" w:rsidR="00DE5790" w:rsidRDefault="00DE57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A0AEF" w14:textId="77777777" w:rsidR="00C40682" w:rsidRDefault="00C40682">
      <w:r>
        <w:rPr>
          <w:color w:val="000000"/>
        </w:rPr>
        <w:separator/>
      </w:r>
    </w:p>
  </w:footnote>
  <w:footnote w:type="continuationSeparator" w:id="0">
    <w:p w14:paraId="28E7079E" w14:textId="77777777" w:rsidR="00C40682" w:rsidRDefault="00C40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D6C89" w14:textId="77777777" w:rsidR="00DE5790" w:rsidRDefault="00DE5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1886"/>
      <w:gridCol w:w="4540"/>
    </w:tblGrid>
    <w:tr w:rsidR="00AF1C01" w14:paraId="1D2FE7B7" w14:textId="77777777" w:rsidTr="00A4415C">
      <w:trPr>
        <w:trHeight w:val="794"/>
      </w:trPr>
      <w:tc>
        <w:tcPr>
          <w:tcW w:w="3212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A6B2B1E" w14:textId="77777777" w:rsidR="00AF1C01" w:rsidRDefault="00AF1C01" w:rsidP="00B30055">
          <w:pPr>
            <w:pStyle w:val="TableContents"/>
            <w:spacing w:before="0"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D3E6E87" wp14:editId="3F230F9A">
                <wp:simplePos x="0" y="0"/>
                <wp:positionH relativeFrom="column">
                  <wp:posOffset>69840</wp:posOffset>
                </wp:positionH>
                <wp:positionV relativeFrom="paragraph">
                  <wp:posOffset>10800</wp:posOffset>
                </wp:positionV>
                <wp:extent cx="1522800" cy="485640"/>
                <wp:effectExtent l="0" t="0" r="1200" b="0"/>
                <wp:wrapTopAndBottom/>
                <wp:docPr id="17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48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8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C620885" w14:textId="77777777" w:rsidR="00AF1C01" w:rsidRDefault="00AF1C01" w:rsidP="00B30055">
          <w:pPr>
            <w:pStyle w:val="TableContents"/>
            <w:spacing w:before="0" w:after="0" w:line="240" w:lineRule="auto"/>
          </w:pPr>
        </w:p>
      </w:tc>
      <w:tc>
        <w:tcPr>
          <w:tcW w:w="454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7EDC25D" w14:textId="77777777" w:rsidR="00AF1C01" w:rsidRDefault="00AF1C01" w:rsidP="00B30055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 xml:space="preserve">Griechischportal </w:t>
          </w:r>
        </w:p>
        <w:p w14:paraId="374640C7" w14:textId="25EB0BA0" w:rsidR="00AF1C01" w:rsidRDefault="00DE5790" w:rsidP="00B30055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Europäische Kultur</w:t>
          </w:r>
          <w:r w:rsidR="00AF1C01">
            <w:rPr>
              <w:rFonts w:ascii="Arial Rounded MT Bold" w:hAnsi="Arial Rounded MT Bold"/>
            </w:rPr>
            <w:t xml:space="preserve">: </w:t>
          </w:r>
          <w:r>
            <w:rPr>
              <w:rFonts w:ascii="Arial Rounded MT Bold" w:hAnsi="Arial Rounded MT Bold"/>
            </w:rPr>
            <w:t>Studienfahrten</w:t>
          </w:r>
          <w:bookmarkStart w:id="0" w:name="_GoBack"/>
          <w:bookmarkEnd w:id="0"/>
          <w:r w:rsidR="00AF1C01">
            <w:rPr>
              <w:rFonts w:ascii="Arial Rounded MT Bold" w:hAnsi="Arial Rounded MT Bold"/>
            </w:rPr>
            <w:br/>
          </w:r>
        </w:p>
      </w:tc>
    </w:tr>
  </w:tbl>
  <w:p w14:paraId="51D90DA7" w14:textId="77777777" w:rsidR="00AF1C01" w:rsidRDefault="00AF1C01" w:rsidP="00B30055">
    <w:pPr>
      <w:pStyle w:val="Kopfzeile"/>
      <w:spacing w:before="0" w:after="0" w:line="240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7D9B6" w14:textId="77777777" w:rsidR="00DE5790" w:rsidRDefault="00DE57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56414"/>
    <w:multiLevelType w:val="multilevel"/>
    <w:tmpl w:val="5E5E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C323F"/>
    <w:multiLevelType w:val="hybridMultilevel"/>
    <w:tmpl w:val="8A6490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A635A"/>
    <w:multiLevelType w:val="multilevel"/>
    <w:tmpl w:val="6B589C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B1BBD"/>
    <w:multiLevelType w:val="multilevel"/>
    <w:tmpl w:val="CC0E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C11175"/>
    <w:multiLevelType w:val="multilevel"/>
    <w:tmpl w:val="E01E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819D0"/>
    <w:multiLevelType w:val="multilevel"/>
    <w:tmpl w:val="E690E4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45930"/>
    <w:multiLevelType w:val="multilevel"/>
    <w:tmpl w:val="9AEAA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F546B"/>
    <w:multiLevelType w:val="multilevel"/>
    <w:tmpl w:val="9AEAA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844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D3389"/>
    <w:multiLevelType w:val="multilevel"/>
    <w:tmpl w:val="8B3E3CE2"/>
    <w:lvl w:ilvl="0">
      <w:start w:val="1"/>
      <w:numFmt w:val="lowerLetter"/>
      <w:lvlText w:val="%1."/>
      <w:lvlJc w:val="left"/>
      <w:pPr>
        <w:ind w:left="707" w:hanging="283"/>
      </w:p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hint="default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2D293733"/>
    <w:multiLevelType w:val="multilevel"/>
    <w:tmpl w:val="A87643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F27B0"/>
    <w:multiLevelType w:val="multilevel"/>
    <w:tmpl w:val="776E29F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 w15:restartNumberingAfterBreak="0">
    <w:nsid w:val="38F36FC7"/>
    <w:multiLevelType w:val="multilevel"/>
    <w:tmpl w:val="E1A654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C73C39"/>
    <w:multiLevelType w:val="multilevel"/>
    <w:tmpl w:val="45BED7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45126F"/>
    <w:multiLevelType w:val="hybridMultilevel"/>
    <w:tmpl w:val="9EFA5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753E2"/>
    <w:multiLevelType w:val="hybridMultilevel"/>
    <w:tmpl w:val="E8A49A7C"/>
    <w:lvl w:ilvl="0" w:tplc="FEF47A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24718"/>
    <w:multiLevelType w:val="multilevel"/>
    <w:tmpl w:val="57FAA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A6B2363"/>
    <w:multiLevelType w:val="multilevel"/>
    <w:tmpl w:val="8D3A5B1E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start w:val="1"/>
      <w:numFmt w:val="bullet"/>
      <w:lvlText w:val=""/>
      <w:lvlJc w:val="left"/>
      <w:pPr>
        <w:ind w:left="2121" w:hanging="283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 w15:restartNumberingAfterBreak="0">
    <w:nsid w:val="5404668A"/>
    <w:multiLevelType w:val="multilevel"/>
    <w:tmpl w:val="063A478A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 w15:restartNumberingAfterBreak="0">
    <w:nsid w:val="583000DA"/>
    <w:multiLevelType w:val="multilevel"/>
    <w:tmpl w:val="D7AEC3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BA36D5"/>
    <w:multiLevelType w:val="hybridMultilevel"/>
    <w:tmpl w:val="870EBCDC"/>
    <w:lvl w:ilvl="0" w:tplc="D0FE3A2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7FA2"/>
    <w:multiLevelType w:val="multilevel"/>
    <w:tmpl w:val="90DE3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EF5BAB"/>
    <w:multiLevelType w:val="multilevel"/>
    <w:tmpl w:val="15ACC06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06805C1"/>
    <w:multiLevelType w:val="hybridMultilevel"/>
    <w:tmpl w:val="C5E2F37C"/>
    <w:lvl w:ilvl="0" w:tplc="3F8681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72BBF"/>
    <w:multiLevelType w:val="hybridMultilevel"/>
    <w:tmpl w:val="E8220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E2AC4"/>
    <w:multiLevelType w:val="multilevel"/>
    <w:tmpl w:val="B0BA7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DC11B29"/>
    <w:multiLevelType w:val="hybridMultilevel"/>
    <w:tmpl w:val="65E682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8"/>
  </w:num>
  <w:num w:numId="5">
    <w:abstractNumId w:val="1"/>
  </w:num>
  <w:num w:numId="6">
    <w:abstractNumId w:val="19"/>
  </w:num>
  <w:num w:numId="7">
    <w:abstractNumId w:val="22"/>
  </w:num>
  <w:num w:numId="8">
    <w:abstractNumId w:val="23"/>
  </w:num>
  <w:num w:numId="9">
    <w:abstractNumId w:val="13"/>
  </w:num>
  <w:num w:numId="10">
    <w:abstractNumId w:val="3"/>
  </w:num>
  <w:num w:numId="11">
    <w:abstractNumId w:val="7"/>
  </w:num>
  <w:num w:numId="12">
    <w:abstractNumId w:val="0"/>
  </w:num>
  <w:num w:numId="13">
    <w:abstractNumId w:val="21"/>
  </w:num>
  <w:num w:numId="14">
    <w:abstractNumId w:val="2"/>
  </w:num>
  <w:num w:numId="15">
    <w:abstractNumId w:val="18"/>
  </w:num>
  <w:num w:numId="16">
    <w:abstractNumId w:val="5"/>
  </w:num>
  <w:num w:numId="17">
    <w:abstractNumId w:val="11"/>
  </w:num>
  <w:num w:numId="18">
    <w:abstractNumId w:val="25"/>
  </w:num>
  <w:num w:numId="19">
    <w:abstractNumId w:val="14"/>
  </w:num>
  <w:num w:numId="20">
    <w:abstractNumId w:val="6"/>
  </w:num>
  <w:num w:numId="21">
    <w:abstractNumId w:val="4"/>
  </w:num>
  <w:num w:numId="22">
    <w:abstractNumId w:val="20"/>
  </w:num>
  <w:num w:numId="23">
    <w:abstractNumId w:val="24"/>
  </w:num>
  <w:num w:numId="24">
    <w:abstractNumId w:val="15"/>
  </w:num>
  <w:num w:numId="25">
    <w:abstractNumId w:val="1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43D"/>
    <w:rsid w:val="000473B6"/>
    <w:rsid w:val="000A58C3"/>
    <w:rsid w:val="000B1C26"/>
    <w:rsid w:val="000C2F75"/>
    <w:rsid w:val="000C339D"/>
    <w:rsid w:val="000D1B1D"/>
    <w:rsid w:val="001066E0"/>
    <w:rsid w:val="00106877"/>
    <w:rsid w:val="0011066F"/>
    <w:rsid w:val="00145691"/>
    <w:rsid w:val="001526FE"/>
    <w:rsid w:val="00166926"/>
    <w:rsid w:val="0019627C"/>
    <w:rsid w:val="001A1D2B"/>
    <w:rsid w:val="001D0A95"/>
    <w:rsid w:val="001F243D"/>
    <w:rsid w:val="0020584F"/>
    <w:rsid w:val="00215186"/>
    <w:rsid w:val="00233A5B"/>
    <w:rsid w:val="00236869"/>
    <w:rsid w:val="00244475"/>
    <w:rsid w:val="002608BD"/>
    <w:rsid w:val="00291225"/>
    <w:rsid w:val="002F035B"/>
    <w:rsid w:val="002F1CD5"/>
    <w:rsid w:val="00301A3C"/>
    <w:rsid w:val="00337058"/>
    <w:rsid w:val="003744F7"/>
    <w:rsid w:val="003C11DC"/>
    <w:rsid w:val="003C5329"/>
    <w:rsid w:val="003E5433"/>
    <w:rsid w:val="00421C8F"/>
    <w:rsid w:val="00423D61"/>
    <w:rsid w:val="00444160"/>
    <w:rsid w:val="00445C76"/>
    <w:rsid w:val="00447A49"/>
    <w:rsid w:val="004548BE"/>
    <w:rsid w:val="004B05E8"/>
    <w:rsid w:val="004B7822"/>
    <w:rsid w:val="004B7DD5"/>
    <w:rsid w:val="005060C4"/>
    <w:rsid w:val="005363FB"/>
    <w:rsid w:val="005812EB"/>
    <w:rsid w:val="0058417E"/>
    <w:rsid w:val="00593757"/>
    <w:rsid w:val="005B59AE"/>
    <w:rsid w:val="005D3690"/>
    <w:rsid w:val="006225C0"/>
    <w:rsid w:val="00643E07"/>
    <w:rsid w:val="00691FED"/>
    <w:rsid w:val="007018EC"/>
    <w:rsid w:val="00705942"/>
    <w:rsid w:val="007405FE"/>
    <w:rsid w:val="0076438A"/>
    <w:rsid w:val="00775A66"/>
    <w:rsid w:val="00777322"/>
    <w:rsid w:val="0079522F"/>
    <w:rsid w:val="007B6090"/>
    <w:rsid w:val="007C4648"/>
    <w:rsid w:val="00871178"/>
    <w:rsid w:val="00873488"/>
    <w:rsid w:val="00875A5E"/>
    <w:rsid w:val="00885D32"/>
    <w:rsid w:val="00895AAA"/>
    <w:rsid w:val="008B5382"/>
    <w:rsid w:val="008C2639"/>
    <w:rsid w:val="00913DD3"/>
    <w:rsid w:val="00933128"/>
    <w:rsid w:val="0099429A"/>
    <w:rsid w:val="009A281A"/>
    <w:rsid w:val="009B46B2"/>
    <w:rsid w:val="009E3034"/>
    <w:rsid w:val="00A13D0C"/>
    <w:rsid w:val="00A439A9"/>
    <w:rsid w:val="00A4415C"/>
    <w:rsid w:val="00A975C7"/>
    <w:rsid w:val="00AA55CF"/>
    <w:rsid w:val="00AB29EB"/>
    <w:rsid w:val="00AC2EB5"/>
    <w:rsid w:val="00AD79DC"/>
    <w:rsid w:val="00AF1C01"/>
    <w:rsid w:val="00B14434"/>
    <w:rsid w:val="00B30055"/>
    <w:rsid w:val="00B447D9"/>
    <w:rsid w:val="00B52A8B"/>
    <w:rsid w:val="00B63FB1"/>
    <w:rsid w:val="00B75A7B"/>
    <w:rsid w:val="00B87D12"/>
    <w:rsid w:val="00BC3BFF"/>
    <w:rsid w:val="00BD7C1C"/>
    <w:rsid w:val="00BE68C6"/>
    <w:rsid w:val="00C1215F"/>
    <w:rsid w:val="00C40682"/>
    <w:rsid w:val="00C93CF3"/>
    <w:rsid w:val="00CA7C1F"/>
    <w:rsid w:val="00CD0BE2"/>
    <w:rsid w:val="00DA22F5"/>
    <w:rsid w:val="00DE5790"/>
    <w:rsid w:val="00DF606E"/>
    <w:rsid w:val="00E55D40"/>
    <w:rsid w:val="00E84FD1"/>
    <w:rsid w:val="00EE470B"/>
    <w:rsid w:val="00F103ED"/>
    <w:rsid w:val="00F152EB"/>
    <w:rsid w:val="00F1648C"/>
    <w:rsid w:val="00F2465E"/>
    <w:rsid w:val="00F33E1D"/>
    <w:rsid w:val="00F35936"/>
    <w:rsid w:val="00F43279"/>
    <w:rsid w:val="00F44721"/>
    <w:rsid w:val="00FD3137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30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de-DE" w:eastAsia="zh-CN" w:bidi="hi-IN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3DD3"/>
    <w:pPr>
      <w:spacing w:before="200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475"/>
    <w:pPr>
      <w:keepNext/>
      <w:keepLines/>
      <w:pBdr>
        <w:left w:val="single" w:sz="12" w:space="12" w:color="629DD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3DD3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13DD3"/>
    <w:pPr>
      <w:keepNext/>
      <w:keepLines/>
      <w:spacing w:before="240" w:after="240" w:line="259" w:lineRule="auto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4447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next w:val="Standard"/>
    <w:uiPriority w:val="35"/>
    <w:unhideWhenUsed/>
    <w:qFormat/>
    <w:rsid w:val="00244475"/>
    <w:pPr>
      <w:spacing w:line="240" w:lineRule="auto"/>
    </w:pPr>
    <w:rPr>
      <w:b/>
      <w:bCs/>
      <w:color w:val="629DD1" w:themeColor="accent2"/>
      <w:spacing w:val="10"/>
      <w:sz w:val="16"/>
      <w:szCs w:val="16"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bs-dokumente">
    <w:name w:val="lbs-dokumente"/>
    <w:pPr>
      <w:spacing w:after="198" w:line="360" w:lineRule="auto"/>
    </w:pPr>
    <w:rPr>
      <w:rFonts w:ascii="Arial" w:hAnsi="Arial"/>
      <w:sz w:val="22"/>
    </w:rPr>
  </w:style>
  <w:style w:type="paragraph" w:customStyle="1" w:styleId="berschrift1-lbs">
    <w:name w:val="Überschrift1-lbs"/>
    <w:next w:val="lbs-dokumente"/>
    <w:pPr>
      <w:spacing w:after="170"/>
      <w:ind w:right="-62"/>
    </w:pPr>
    <w:rPr>
      <w:rFonts w:ascii="Arial" w:hAnsi="Arial"/>
      <w:b/>
      <w:sz w:val="3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ervorhebung">
    <w:name w:val="Emphasis"/>
    <w:basedOn w:val="Absatz-Standardschriftart"/>
    <w:uiPriority w:val="20"/>
    <w:qFormat/>
    <w:rsid w:val="00244475"/>
    <w:rPr>
      <w:rFonts w:asciiTheme="minorHAnsi" w:eastAsiaTheme="minorEastAsia" w:hAnsiTheme="minorHAnsi" w:cstheme="minorBidi"/>
      <w:i/>
      <w:iCs/>
      <w:color w:val="3476B1" w:themeColor="accent2" w:themeShade="BF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3DD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4447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447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13DD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447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447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447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4475"/>
    <w:rPr>
      <w:rFonts w:asciiTheme="majorHAnsi" w:eastAsiaTheme="majorEastAsia" w:hAnsiTheme="majorHAnsi" w:cstheme="majorBidi"/>
      <w:cap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4475"/>
    <w:rPr>
      <w:rFonts w:asciiTheme="majorHAnsi" w:eastAsiaTheme="majorEastAsia" w:hAnsiTheme="majorHAnsi" w:cstheme="majorBidi"/>
      <w:i/>
      <w:iCs/>
      <w:caps/>
    </w:rPr>
  </w:style>
  <w:style w:type="paragraph" w:styleId="Titel">
    <w:name w:val="Title"/>
    <w:basedOn w:val="Standard"/>
    <w:next w:val="Standard"/>
    <w:link w:val="TitelZchn"/>
    <w:uiPriority w:val="10"/>
    <w:qFormat/>
    <w:rsid w:val="0024447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24447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447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4475"/>
    <w:rPr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4447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styleId="KeinLeerraum">
    <w:name w:val="No Spacing"/>
    <w:uiPriority w:val="1"/>
    <w:qFormat/>
    <w:rsid w:val="0024447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24447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244475"/>
    <w:rPr>
      <w:rFonts w:asciiTheme="majorHAnsi" w:eastAsiaTheme="majorEastAsia" w:hAnsiTheme="majorHAnsi" w:cstheme="majorBidi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44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475"/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244475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244475"/>
    <w:rPr>
      <w:rFonts w:asciiTheme="minorHAnsi" w:eastAsiaTheme="minorEastAsia" w:hAnsiTheme="minorHAnsi" w:cstheme="minorBidi"/>
      <w:b/>
      <w:bCs/>
      <w:i/>
      <w:iCs/>
      <w:color w:val="3476B1" w:themeColor="accent2" w:themeShade="BF"/>
      <w:spacing w:val="0"/>
      <w:w w:val="100"/>
      <w:position w:val="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24447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24447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uchtitel">
    <w:name w:val="Book Title"/>
    <w:basedOn w:val="Absatz-Standardschriftart"/>
    <w:uiPriority w:val="33"/>
    <w:qFormat/>
    <w:rsid w:val="0024447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475"/>
    <w:pPr>
      <w:outlineLvl w:val="9"/>
    </w:pPr>
  </w:style>
  <w:style w:type="paragraph" w:styleId="StandardWeb">
    <w:name w:val="Normal (Web)"/>
    <w:basedOn w:val="Standard"/>
    <w:uiPriority w:val="99"/>
    <w:unhideWhenUsed/>
    <w:rsid w:val="001F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character" w:customStyle="1" w:styleId="apple-converted-space">
    <w:name w:val="apple-converted-space"/>
    <w:rsid w:val="001F243D"/>
  </w:style>
  <w:style w:type="table" w:styleId="Tabellenraster">
    <w:name w:val="Table Grid"/>
    <w:basedOn w:val="NormaleTabelle"/>
    <w:uiPriority w:val="59"/>
    <w:rsid w:val="0087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744F7"/>
    <w:rPr>
      <w:color w:val="9454C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44F7"/>
    <w:rPr>
      <w:color w:val="808080"/>
      <w:shd w:val="clear" w:color="auto" w:fill="E6E6E6"/>
    </w:rPr>
  </w:style>
  <w:style w:type="table" w:customStyle="1" w:styleId="Tabellenraster1">
    <w:name w:val="Tabellenraster1"/>
    <w:basedOn w:val="NormaleTabelle"/>
    <w:next w:val="Tabellenraster"/>
    <w:uiPriority w:val="59"/>
    <w:rsid w:val="00AB2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5D40"/>
    <w:pPr>
      <w:spacing w:before="0" w:after="0" w:line="240" w:lineRule="auto"/>
    </w:pPr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5D40"/>
    <w:rPr>
      <w:rFonts w:ascii="Segoe UI" w:hAnsi="Segoe UI" w:cs="Mangal"/>
      <w:sz w:val="18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F606E"/>
    <w:pPr>
      <w:spacing w:before="0" w:after="0" w:line="240" w:lineRule="auto"/>
    </w:pPr>
    <w:rPr>
      <w:rFonts w:cs="Mangal"/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F606E"/>
    <w:rPr>
      <w:rFonts w:cs="Mangal"/>
      <w:sz w:val="20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sid w:val="00DF606E"/>
    <w:rPr>
      <w:vertAlign w:val="superscript"/>
    </w:rPr>
  </w:style>
  <w:style w:type="character" w:customStyle="1" w:styleId="showbody">
    <w:name w:val="showbody"/>
    <w:basedOn w:val="Absatz-Standardschriftart"/>
    <w:rsid w:val="0079522F"/>
  </w:style>
  <w:style w:type="character" w:customStyle="1" w:styleId="auto-style1">
    <w:name w:val="auto-style1"/>
    <w:basedOn w:val="Absatz-Standardschriftart"/>
    <w:rsid w:val="0079522F"/>
  </w:style>
  <w:style w:type="character" w:customStyle="1" w:styleId="auto-style2">
    <w:name w:val="auto-style2"/>
    <w:basedOn w:val="Absatz-Standardschriftart"/>
    <w:rsid w:val="0079522F"/>
  </w:style>
  <w:style w:type="character" w:customStyle="1" w:styleId="auto-style3">
    <w:name w:val="auto-style3"/>
    <w:basedOn w:val="Absatz-Standardschriftart"/>
    <w:rsid w:val="0079522F"/>
  </w:style>
  <w:style w:type="character" w:styleId="BesuchterLink">
    <w:name w:val="FollowedHyperlink"/>
    <w:basedOn w:val="Absatz-Standardschriftart"/>
    <w:uiPriority w:val="99"/>
    <w:semiHidden/>
    <w:unhideWhenUsed/>
    <w:rsid w:val="00215186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87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3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68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1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27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1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8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65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9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20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05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81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5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8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6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43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9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1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4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74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7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9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2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0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880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1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57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6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1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64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5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3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2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publicdomain/zero/1.0/legalcod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ons.wikimedia.org/wiki/File:Mykene_-_L%C3%B6wentor_1881.p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reativecommons.org/publicdomain/zero/1.0/legalco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iki/File:Mykene_-_L%C3%B6wentor_1881.png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e-bw.de/faecher-und-schularten/sprachen-und-literatur/griechisch/europaeische-kultur/studienfahrten/mykene-museum.html" TargetMode="External"/><Relationship Id="rId1" Type="http://schemas.openxmlformats.org/officeDocument/2006/relationships/hyperlink" Target="http://www.griechisch-bw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bs-2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bundene Kant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A4C7-0B76-4DF8-8A68-650ED8B6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Formen des Deponens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Formen des Deponens</dc:title>
  <dc:subject/>
  <dc:creator/>
  <cp:keywords/>
  <cp:lastModifiedBy/>
  <cp:revision>1</cp:revision>
  <dcterms:created xsi:type="dcterms:W3CDTF">2019-07-17T09:38:00Z</dcterms:created>
  <dcterms:modified xsi:type="dcterms:W3CDTF">2019-07-28T08:46:00Z</dcterms:modified>
</cp:coreProperties>
</file>