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9B6B0" w14:textId="77777777" w:rsidR="009D2EB6" w:rsidRDefault="00EA2D99">
      <w:pPr>
        <w:jc w:val="center"/>
      </w:pPr>
      <w:r>
        <w:rPr>
          <w:rFonts w:ascii="Times New Roman" w:hAnsi="Times New Roman"/>
          <w:b/>
          <w:sz w:val="32"/>
          <w:szCs w:val="32"/>
        </w:rPr>
        <w:t>Ordnung im Strom des Erzählens: Herodot als Erzähler - LÖSUNG</w:t>
      </w:r>
    </w:p>
    <w:tbl>
      <w:tblPr>
        <w:tblW w:w="15593" w:type="dxa"/>
        <w:tblInd w:w="-709" w:type="dxa"/>
        <w:tblCellMar>
          <w:left w:w="10" w:type="dxa"/>
          <w:right w:w="10" w:type="dxa"/>
        </w:tblCellMar>
        <w:tblLook w:val="04A0" w:firstRow="1" w:lastRow="0" w:firstColumn="1" w:lastColumn="0" w:noHBand="0" w:noVBand="1"/>
      </w:tblPr>
      <w:tblGrid>
        <w:gridCol w:w="456"/>
        <w:gridCol w:w="7199"/>
        <w:gridCol w:w="7938"/>
      </w:tblGrid>
      <w:tr w:rsidR="009D2EB6" w14:paraId="0C35E5D3" w14:textId="77777777">
        <w:trPr>
          <w:trHeight w:val="380"/>
        </w:trPr>
        <w:tc>
          <w:tcPr>
            <w:tcW w:w="15593" w:type="dxa"/>
            <w:gridSpan w:val="3"/>
            <w:shd w:val="clear" w:color="auto" w:fill="auto"/>
            <w:tcMar>
              <w:top w:w="0" w:type="dxa"/>
              <w:left w:w="108" w:type="dxa"/>
              <w:bottom w:w="0" w:type="dxa"/>
              <w:right w:w="108" w:type="dxa"/>
            </w:tcMar>
          </w:tcPr>
          <w:p w14:paraId="396253CE" w14:textId="77777777" w:rsidR="009D2EB6" w:rsidRDefault="00EA2D99">
            <w:pPr>
              <w:tabs>
                <w:tab w:val="left" w:pos="316"/>
              </w:tabs>
              <w:spacing w:after="0" w:line="276" w:lineRule="auto"/>
            </w:pPr>
            <w:r>
              <w:rPr>
                <w:rFonts w:ascii="Times New Roman" w:hAnsi="Times New Roman"/>
                <w:b/>
                <w:sz w:val="28"/>
                <w:szCs w:val="28"/>
              </w:rPr>
              <w:t>A</w:t>
            </w:r>
            <w:r>
              <w:rPr>
                <w:rFonts w:ascii="Times New Roman" w:hAnsi="Times New Roman"/>
                <w:b/>
                <w:sz w:val="28"/>
                <w:szCs w:val="28"/>
              </w:rPr>
              <w:tab/>
              <w:t>Der Erzähler selbst über seinen Schreibstil</w:t>
            </w:r>
          </w:p>
        </w:tc>
      </w:tr>
      <w:tr w:rsidR="009D2EB6" w14:paraId="68F38231" w14:textId="77777777">
        <w:trPr>
          <w:trHeight w:val="437"/>
        </w:trPr>
        <w:tc>
          <w:tcPr>
            <w:tcW w:w="456" w:type="dxa"/>
            <w:shd w:val="clear" w:color="auto" w:fill="auto"/>
            <w:tcMar>
              <w:top w:w="0" w:type="dxa"/>
              <w:left w:w="108" w:type="dxa"/>
              <w:bottom w:w="0" w:type="dxa"/>
              <w:right w:w="108" w:type="dxa"/>
            </w:tcMar>
            <w:vAlign w:val="center"/>
          </w:tcPr>
          <w:p w14:paraId="0ABE76EB" w14:textId="77777777" w:rsidR="009D2EB6" w:rsidRDefault="009D2EB6">
            <w:pPr>
              <w:spacing w:after="0" w:line="276" w:lineRule="auto"/>
              <w:jc w:val="right"/>
              <w:rPr>
                <w:rFonts w:ascii="Times New Roman" w:hAnsi="Times New Roman"/>
                <w:b/>
                <w:sz w:val="28"/>
                <w:szCs w:val="28"/>
              </w:rPr>
            </w:pPr>
          </w:p>
        </w:tc>
        <w:tc>
          <w:tcPr>
            <w:tcW w:w="7199" w:type="dxa"/>
            <w:shd w:val="clear" w:color="auto" w:fill="auto"/>
            <w:tcMar>
              <w:top w:w="0" w:type="dxa"/>
              <w:left w:w="108" w:type="dxa"/>
              <w:bottom w:w="0" w:type="dxa"/>
              <w:right w:w="108" w:type="dxa"/>
            </w:tcMar>
            <w:vAlign w:val="center"/>
          </w:tcPr>
          <w:p w14:paraId="47E4CFBD" w14:textId="77777777" w:rsidR="009D2EB6" w:rsidRDefault="00EA2D99">
            <w:pPr>
              <w:spacing w:after="0" w:line="276" w:lineRule="auto"/>
              <w:jc w:val="both"/>
            </w:pPr>
            <w:r>
              <w:rPr>
                <w:rFonts w:ascii="Times New Roman" w:hAnsi="Times New Roman"/>
                <w:sz w:val="24"/>
                <w:szCs w:val="24"/>
              </w:rPr>
              <w:t xml:space="preserve">4,30,1… </w:t>
            </w:r>
            <w:r>
              <w:rPr>
                <w:rFonts w:ascii="Times New Roman" w:hAnsi="Times New Roman"/>
                <w:b/>
                <w:sz w:val="24"/>
                <w:szCs w:val="24"/>
              </w:rPr>
              <w:t>προσθήκας</w:t>
            </w:r>
            <w:r>
              <w:rPr>
                <w:rFonts w:ascii="Times New Roman" w:hAnsi="Times New Roman"/>
                <w:sz w:val="24"/>
                <w:szCs w:val="24"/>
              </w:rPr>
              <w:t xml:space="preserve"> γὰρ δή μοι ὁ λόγος ἐξ ἀρχῆς ἐδίζητο.</w:t>
            </w:r>
          </w:p>
        </w:tc>
        <w:tc>
          <w:tcPr>
            <w:tcW w:w="7938" w:type="dxa"/>
            <w:shd w:val="clear" w:color="auto" w:fill="BFBFBF"/>
            <w:tcMar>
              <w:top w:w="0" w:type="dxa"/>
              <w:left w:w="108" w:type="dxa"/>
              <w:bottom w:w="0" w:type="dxa"/>
              <w:right w:w="108" w:type="dxa"/>
            </w:tcMar>
            <w:vAlign w:val="center"/>
          </w:tcPr>
          <w:p w14:paraId="3002729B" w14:textId="77777777" w:rsidR="009D2EB6" w:rsidRDefault="00EA2D99">
            <w:pPr>
              <w:spacing w:after="0" w:line="240" w:lineRule="auto"/>
            </w:pPr>
            <w:r>
              <w:rPr>
                <w:rFonts w:ascii="Times New Roman" w:hAnsi="Times New Roman"/>
                <w:sz w:val="24"/>
                <w:szCs w:val="24"/>
              </w:rPr>
              <w:t>… denn auf ___________________ war meine Abhandlung von Anfang an aus.</w:t>
            </w:r>
          </w:p>
        </w:tc>
      </w:tr>
      <w:tr w:rsidR="009D2EB6" w14:paraId="2058FCCF" w14:textId="77777777">
        <w:trPr>
          <w:trHeight w:val="92"/>
        </w:trPr>
        <w:tc>
          <w:tcPr>
            <w:tcW w:w="15593" w:type="dxa"/>
            <w:gridSpan w:val="3"/>
            <w:tcBorders>
              <w:top w:val="single" w:sz="12" w:space="0" w:color="000000"/>
            </w:tcBorders>
            <w:shd w:val="clear" w:color="auto" w:fill="FFFFFF"/>
            <w:tcMar>
              <w:top w:w="0" w:type="dxa"/>
              <w:left w:w="108" w:type="dxa"/>
              <w:bottom w:w="0" w:type="dxa"/>
              <w:right w:w="108" w:type="dxa"/>
            </w:tcMar>
            <w:vAlign w:val="center"/>
          </w:tcPr>
          <w:p w14:paraId="60D6827E" w14:textId="77777777" w:rsidR="009D2EB6" w:rsidRDefault="00EA2D99">
            <w:pPr>
              <w:spacing w:after="0" w:line="240" w:lineRule="auto"/>
              <w:jc w:val="right"/>
              <w:rPr>
                <w:rFonts w:ascii="Times New Roman" w:hAnsi="Times New Roman"/>
                <w:i/>
                <w:sz w:val="24"/>
                <w:szCs w:val="24"/>
              </w:rPr>
            </w:pPr>
            <w:r>
              <w:rPr>
                <w:rFonts w:ascii="Times New Roman" w:hAnsi="Times New Roman"/>
                <w:i/>
                <w:sz w:val="24"/>
                <w:szCs w:val="24"/>
              </w:rPr>
              <w:t>Übersetzung sämtlicher Textstellen: Matthias Peppel</w:t>
            </w:r>
          </w:p>
        </w:tc>
      </w:tr>
      <w:tr w:rsidR="009D2EB6" w14:paraId="1021DB0E" w14:textId="77777777">
        <w:trPr>
          <w:trHeight w:val="3841"/>
        </w:trPr>
        <w:tc>
          <w:tcPr>
            <w:tcW w:w="15593" w:type="dxa"/>
            <w:gridSpan w:val="3"/>
            <w:tcBorders>
              <w:bottom w:val="double" w:sz="12" w:space="0" w:color="000000"/>
            </w:tcBorders>
            <w:shd w:val="clear" w:color="auto" w:fill="E7E6E6"/>
            <w:tcMar>
              <w:top w:w="0" w:type="dxa"/>
              <w:left w:w="108" w:type="dxa"/>
              <w:bottom w:w="0" w:type="dxa"/>
              <w:right w:w="108" w:type="dxa"/>
            </w:tcMar>
            <w:vAlign w:val="center"/>
          </w:tcPr>
          <w:p w14:paraId="10E74D4B" w14:textId="77777777" w:rsidR="009D2EB6" w:rsidRDefault="00EA2D99">
            <w:pPr>
              <w:pStyle w:val="Listenabsatz"/>
              <w:numPr>
                <w:ilvl w:val="0"/>
                <w:numId w:val="2"/>
              </w:numPr>
              <w:spacing w:after="0" w:line="360" w:lineRule="auto"/>
            </w:pPr>
            <w:r>
              <w:rPr>
                <w:rFonts w:ascii="Times New Roman" w:hAnsi="Times New Roman"/>
                <w:b/>
                <w:sz w:val="24"/>
                <w:szCs w:val="24"/>
              </w:rPr>
              <w:t>Suche im Lexikon eine passende Übersetzung für προσθήκας und berücksichtige dabei die Wortbildung.</w:t>
            </w:r>
          </w:p>
          <w:p w14:paraId="148D03A6" w14:textId="77777777" w:rsidR="009D2EB6" w:rsidRDefault="00EA2D99">
            <w:pPr>
              <w:pStyle w:val="Listenabsatz"/>
              <w:spacing w:after="0" w:line="360" w:lineRule="auto"/>
              <w:ind w:left="360"/>
            </w:pPr>
            <w:r>
              <w:rPr>
                <w:rFonts w:ascii="Times New Roman" w:hAnsi="Times New Roman"/>
                <w:i/>
                <w:sz w:val="24"/>
                <w:szCs w:val="24"/>
              </w:rPr>
              <w:t>Übersetzung mit „Zusätze“, „Abschweifungen“, („Exkurse“?)</w:t>
            </w:r>
          </w:p>
          <w:p w14:paraId="00D1C323" w14:textId="77777777" w:rsidR="009D2EB6" w:rsidRDefault="00EA2D99">
            <w:pPr>
              <w:pStyle w:val="Listenabsatz"/>
              <w:numPr>
                <w:ilvl w:val="0"/>
                <w:numId w:val="2"/>
              </w:numPr>
              <w:spacing w:after="120" w:line="240" w:lineRule="auto"/>
              <w:ind w:left="357" w:hanging="357"/>
            </w:pPr>
            <w:r>
              <w:rPr>
                <w:rFonts w:ascii="Times New Roman" w:hAnsi="Times New Roman"/>
                <w:b/>
                <w:sz w:val="24"/>
                <w:szCs w:val="24"/>
              </w:rPr>
              <w:t xml:space="preserve">Nenne Dir bekannte Beispiele aus den Historien für solche </w:t>
            </w:r>
            <w:r>
              <w:rPr>
                <w:rFonts w:ascii="Times New Roman" w:hAnsi="Times New Roman"/>
                <w:b/>
                <w:sz w:val="24"/>
                <w:szCs w:val="24"/>
                <w:lang w:val="el-GR"/>
              </w:rPr>
              <w:t>προσθῆκαι</w:t>
            </w:r>
            <w:r>
              <w:rPr>
                <w:rFonts w:ascii="Times New Roman" w:hAnsi="Times New Roman"/>
                <w:b/>
                <w:sz w:val="24"/>
                <w:szCs w:val="24"/>
              </w:rPr>
              <w:t>.</w:t>
            </w:r>
          </w:p>
          <w:p w14:paraId="0A37C24D" w14:textId="77777777" w:rsidR="009D2EB6" w:rsidRDefault="00EA2D99">
            <w:pPr>
              <w:pStyle w:val="Listenabsatz"/>
              <w:spacing w:after="120" w:line="240" w:lineRule="auto"/>
              <w:ind w:left="357"/>
            </w:pPr>
            <w:r>
              <w:rPr>
                <w:rFonts w:ascii="Times New Roman" w:hAnsi="Times New Roman"/>
                <w:i/>
                <w:sz w:val="24"/>
                <w:szCs w:val="24"/>
              </w:rPr>
              <w:t>z. B. die Arion-Erzählung (1,23-24), Weihgeschenke des Kroisos an Delphi (1,50)</w:t>
            </w:r>
          </w:p>
          <w:p w14:paraId="1825BA60" w14:textId="77777777" w:rsidR="009D2EB6" w:rsidRDefault="00EA2D99">
            <w:pPr>
              <w:pStyle w:val="Listenabsatz"/>
              <w:numPr>
                <w:ilvl w:val="0"/>
                <w:numId w:val="2"/>
              </w:numPr>
              <w:spacing w:after="120" w:line="240" w:lineRule="auto"/>
              <w:ind w:left="357" w:hanging="357"/>
              <w:rPr>
                <w:rFonts w:ascii="Times New Roman" w:hAnsi="Times New Roman"/>
                <w:b/>
                <w:sz w:val="24"/>
                <w:szCs w:val="24"/>
              </w:rPr>
            </w:pPr>
            <w:r>
              <w:rPr>
                <w:rFonts w:ascii="Times New Roman" w:hAnsi="Times New Roman"/>
                <w:b/>
                <w:sz w:val="24"/>
                <w:szCs w:val="24"/>
              </w:rPr>
              <w:t>Diskutiert in Eurer Lerngruppe, inwiefern solche προσθῆκαι den Zielen entsprechen, die Herodot für sein Geschichtswerk im Proöm nennt. Berücksichtigt dabei auch den Kontext des Zitats.</w:t>
            </w:r>
          </w:p>
          <w:p w14:paraId="7A6BAEE7" w14:textId="09A8D52C" w:rsidR="009D2EB6" w:rsidRDefault="00EA2D99">
            <w:pPr>
              <w:pStyle w:val="Listenabsatz"/>
              <w:spacing w:after="0" w:line="240" w:lineRule="auto"/>
              <w:ind w:left="360"/>
            </w:pPr>
            <w:r>
              <w:rPr>
                <w:rFonts w:ascii="Times New Roman" w:hAnsi="Times New Roman"/>
                <w:i/>
                <w:sz w:val="24"/>
                <w:szCs w:val="24"/>
              </w:rPr>
              <w:t>Eindrücke der S</w:t>
            </w:r>
            <w:r w:rsidR="00F92580">
              <w:rPr>
                <w:rFonts w:ascii="Times New Roman" w:hAnsi="Times New Roman"/>
                <w:i/>
                <w:sz w:val="24"/>
                <w:szCs w:val="24"/>
              </w:rPr>
              <w:t xml:space="preserve">chülerinnen und </w:t>
            </w:r>
            <w:r>
              <w:rPr>
                <w:rFonts w:ascii="Times New Roman" w:hAnsi="Times New Roman"/>
                <w:i/>
                <w:sz w:val="24"/>
                <w:szCs w:val="24"/>
              </w:rPr>
              <w:t>S</w:t>
            </w:r>
            <w:r w:rsidR="00F92580">
              <w:rPr>
                <w:rFonts w:ascii="Times New Roman" w:hAnsi="Times New Roman"/>
                <w:i/>
                <w:sz w:val="24"/>
                <w:szCs w:val="24"/>
              </w:rPr>
              <w:t>chüler</w:t>
            </w:r>
            <w:r>
              <w:rPr>
                <w:rFonts w:ascii="Times New Roman" w:hAnsi="Times New Roman"/>
                <w:i/>
                <w:sz w:val="24"/>
                <w:szCs w:val="24"/>
              </w:rPr>
              <w:t xml:space="preserve"> könnten zunächst sein: Die </w:t>
            </w:r>
            <w:r>
              <w:rPr>
                <w:rFonts w:ascii="Times New Roman" w:hAnsi="Times New Roman"/>
                <w:bCs/>
                <w:i/>
                <w:sz w:val="24"/>
                <w:szCs w:val="24"/>
              </w:rPr>
              <w:t>προσθῆκαι</w:t>
            </w:r>
            <w:r>
              <w:rPr>
                <w:rFonts w:ascii="Times New Roman" w:hAnsi="Times New Roman"/>
                <w:b/>
                <w:sz w:val="24"/>
                <w:szCs w:val="24"/>
              </w:rPr>
              <w:t xml:space="preserve"> </w:t>
            </w:r>
            <w:r>
              <w:rPr>
                <w:rFonts w:ascii="Times New Roman" w:hAnsi="Times New Roman"/>
                <w:i/>
                <w:sz w:val="24"/>
                <w:szCs w:val="24"/>
              </w:rPr>
              <w:t>wirken wie (planlos) assoziative Erzählungen; sie entsprechen dem Versuch, möglichst viele interessante Informationen zu präsentieren.</w:t>
            </w:r>
            <w:r>
              <w:rPr>
                <w:rFonts w:ascii="Times New Roman" w:hAnsi="Times New Roman"/>
                <w:i/>
                <w:sz w:val="24"/>
                <w:szCs w:val="24"/>
              </w:rPr>
              <w:br/>
              <w:t>Auf der anderen Seite präsentiert Herodot in den προσθῆκαι, wie im Proöm angekündigt, „Staunenswertes“(θωμαστά – 4.30.1. θωμάζω) – Verwendung von Leitmotiven und -themen (menschliches Glück und Schicksal, Orakel ...) – ‚roter Faden‘: Ost-West-Konflikt etc.</w:t>
            </w:r>
          </w:p>
        </w:tc>
      </w:tr>
      <w:tr w:rsidR="009D2EB6" w14:paraId="0A6EEEBE" w14:textId="77777777">
        <w:trPr>
          <w:trHeight w:val="1453"/>
        </w:trPr>
        <w:tc>
          <w:tcPr>
            <w:tcW w:w="15593" w:type="dxa"/>
            <w:gridSpan w:val="3"/>
            <w:tcBorders>
              <w:top w:val="double" w:sz="12" w:space="0" w:color="000000"/>
            </w:tcBorders>
            <w:shd w:val="clear" w:color="auto" w:fill="E7E6E6"/>
            <w:tcMar>
              <w:top w:w="0" w:type="dxa"/>
              <w:left w:w="108" w:type="dxa"/>
              <w:bottom w:w="0" w:type="dxa"/>
              <w:right w:w="108" w:type="dxa"/>
            </w:tcMar>
            <w:vAlign w:val="center"/>
          </w:tcPr>
          <w:p w14:paraId="7DDD5F01" w14:textId="77777777" w:rsidR="009D2EB6" w:rsidRDefault="00EA2D99">
            <w:pPr>
              <w:tabs>
                <w:tab w:val="left" w:pos="316"/>
              </w:tabs>
              <w:spacing w:after="60" w:line="240" w:lineRule="auto"/>
              <w:jc w:val="both"/>
            </w:pPr>
            <w:r>
              <w:rPr>
                <w:rFonts w:ascii="Times New Roman" w:hAnsi="Times New Roman"/>
                <w:b/>
                <w:sz w:val="28"/>
                <w:szCs w:val="28"/>
              </w:rPr>
              <w:t>B Ordnung im Erzählten</w:t>
            </w:r>
          </w:p>
          <w:p w14:paraId="3092AF09" w14:textId="17D28919" w:rsidR="009D2EB6" w:rsidRDefault="00EA2D99">
            <w:pPr>
              <w:pStyle w:val="Listenabsatz"/>
              <w:numPr>
                <w:ilvl w:val="0"/>
                <w:numId w:val="3"/>
              </w:numPr>
              <w:tabs>
                <w:tab w:val="left" w:pos="316"/>
              </w:tabs>
              <w:spacing w:after="60" w:line="240" w:lineRule="auto"/>
              <w:ind w:left="600" w:hanging="284"/>
              <w:rPr>
                <w:rFonts w:ascii="Times New Roman" w:hAnsi="Times New Roman"/>
                <w:b/>
                <w:sz w:val="24"/>
                <w:szCs w:val="24"/>
              </w:rPr>
            </w:pPr>
            <w:r>
              <w:rPr>
                <w:rFonts w:ascii="Times New Roman" w:hAnsi="Times New Roman"/>
                <w:b/>
                <w:sz w:val="24"/>
                <w:szCs w:val="24"/>
              </w:rPr>
              <w:t xml:space="preserve">Bestimme für jede </w:t>
            </w:r>
            <w:r w:rsidR="00F92580">
              <w:rPr>
                <w:rFonts w:ascii="Times New Roman" w:hAnsi="Times New Roman"/>
                <w:b/>
                <w:sz w:val="24"/>
                <w:szCs w:val="24"/>
              </w:rPr>
              <w:t xml:space="preserve">der </w:t>
            </w:r>
            <w:r>
              <w:rPr>
                <w:rFonts w:ascii="Times New Roman" w:hAnsi="Times New Roman"/>
                <w:b/>
                <w:sz w:val="24"/>
                <w:szCs w:val="24"/>
              </w:rPr>
              <w:t>folgenden Textstellen a) bis e) jeweils, durch welche Mittel der Erzähler Ordnung im Erzählten schafft und so dem Leser/der Leserin Orientierung ermöglicht. Kläre dabei jeweils, ob und gegebenfalls wie der Erzähler in das erzählte Geschehen eingreift.</w:t>
            </w:r>
          </w:p>
          <w:p w14:paraId="0651C7E9" w14:textId="77777777" w:rsidR="009D2EB6" w:rsidRDefault="00EA2D99">
            <w:pPr>
              <w:pStyle w:val="Listenabsatz"/>
              <w:numPr>
                <w:ilvl w:val="0"/>
                <w:numId w:val="3"/>
              </w:numPr>
              <w:tabs>
                <w:tab w:val="left" w:pos="316"/>
              </w:tabs>
              <w:spacing w:after="60" w:line="240" w:lineRule="auto"/>
              <w:ind w:left="600" w:hanging="284"/>
              <w:rPr>
                <w:rFonts w:ascii="Times New Roman" w:hAnsi="Times New Roman"/>
                <w:b/>
                <w:sz w:val="24"/>
                <w:szCs w:val="24"/>
              </w:rPr>
            </w:pPr>
            <w:r>
              <w:rPr>
                <w:rFonts w:ascii="Times New Roman" w:hAnsi="Times New Roman"/>
                <w:b/>
                <w:sz w:val="24"/>
                <w:szCs w:val="24"/>
              </w:rPr>
              <w:t>Beachte gegebenenfalls die zusätzliche Aufgabenstellung.</w:t>
            </w:r>
          </w:p>
        </w:tc>
      </w:tr>
      <w:tr w:rsidR="009D2EB6" w14:paraId="2E4047DC" w14:textId="77777777">
        <w:trPr>
          <w:trHeight w:val="1141"/>
        </w:trPr>
        <w:tc>
          <w:tcPr>
            <w:tcW w:w="456" w:type="dxa"/>
            <w:shd w:val="clear" w:color="auto" w:fill="auto"/>
            <w:tcMar>
              <w:top w:w="0" w:type="dxa"/>
              <w:left w:w="108" w:type="dxa"/>
              <w:bottom w:w="0" w:type="dxa"/>
              <w:right w:w="108" w:type="dxa"/>
            </w:tcMar>
            <w:vAlign w:val="center"/>
          </w:tcPr>
          <w:p w14:paraId="5CC9B23C" w14:textId="77777777" w:rsidR="009D2EB6" w:rsidRDefault="00EA2D99">
            <w:pPr>
              <w:spacing w:after="0" w:line="276" w:lineRule="auto"/>
              <w:jc w:val="right"/>
              <w:rPr>
                <w:rFonts w:ascii="Times New Roman" w:hAnsi="Times New Roman"/>
                <w:b/>
                <w:sz w:val="24"/>
                <w:szCs w:val="24"/>
              </w:rPr>
            </w:pPr>
            <w:r>
              <w:rPr>
                <w:rFonts w:ascii="Times New Roman" w:hAnsi="Times New Roman"/>
                <w:b/>
                <w:sz w:val="24"/>
                <w:szCs w:val="24"/>
              </w:rPr>
              <w:t>a)</w:t>
            </w:r>
          </w:p>
          <w:p w14:paraId="40C77F04" w14:textId="77777777" w:rsidR="009D2EB6" w:rsidRDefault="009D2EB6">
            <w:pPr>
              <w:spacing w:after="0" w:line="276" w:lineRule="auto"/>
              <w:jc w:val="right"/>
              <w:rPr>
                <w:rFonts w:ascii="Times New Roman" w:hAnsi="Times New Roman"/>
                <w:sz w:val="24"/>
                <w:szCs w:val="24"/>
              </w:rPr>
            </w:pPr>
          </w:p>
          <w:p w14:paraId="4060806A" w14:textId="77777777" w:rsidR="009D2EB6" w:rsidRDefault="00EA2D99">
            <w:pPr>
              <w:spacing w:after="60" w:line="276" w:lineRule="auto"/>
              <w:jc w:val="right"/>
              <w:rPr>
                <w:rFonts w:ascii="Times New Roman" w:hAnsi="Times New Roman"/>
                <w:sz w:val="24"/>
                <w:szCs w:val="24"/>
              </w:rPr>
            </w:pPr>
            <w:r>
              <w:rPr>
                <w:rFonts w:ascii="Times New Roman" w:hAnsi="Times New Roman"/>
                <w:sz w:val="24"/>
                <w:szCs w:val="24"/>
              </w:rPr>
              <w:t>3</w:t>
            </w:r>
          </w:p>
        </w:tc>
        <w:tc>
          <w:tcPr>
            <w:tcW w:w="7199" w:type="dxa"/>
            <w:shd w:val="clear" w:color="auto" w:fill="auto"/>
            <w:tcMar>
              <w:top w:w="0" w:type="dxa"/>
              <w:left w:w="108" w:type="dxa"/>
              <w:bottom w:w="0" w:type="dxa"/>
              <w:right w:w="108" w:type="dxa"/>
            </w:tcMar>
            <w:vAlign w:val="center"/>
          </w:tcPr>
          <w:p w14:paraId="512B32AE" w14:textId="77777777" w:rsidR="009D2EB6" w:rsidRDefault="00EA2D99">
            <w:pPr>
              <w:spacing w:after="0" w:line="276" w:lineRule="auto"/>
              <w:jc w:val="both"/>
            </w:pPr>
            <w:bookmarkStart w:id="0" w:name="Herod.1,34"/>
            <w:bookmarkEnd w:id="0"/>
            <w:r>
              <w:rPr>
                <w:rFonts w:ascii="Times New Roman" w:hAnsi="Times New Roman"/>
                <w:sz w:val="24"/>
                <w:szCs w:val="24"/>
              </w:rPr>
              <w:t>1,95,1</w:t>
            </w:r>
            <w:r>
              <w:rPr>
                <w:rFonts w:ascii="Times New Roman" w:hAnsi="Times New Roman"/>
                <w:sz w:val="24"/>
                <w:szCs w:val="24"/>
                <w:lang w:val="el-GR"/>
              </w:rPr>
              <w:t xml:space="preserve"> Ἐπιδίζηται δὲ δὴ τὸ ἐνθεῦτεν ἡμῖν ὁ λόγος τόν τε Κῦρον</w:t>
            </w:r>
            <w:r>
              <w:rPr>
                <w:rFonts w:ascii="Times New Roman" w:hAnsi="Times New Roman"/>
                <w:sz w:val="24"/>
                <w:szCs w:val="24"/>
              </w:rPr>
              <w:t>,</w:t>
            </w:r>
            <w:r>
              <w:rPr>
                <w:rFonts w:ascii="Times New Roman" w:hAnsi="Times New Roman"/>
                <w:sz w:val="24"/>
                <w:szCs w:val="24"/>
                <w:lang w:val="el-GR"/>
              </w:rPr>
              <w:t xml:space="preserve"> ὅστις ἐὼν τὴν Κροίσου</w:t>
            </w:r>
            <w:r>
              <w:rPr>
                <w:rFonts w:ascii="Times New Roman" w:hAnsi="Times New Roman"/>
                <w:sz w:val="24"/>
                <w:szCs w:val="24"/>
              </w:rPr>
              <w:t xml:space="preserve"> </w:t>
            </w:r>
            <w:r>
              <w:rPr>
                <w:rFonts w:ascii="Times New Roman" w:hAnsi="Times New Roman"/>
                <w:sz w:val="24"/>
                <w:szCs w:val="24"/>
                <w:lang w:val="el-GR"/>
              </w:rPr>
              <w:t>ἀρχὴν κατεῖλε, καὶ τοὺς Πέρσας</w:t>
            </w:r>
            <w:r>
              <w:rPr>
                <w:rFonts w:ascii="Times New Roman" w:hAnsi="Times New Roman"/>
                <w:sz w:val="24"/>
                <w:szCs w:val="24"/>
              </w:rPr>
              <w:t>,</w:t>
            </w:r>
            <w:r>
              <w:rPr>
                <w:rFonts w:ascii="Times New Roman" w:hAnsi="Times New Roman"/>
                <w:sz w:val="24"/>
                <w:szCs w:val="24"/>
                <w:lang w:val="el-GR"/>
              </w:rPr>
              <w:t xml:space="preserve"> ὅτεῳ τρόπῳ ἡγήσαντο τῆς Ἀσίης</w:t>
            </w:r>
            <w:r>
              <w:rPr>
                <w:rFonts w:ascii="Times New Roman" w:hAnsi="Times New Roman"/>
                <w:sz w:val="24"/>
                <w:szCs w:val="24"/>
              </w:rPr>
              <w:t xml:space="preserve"> …</w:t>
            </w:r>
          </w:p>
        </w:tc>
        <w:tc>
          <w:tcPr>
            <w:tcW w:w="7938" w:type="dxa"/>
            <w:shd w:val="clear" w:color="auto" w:fill="BFBFBF"/>
            <w:tcMar>
              <w:top w:w="0" w:type="dxa"/>
              <w:left w:w="108" w:type="dxa"/>
              <w:bottom w:w="0" w:type="dxa"/>
              <w:right w:w="108" w:type="dxa"/>
            </w:tcMar>
            <w:vAlign w:val="center"/>
          </w:tcPr>
          <w:p w14:paraId="014424B1" w14:textId="2053D512" w:rsidR="009D2EB6" w:rsidRDefault="00EA2D99">
            <w:pPr>
              <w:spacing w:after="60" w:line="276" w:lineRule="auto"/>
            </w:pPr>
            <w:r>
              <w:rPr>
                <w:rFonts w:ascii="Times New Roman" w:hAnsi="Times New Roman"/>
                <w:sz w:val="24"/>
                <w:szCs w:val="24"/>
                <w:lang w:val="el-GR"/>
              </w:rPr>
              <w:t>Von hier aus</w:t>
            </w:r>
            <w:r>
              <w:rPr>
                <w:rFonts w:ascii="Times New Roman" w:hAnsi="Times New Roman"/>
                <w:sz w:val="24"/>
                <w:szCs w:val="24"/>
              </w:rPr>
              <w:t xml:space="preserve"> möchte unsere Erzählung ermitteln, wer dieser Kyros war, der das Reich des Kroisos einnahm, und auf welche Weise die Perser die führende Stellung in Kleinasien erreichten …</w:t>
            </w:r>
          </w:p>
        </w:tc>
      </w:tr>
      <w:tr w:rsidR="009D2EB6" w14:paraId="027BE743" w14:textId="77777777">
        <w:trPr>
          <w:trHeight w:val="787"/>
        </w:trPr>
        <w:tc>
          <w:tcPr>
            <w:tcW w:w="15593" w:type="dxa"/>
            <w:gridSpan w:val="3"/>
            <w:tcBorders>
              <w:bottom w:val="single" w:sz="12" w:space="0" w:color="000000"/>
            </w:tcBorders>
            <w:shd w:val="clear" w:color="auto" w:fill="E7E6E6"/>
            <w:tcMar>
              <w:top w:w="0" w:type="dxa"/>
              <w:left w:w="108" w:type="dxa"/>
              <w:bottom w:w="0" w:type="dxa"/>
              <w:right w:w="108" w:type="dxa"/>
            </w:tcMar>
            <w:vAlign w:val="center"/>
          </w:tcPr>
          <w:p w14:paraId="7311872E" w14:textId="3F9C0B08" w:rsidR="009D2EB6" w:rsidRDefault="00F92580">
            <w:pPr>
              <w:spacing w:after="0" w:line="240" w:lineRule="auto"/>
            </w:pPr>
            <w:r>
              <w:rPr>
                <w:rFonts w:ascii="Times New Roman" w:hAnsi="Times New Roman"/>
                <w:i/>
                <w:sz w:val="24"/>
                <w:szCs w:val="24"/>
              </w:rPr>
              <w:t>Z</w:t>
            </w:r>
            <w:r w:rsidR="00EA2D99">
              <w:rPr>
                <w:rFonts w:ascii="Times New Roman" w:hAnsi="Times New Roman"/>
                <w:i/>
                <w:sz w:val="24"/>
                <w:szCs w:val="24"/>
              </w:rPr>
              <w:t xml:space="preserve">usammenfassender Vorausblick mit gliederndem Adverb </w:t>
            </w:r>
            <w:r w:rsidR="00EA2D99">
              <w:rPr>
                <w:rFonts w:ascii="Times New Roman" w:hAnsi="Times New Roman"/>
                <w:sz w:val="24"/>
                <w:szCs w:val="24"/>
                <w:lang w:val="el-GR"/>
              </w:rPr>
              <w:t xml:space="preserve">ἐνθεῦτεν </w:t>
            </w:r>
            <w:r w:rsidR="00EA2D99">
              <w:rPr>
                <w:rFonts w:ascii="Times New Roman" w:hAnsi="Times New Roman"/>
                <w:i/>
                <w:sz w:val="24"/>
                <w:szCs w:val="24"/>
              </w:rPr>
              <w:t>(</w:t>
            </w:r>
            <w:r w:rsidR="00EA2D99">
              <w:rPr>
                <w:rFonts w:ascii="Times New Roman" w:hAnsi="Times New Roman"/>
                <w:sz w:val="24"/>
                <w:szCs w:val="24"/>
              </w:rPr>
              <w:t>„von hier aus“</w:t>
            </w:r>
            <w:r w:rsidR="00EA2D99">
              <w:rPr>
                <w:rFonts w:ascii="Times New Roman" w:hAnsi="Times New Roman"/>
                <w:i/>
                <w:sz w:val="24"/>
                <w:szCs w:val="24"/>
              </w:rPr>
              <w:t>)</w:t>
            </w:r>
            <w:r w:rsidR="00EA2D99">
              <w:rPr>
                <w:rFonts w:ascii="Times New Roman" w:hAnsi="Times New Roman"/>
                <w:sz w:val="24"/>
                <w:szCs w:val="24"/>
              </w:rPr>
              <w:t xml:space="preserve"> </w:t>
            </w:r>
            <w:r w:rsidR="00EA2D99">
              <w:rPr>
                <w:rFonts w:ascii="Times New Roman" w:hAnsi="Times New Roman"/>
                <w:i/>
                <w:sz w:val="24"/>
                <w:szCs w:val="24"/>
              </w:rPr>
              <w:t>und expliziter Angabe des Erzählers (</w:t>
            </w:r>
            <w:r w:rsidR="00EA2D99">
              <w:rPr>
                <w:rFonts w:ascii="Times New Roman" w:hAnsi="Times New Roman"/>
                <w:i/>
                <w:sz w:val="24"/>
                <w:szCs w:val="24"/>
                <w:lang w:val="el-GR"/>
              </w:rPr>
              <w:t xml:space="preserve">ἐπιδίζηται δὲ δὴ τὸ ἐνθεῦτεν </w:t>
            </w:r>
            <w:r w:rsidR="00EA2D99">
              <w:rPr>
                <w:rFonts w:ascii="Times New Roman" w:hAnsi="Times New Roman"/>
                <w:b/>
                <w:i/>
                <w:sz w:val="24"/>
                <w:szCs w:val="24"/>
                <w:lang w:val="el-GR"/>
              </w:rPr>
              <w:t>ἡμῖν</w:t>
            </w:r>
            <w:r w:rsidR="00EA2D99">
              <w:rPr>
                <w:rFonts w:ascii="Times New Roman" w:hAnsi="Times New Roman"/>
                <w:i/>
                <w:sz w:val="24"/>
                <w:szCs w:val="24"/>
                <w:lang w:val="el-GR"/>
              </w:rPr>
              <w:t xml:space="preserve"> ὁ λόγος</w:t>
            </w:r>
            <w:r w:rsidR="00EA2D99">
              <w:rPr>
                <w:rFonts w:ascii="Times New Roman" w:hAnsi="Times New Roman"/>
                <w:i/>
                <w:sz w:val="24"/>
                <w:szCs w:val="24"/>
              </w:rPr>
              <w:t>) zur Darstellungsabsicht</w:t>
            </w:r>
          </w:p>
        </w:tc>
      </w:tr>
      <w:tr w:rsidR="009D2EB6" w14:paraId="46365A64" w14:textId="77777777">
        <w:trPr>
          <w:trHeight w:val="4912"/>
        </w:trPr>
        <w:tc>
          <w:tcPr>
            <w:tcW w:w="456" w:type="dxa"/>
            <w:shd w:val="clear" w:color="auto" w:fill="auto"/>
            <w:tcMar>
              <w:top w:w="0" w:type="dxa"/>
              <w:left w:w="108" w:type="dxa"/>
              <w:bottom w:w="0" w:type="dxa"/>
              <w:right w:w="108" w:type="dxa"/>
            </w:tcMar>
            <w:vAlign w:val="center"/>
          </w:tcPr>
          <w:p w14:paraId="6663B4A7" w14:textId="77777777" w:rsidR="009D2EB6" w:rsidRDefault="00EA2D99">
            <w:pPr>
              <w:spacing w:after="144" w:line="240" w:lineRule="auto"/>
              <w:jc w:val="right"/>
            </w:pPr>
            <w:r>
              <w:rPr>
                <w:rFonts w:ascii="Times New Roman" w:hAnsi="Times New Roman"/>
                <w:b/>
              </w:rPr>
              <w:lastRenderedPageBreak/>
              <w:t>b)</w:t>
            </w:r>
            <w:r>
              <w:rPr>
                <w:rFonts w:ascii="Times New Roman" w:hAnsi="Times New Roman"/>
                <w:b/>
                <w:lang w:val="el-GR"/>
              </w:rPr>
              <w:br/>
            </w:r>
          </w:p>
          <w:p w14:paraId="1A16572B" w14:textId="77777777" w:rsidR="009D2EB6" w:rsidRDefault="00EA2D99">
            <w:pPr>
              <w:spacing w:after="144" w:line="240" w:lineRule="auto"/>
              <w:jc w:val="right"/>
              <w:rPr>
                <w:rFonts w:ascii="Times New Roman" w:hAnsi="Times New Roman"/>
              </w:rPr>
            </w:pPr>
            <w:r>
              <w:rPr>
                <w:rFonts w:ascii="Times New Roman" w:hAnsi="Times New Roman"/>
              </w:rPr>
              <w:t>3</w:t>
            </w:r>
            <w:r>
              <w:rPr>
                <w:rFonts w:ascii="Times New Roman" w:hAnsi="Times New Roman"/>
              </w:rPr>
              <w:br/>
            </w:r>
          </w:p>
          <w:p w14:paraId="661AD7B2" w14:textId="77777777" w:rsidR="009D2EB6" w:rsidRDefault="00EA2D99">
            <w:pPr>
              <w:spacing w:after="144" w:line="240" w:lineRule="auto"/>
              <w:jc w:val="right"/>
              <w:rPr>
                <w:rFonts w:ascii="Times New Roman" w:hAnsi="Times New Roman"/>
              </w:rPr>
            </w:pPr>
            <w:r>
              <w:rPr>
                <w:rFonts w:ascii="Times New Roman" w:hAnsi="Times New Roman"/>
              </w:rPr>
              <w:br/>
              <w:t>6</w:t>
            </w:r>
            <w:r>
              <w:rPr>
                <w:rFonts w:ascii="Times New Roman" w:hAnsi="Times New Roman"/>
              </w:rPr>
              <w:br/>
            </w:r>
          </w:p>
          <w:p w14:paraId="2ED1C805" w14:textId="77777777" w:rsidR="009D2EB6" w:rsidRDefault="00EA2D99">
            <w:pPr>
              <w:spacing w:after="144" w:line="240" w:lineRule="auto"/>
              <w:jc w:val="right"/>
              <w:rPr>
                <w:rFonts w:ascii="Times New Roman" w:hAnsi="Times New Roman"/>
              </w:rPr>
            </w:pPr>
            <w:r>
              <w:rPr>
                <w:rFonts w:ascii="Times New Roman" w:hAnsi="Times New Roman"/>
              </w:rPr>
              <w:br/>
              <w:t>9</w:t>
            </w:r>
            <w:r>
              <w:rPr>
                <w:rFonts w:ascii="Times New Roman" w:hAnsi="Times New Roman"/>
              </w:rPr>
              <w:br/>
            </w:r>
          </w:p>
          <w:p w14:paraId="40F32110" w14:textId="77777777" w:rsidR="009D2EB6" w:rsidRDefault="00EA2D99">
            <w:pPr>
              <w:spacing w:after="144" w:line="240" w:lineRule="auto"/>
              <w:jc w:val="center"/>
              <w:rPr>
                <w:rFonts w:ascii="Times New Roman" w:hAnsi="Times New Roman"/>
              </w:rPr>
            </w:pPr>
            <w:r>
              <w:rPr>
                <w:rFonts w:ascii="Times New Roman" w:hAnsi="Times New Roman"/>
              </w:rPr>
              <w:br/>
              <w:t>12</w:t>
            </w:r>
            <w:r>
              <w:rPr>
                <w:rFonts w:ascii="Times New Roman" w:hAnsi="Times New Roman"/>
              </w:rPr>
              <w:br/>
            </w:r>
          </w:p>
          <w:p w14:paraId="4A4833F6" w14:textId="77777777" w:rsidR="009D2EB6" w:rsidRDefault="00EA2D99">
            <w:pPr>
              <w:spacing w:after="144" w:line="240" w:lineRule="auto"/>
              <w:jc w:val="center"/>
              <w:rPr>
                <w:rFonts w:ascii="Times New Roman" w:hAnsi="Times New Roman"/>
              </w:rPr>
            </w:pPr>
            <w:r>
              <w:rPr>
                <w:rFonts w:ascii="Times New Roman" w:hAnsi="Times New Roman"/>
              </w:rPr>
              <w:br/>
              <w:t>15</w:t>
            </w:r>
          </w:p>
        </w:tc>
        <w:tc>
          <w:tcPr>
            <w:tcW w:w="7199" w:type="dxa"/>
            <w:shd w:val="clear" w:color="auto" w:fill="auto"/>
            <w:tcMar>
              <w:top w:w="0" w:type="dxa"/>
              <w:left w:w="108" w:type="dxa"/>
              <w:bottom w:w="0" w:type="dxa"/>
              <w:right w:w="108" w:type="dxa"/>
            </w:tcMar>
            <w:vAlign w:val="center"/>
          </w:tcPr>
          <w:p w14:paraId="4EFE3357" w14:textId="77777777" w:rsidR="009D2EB6" w:rsidRDefault="00EA2D99">
            <w:pPr>
              <w:spacing w:after="144" w:line="240" w:lineRule="auto"/>
              <w:jc w:val="both"/>
            </w:pPr>
            <w:r>
              <w:rPr>
                <w:rFonts w:ascii="Times New Roman" w:hAnsi="Times New Roman"/>
              </w:rPr>
              <w:t xml:space="preserve">1,35,1 </w:t>
            </w:r>
            <w:r>
              <w:rPr>
                <w:rFonts w:ascii="Times New Roman" w:hAnsi="Times New Roman"/>
                <w:i/>
              </w:rPr>
              <w:t>Einführung von Adrastos</w:t>
            </w:r>
            <w:r>
              <w:rPr>
                <w:rFonts w:ascii="Times New Roman" w:hAnsi="Times New Roman"/>
              </w:rPr>
              <w:t xml:space="preserve">: </w:t>
            </w:r>
            <w:r>
              <w:rPr>
                <w:rFonts w:ascii="Times New Roman" w:hAnsi="Times New Roman"/>
                <w:lang w:val="el-GR"/>
              </w:rPr>
              <w:t>Ἔχοντος δέ οἱ ἐν χερσὶ τοῦ παιδὸς τὸν γάμον ἀπικνέεται ἐς τὰς Σάρδις ἀνὴρ συμφορῇ ἐχόμενος ...</w:t>
            </w:r>
          </w:p>
          <w:p w14:paraId="09047BAF" w14:textId="77777777" w:rsidR="009D2EB6" w:rsidRDefault="00EA2D99">
            <w:pPr>
              <w:spacing w:after="144" w:line="240" w:lineRule="auto"/>
              <w:jc w:val="both"/>
            </w:pPr>
            <w:r>
              <w:rPr>
                <w:rFonts w:ascii="Times New Roman" w:hAnsi="Times New Roman"/>
              </w:rPr>
              <w:t xml:space="preserve">35,4 </w:t>
            </w:r>
            <w:r>
              <w:rPr>
                <w:rFonts w:ascii="Times New Roman" w:hAnsi="Times New Roman"/>
                <w:i/>
              </w:rPr>
              <w:t>Kroisos zu Adrastos</w:t>
            </w:r>
            <w:r>
              <w:rPr>
                <w:rFonts w:ascii="Times New Roman" w:hAnsi="Times New Roman"/>
                <w:lang w:val="el-GR"/>
              </w:rPr>
              <w:t>: „Συμφορήν τε ταύτην ὡς κουφότατα φέρων κερδανέεις πλεῖστον.“</w:t>
            </w:r>
          </w:p>
          <w:p w14:paraId="0C098B58" w14:textId="77777777" w:rsidR="009D2EB6" w:rsidRDefault="00EA2D99">
            <w:pPr>
              <w:spacing w:after="144" w:line="240" w:lineRule="auto"/>
              <w:jc w:val="both"/>
            </w:pPr>
            <w:r>
              <w:rPr>
                <w:rFonts w:ascii="Times New Roman" w:hAnsi="Times New Roman"/>
              </w:rPr>
              <w:t xml:space="preserve">41,1 </w:t>
            </w:r>
            <w:r>
              <w:rPr>
                <w:rFonts w:ascii="Times New Roman" w:hAnsi="Times New Roman"/>
                <w:i/>
              </w:rPr>
              <w:t>Kroisos bittet Adrastos, seinen Sohn auf der Jagd zu begleiten</w:t>
            </w:r>
            <w:r>
              <w:rPr>
                <w:rFonts w:ascii="Times New Roman" w:hAnsi="Times New Roman"/>
              </w:rPr>
              <w:t xml:space="preserve">: </w:t>
            </w:r>
            <w:r>
              <w:rPr>
                <w:rFonts w:ascii="Times New Roman" w:hAnsi="Times New Roman"/>
                <w:lang w:val="el-GR"/>
              </w:rPr>
              <w:t xml:space="preserve">„Ἄδρηστε, ἐγώ σε συμφορῇ πεπληγμένον ἀχάριτι, τήν τοι οὐκ ὀνειδίζω, ἐκάθηρα καὶ οἰκίοισι ὑποδεξάμενος ἔχω παρέχων πᾶσαν δαπάνην·“ </w:t>
            </w:r>
          </w:p>
          <w:p w14:paraId="65336D3B" w14:textId="77777777" w:rsidR="009D2EB6" w:rsidRDefault="00EA2D99">
            <w:pPr>
              <w:spacing w:after="144" w:line="240" w:lineRule="auto"/>
              <w:jc w:val="both"/>
            </w:pPr>
            <w:r>
              <w:rPr>
                <w:rFonts w:ascii="Times New Roman" w:hAnsi="Times New Roman"/>
              </w:rPr>
              <w:t xml:space="preserve">42,1 </w:t>
            </w:r>
            <w:r>
              <w:rPr>
                <w:rFonts w:ascii="Times New Roman" w:hAnsi="Times New Roman"/>
                <w:i/>
              </w:rPr>
              <w:t>Adrastos antwortet</w:t>
            </w:r>
            <w:r>
              <w:rPr>
                <w:rFonts w:ascii="Times New Roman" w:hAnsi="Times New Roman"/>
                <w:lang w:val="el-GR"/>
              </w:rPr>
              <w:t>: Ὦ βασιλεῦ, … οὔτε γὰρ συμφορῇ τοιῇδε κεχρημένον οἰκός ἐστι ἐς ὁμήλικας εὖ πρήσσοντας ἰέναι, οὔτε τὸ βούλεσθαι πάρα, πολλαχῇ τε ἂν ἶσχον ἐμεωυτόν.</w:t>
            </w:r>
          </w:p>
          <w:p w14:paraId="00F26E78" w14:textId="77777777" w:rsidR="009D2EB6" w:rsidRDefault="00EA2D99">
            <w:pPr>
              <w:spacing w:after="144" w:line="240" w:lineRule="auto"/>
              <w:jc w:val="both"/>
            </w:pPr>
            <w:r>
              <w:rPr>
                <w:rFonts w:ascii="Times New Roman" w:hAnsi="Times New Roman"/>
              </w:rPr>
              <w:t>44,2 N</w:t>
            </w:r>
            <w:r>
              <w:rPr>
                <w:rFonts w:ascii="Times New Roman" w:hAnsi="Times New Roman"/>
                <w:i/>
              </w:rPr>
              <w:t>ach dem Tod von Kroisos‘ Sohn</w:t>
            </w:r>
            <w:r>
              <w:rPr>
                <w:rFonts w:ascii="Times New Roman" w:hAnsi="Times New Roman"/>
              </w:rPr>
              <w:t xml:space="preserve">: </w:t>
            </w:r>
            <w:r>
              <w:rPr>
                <w:rFonts w:ascii="Times New Roman" w:hAnsi="Times New Roman"/>
                <w:lang w:val="el-GR"/>
              </w:rPr>
              <w:t xml:space="preserve">Περιημεκτέων δὲ τῇ συμφορῇ δεινῶς ἐκάλεε μὲν Δία καθάρσιον, μαρτυρόμενος, τὰ ὑπὸ τοῦ ξείνου πεπονθὼς εἴη, </w:t>
            </w:r>
            <w:r>
              <w:rPr>
                <w:rFonts w:ascii="Times New Roman" w:hAnsi="Times New Roman"/>
              </w:rPr>
              <w:t>...</w:t>
            </w:r>
            <w:r>
              <w:rPr>
                <w:rFonts w:ascii="Times New Roman" w:hAnsi="Times New Roman"/>
                <w:lang w:val="el-GR"/>
              </w:rPr>
              <w:t xml:space="preserve"> </w:t>
            </w:r>
          </w:p>
          <w:p w14:paraId="6F8492A2" w14:textId="77777777" w:rsidR="009D2EB6" w:rsidRDefault="00EA2D99">
            <w:pPr>
              <w:spacing w:after="144" w:line="240" w:lineRule="auto"/>
              <w:jc w:val="both"/>
            </w:pPr>
            <w:r>
              <w:rPr>
                <w:rFonts w:ascii="Times New Roman" w:hAnsi="Times New Roman"/>
              </w:rPr>
              <w:t xml:space="preserve">45,1 </w:t>
            </w:r>
            <w:r>
              <w:rPr>
                <w:rFonts w:ascii="Times New Roman" w:hAnsi="Times New Roman"/>
                <w:i/>
              </w:rPr>
              <w:t>Adrastos tritt vor Kroisos und bietet seinen Tod als Sühne an</w:t>
            </w:r>
            <w:r>
              <w:rPr>
                <w:rFonts w:ascii="Times New Roman" w:hAnsi="Times New Roman"/>
              </w:rPr>
              <w:t xml:space="preserve">: ... </w:t>
            </w:r>
            <w:r>
              <w:rPr>
                <w:rFonts w:ascii="Times New Roman" w:hAnsi="Times New Roman"/>
                <w:lang w:val="el-GR"/>
              </w:rPr>
              <w:t>λέγων τήν τε προτέρην ἑωυτοῦ συμφορήν, καὶ ὡς ἐπ' ἐκείνῃ τὸν καθήραντα ἀπολωλεκὼς εἴη, οὐδέ οἱ εἴη βιώσιμον.</w:t>
            </w:r>
          </w:p>
        </w:tc>
        <w:tc>
          <w:tcPr>
            <w:tcW w:w="7938" w:type="dxa"/>
            <w:shd w:val="clear" w:color="auto" w:fill="BFBFBF"/>
            <w:tcMar>
              <w:top w:w="0" w:type="dxa"/>
              <w:left w:w="108" w:type="dxa"/>
              <w:bottom w:w="0" w:type="dxa"/>
              <w:right w:w="108" w:type="dxa"/>
            </w:tcMar>
            <w:vAlign w:val="center"/>
          </w:tcPr>
          <w:p w14:paraId="4BFA5507" w14:textId="77777777" w:rsidR="009D2EB6" w:rsidRDefault="00EA2D99">
            <w:pPr>
              <w:spacing w:after="144" w:line="240" w:lineRule="auto"/>
              <w:rPr>
                <w:rFonts w:ascii="Times New Roman" w:hAnsi="Times New Roman"/>
              </w:rPr>
            </w:pPr>
            <w:r>
              <w:rPr>
                <w:rFonts w:ascii="Times New Roman" w:hAnsi="Times New Roman"/>
              </w:rPr>
              <w:t xml:space="preserve">Als nun sein Sohn die Hochzeit vorbereitete, kam aus Sardis ein Mann, den schweres Unglück belastete ... </w:t>
            </w:r>
          </w:p>
          <w:p w14:paraId="5D9CBC71" w14:textId="77777777" w:rsidR="009D2EB6" w:rsidRDefault="00EA2D99">
            <w:pPr>
              <w:spacing w:after="144" w:line="240" w:lineRule="auto"/>
              <w:rPr>
                <w:rFonts w:ascii="Times New Roman" w:hAnsi="Times New Roman"/>
              </w:rPr>
            </w:pPr>
            <w:r>
              <w:rPr>
                <w:rFonts w:ascii="Times New Roman" w:hAnsi="Times New Roman"/>
              </w:rPr>
              <w:t>„Wenn du dieses Unglück [hier bei uns] möglichst leicht trägst, wirst du selbst am meisten dabei gewinnen.“</w:t>
            </w:r>
          </w:p>
          <w:p w14:paraId="60F61F27" w14:textId="77777777" w:rsidR="009D2EB6" w:rsidRDefault="00EA2D99">
            <w:pPr>
              <w:spacing w:after="144" w:line="240" w:lineRule="auto"/>
              <w:rPr>
                <w:rFonts w:ascii="Times New Roman" w:hAnsi="Times New Roman"/>
              </w:rPr>
            </w:pPr>
            <w:r>
              <w:rPr>
                <w:rFonts w:ascii="Times New Roman" w:hAnsi="Times New Roman"/>
              </w:rPr>
              <w:t>„Adrastos, ich habe dich, weil du von einem schweren Unglück geschlagen warst – das ich dir nicht zum Vorwurf mache –, gereinigt, in meinem Haus aufgenommen und gewähre dir alles, was du zum Leben brauchst. ...“</w:t>
            </w:r>
          </w:p>
          <w:p w14:paraId="5D160EC8" w14:textId="77777777" w:rsidR="009D2EB6" w:rsidRDefault="00EA2D99">
            <w:pPr>
              <w:spacing w:after="144" w:line="240" w:lineRule="auto"/>
              <w:rPr>
                <w:rFonts w:ascii="Times New Roman" w:hAnsi="Times New Roman"/>
              </w:rPr>
            </w:pPr>
            <w:r>
              <w:rPr>
                <w:rFonts w:ascii="Times New Roman" w:hAnsi="Times New Roman"/>
              </w:rPr>
              <w:t>„Mein König, ... es ist weder recht, dass ein Mensch, der von einem solchen Unglück betroffen ist, zu Altersgenossen kommt, die in so glücklicher Lage sind, noch habe ich den Wunsch dazu, und ich habe mich schon oftmals zurückgehalten. …“</w:t>
            </w:r>
          </w:p>
          <w:p w14:paraId="3241F2E9" w14:textId="77777777" w:rsidR="009D2EB6" w:rsidRDefault="00EA2D99">
            <w:pPr>
              <w:spacing w:after="144" w:line="240" w:lineRule="auto"/>
              <w:rPr>
                <w:rFonts w:ascii="Times New Roman" w:hAnsi="Times New Roman"/>
              </w:rPr>
            </w:pPr>
            <w:r>
              <w:rPr>
                <w:rFonts w:ascii="Times New Roman" w:hAnsi="Times New Roman"/>
              </w:rPr>
              <w:t>Außer sich über das schreckliche Unglück rief [Kroisos] den reinigenden Zeus zum Zeugen an für das, was er von dem Gast erlitten hatte ...</w:t>
            </w:r>
          </w:p>
          <w:p w14:paraId="2710AFD6" w14:textId="77777777" w:rsidR="009D2EB6" w:rsidRDefault="00EA2D99">
            <w:pPr>
              <w:spacing w:after="144" w:line="240" w:lineRule="auto"/>
              <w:rPr>
                <w:rFonts w:ascii="Times New Roman" w:hAnsi="Times New Roman"/>
              </w:rPr>
            </w:pPr>
            <w:r>
              <w:rPr>
                <w:rFonts w:ascii="Times New Roman" w:hAnsi="Times New Roman"/>
              </w:rPr>
              <w:t>[Adrastos] verwies auf sein früheres Unglück und darauf, dass er zusätzlich zu jenem auch noch den zugrundegerichtet habe, der ihn entsühnt habe, und dass das Leben keinen Wert mehr für ihn habe.</w:t>
            </w:r>
          </w:p>
        </w:tc>
      </w:tr>
      <w:tr w:rsidR="009D2EB6" w14:paraId="7D6327AB" w14:textId="77777777">
        <w:trPr>
          <w:trHeight w:val="582"/>
        </w:trPr>
        <w:tc>
          <w:tcPr>
            <w:tcW w:w="15593" w:type="dxa"/>
            <w:gridSpan w:val="3"/>
            <w:tcBorders>
              <w:bottom w:val="single" w:sz="12" w:space="0" w:color="000000"/>
            </w:tcBorders>
            <w:shd w:val="clear" w:color="auto" w:fill="auto"/>
            <w:tcMar>
              <w:top w:w="0" w:type="dxa"/>
              <w:left w:w="108" w:type="dxa"/>
              <w:bottom w:w="0" w:type="dxa"/>
              <w:right w:w="108" w:type="dxa"/>
            </w:tcMar>
            <w:vAlign w:val="center"/>
          </w:tcPr>
          <w:p w14:paraId="2E368A44" w14:textId="77777777" w:rsidR="009D2EB6" w:rsidRDefault="00EA2D99">
            <w:pPr>
              <w:spacing w:after="0" w:line="360" w:lineRule="auto"/>
              <w:ind w:right="-111"/>
              <w:rPr>
                <w:rFonts w:ascii="Times New Roman" w:hAnsi="Times New Roman"/>
                <w:i/>
                <w:sz w:val="24"/>
                <w:szCs w:val="24"/>
              </w:rPr>
            </w:pPr>
            <w:r>
              <w:rPr>
                <w:rFonts w:ascii="Times New Roman" w:hAnsi="Times New Roman"/>
                <w:i/>
                <w:sz w:val="24"/>
                <w:szCs w:val="24"/>
              </w:rPr>
              <w:t>Rekurrenzen des Leitmotivs/‚roten Fadens‘ συμφορή (vgl. Solon in Hdt. 1,32,4: „Οὕτω ὦν, ὦ Κροῖσε, πᾶν ἐστι ἄνθρωπος συμφορή.“)</w:t>
            </w:r>
          </w:p>
        </w:tc>
      </w:tr>
      <w:tr w:rsidR="009D2EB6" w14:paraId="2D465F27" w14:textId="77777777">
        <w:trPr>
          <w:trHeight w:val="1077"/>
        </w:trPr>
        <w:tc>
          <w:tcPr>
            <w:tcW w:w="456" w:type="dxa"/>
            <w:shd w:val="clear" w:color="auto" w:fill="auto"/>
            <w:tcMar>
              <w:top w:w="0" w:type="dxa"/>
              <w:left w:w="108" w:type="dxa"/>
              <w:bottom w:w="0" w:type="dxa"/>
              <w:right w:w="108" w:type="dxa"/>
            </w:tcMar>
          </w:tcPr>
          <w:p w14:paraId="5FF5CA93" w14:textId="77777777" w:rsidR="009D2EB6" w:rsidRDefault="00EA2D99">
            <w:pPr>
              <w:spacing w:after="60" w:line="276" w:lineRule="auto"/>
              <w:jc w:val="right"/>
            </w:pPr>
            <w:r>
              <w:rPr>
                <w:rFonts w:ascii="Times New Roman" w:hAnsi="Times New Roman"/>
                <w:b/>
                <w:sz w:val="24"/>
                <w:szCs w:val="24"/>
              </w:rPr>
              <w:t>c)</w:t>
            </w:r>
            <w:r>
              <w:rPr>
                <w:rFonts w:ascii="Times New Roman" w:hAnsi="Times New Roman"/>
                <w:sz w:val="24"/>
                <w:szCs w:val="24"/>
              </w:rPr>
              <w:br/>
              <w:t>3</w:t>
            </w:r>
          </w:p>
        </w:tc>
        <w:tc>
          <w:tcPr>
            <w:tcW w:w="7199" w:type="dxa"/>
            <w:shd w:val="clear" w:color="auto" w:fill="auto"/>
            <w:tcMar>
              <w:top w:w="0" w:type="dxa"/>
              <w:left w:w="108" w:type="dxa"/>
              <w:bottom w:w="0" w:type="dxa"/>
              <w:right w:w="108" w:type="dxa"/>
            </w:tcMar>
          </w:tcPr>
          <w:p w14:paraId="73694231" w14:textId="77777777" w:rsidR="009D2EB6" w:rsidRDefault="00EA2D99">
            <w:pPr>
              <w:spacing w:after="60" w:line="240" w:lineRule="auto"/>
              <w:jc w:val="both"/>
            </w:pPr>
            <w:r>
              <w:rPr>
                <w:rFonts w:ascii="Times New Roman" w:hAnsi="Times New Roman"/>
                <w:sz w:val="24"/>
                <w:szCs w:val="24"/>
              </w:rPr>
              <w:t xml:space="preserve">1,69,1: … </w:t>
            </w:r>
            <w:r>
              <w:rPr>
                <w:rFonts w:ascii="Times New Roman" w:hAnsi="Times New Roman"/>
                <w:sz w:val="24"/>
                <w:szCs w:val="24"/>
                <w:lang w:val="el-GR"/>
              </w:rPr>
              <w:t>Ταῦτα δὴ ὦν πάντα πυνθανόμενος ὁ Κροῖσος ἔπεμπε ἐς Σπάρτην ἀγγέλους</w:t>
            </w:r>
          </w:p>
          <w:p w14:paraId="281D3502" w14:textId="77777777" w:rsidR="009D2EB6" w:rsidRDefault="00EA2D99">
            <w:pPr>
              <w:spacing w:after="60" w:line="240" w:lineRule="auto"/>
              <w:jc w:val="both"/>
            </w:pPr>
            <w:r>
              <w:rPr>
                <w:rFonts w:ascii="Times New Roman" w:hAnsi="Times New Roman"/>
                <w:sz w:val="24"/>
                <w:szCs w:val="24"/>
              </w:rPr>
              <w:t>1,85,1</w:t>
            </w:r>
            <w:r>
              <w:rPr>
                <w:rFonts w:ascii="Times New Roman" w:hAnsi="Times New Roman"/>
                <w:sz w:val="24"/>
                <w:szCs w:val="24"/>
                <w:lang w:val="el-GR"/>
              </w:rPr>
              <w:t>: Κατ̓ αὐτὸν δὲ Κροῖσον τάδε ἐγίνετο· …</w:t>
            </w:r>
          </w:p>
        </w:tc>
        <w:tc>
          <w:tcPr>
            <w:tcW w:w="7938" w:type="dxa"/>
            <w:shd w:val="clear" w:color="auto" w:fill="auto"/>
            <w:tcMar>
              <w:top w:w="0" w:type="dxa"/>
              <w:left w:w="108" w:type="dxa"/>
              <w:bottom w:w="0" w:type="dxa"/>
              <w:right w:w="108" w:type="dxa"/>
            </w:tcMar>
          </w:tcPr>
          <w:p w14:paraId="03875417" w14:textId="77777777" w:rsidR="009D2EB6" w:rsidRDefault="00EA2D99">
            <w:pPr>
              <w:spacing w:after="60" w:line="240" w:lineRule="auto"/>
              <w:rPr>
                <w:rFonts w:ascii="Times New Roman" w:hAnsi="Times New Roman"/>
                <w:sz w:val="24"/>
                <w:szCs w:val="24"/>
              </w:rPr>
            </w:pPr>
            <w:r>
              <w:rPr>
                <w:rFonts w:ascii="Times New Roman" w:hAnsi="Times New Roman"/>
                <w:sz w:val="24"/>
                <w:szCs w:val="24"/>
              </w:rPr>
              <w:t>… Dies alles also erfuhr Kroisos und schickte daraufhin Boten nach Sparta</w:t>
            </w:r>
            <w:r>
              <w:rPr>
                <w:rFonts w:ascii="Times New Roman" w:hAnsi="Times New Roman"/>
                <w:sz w:val="24"/>
                <w:szCs w:val="24"/>
              </w:rPr>
              <w:br/>
            </w:r>
          </w:p>
          <w:p w14:paraId="79B198F8" w14:textId="77777777" w:rsidR="009D2EB6" w:rsidRDefault="00EA2D99">
            <w:pPr>
              <w:spacing w:after="60" w:line="240" w:lineRule="auto"/>
              <w:rPr>
                <w:rFonts w:ascii="Times New Roman" w:hAnsi="Times New Roman"/>
                <w:sz w:val="24"/>
                <w:szCs w:val="24"/>
              </w:rPr>
            </w:pPr>
            <w:r>
              <w:rPr>
                <w:rFonts w:ascii="Times New Roman" w:hAnsi="Times New Roman"/>
                <w:sz w:val="24"/>
                <w:szCs w:val="24"/>
              </w:rPr>
              <w:t>Mit Kroisos aber passierte Folgendes: ...</w:t>
            </w:r>
          </w:p>
        </w:tc>
      </w:tr>
      <w:tr w:rsidR="009D2EB6" w14:paraId="2DBDC876" w14:textId="77777777">
        <w:trPr>
          <w:trHeight w:val="670"/>
        </w:trPr>
        <w:tc>
          <w:tcPr>
            <w:tcW w:w="15593" w:type="dxa"/>
            <w:gridSpan w:val="3"/>
            <w:tcBorders>
              <w:bottom w:val="single" w:sz="8" w:space="0" w:color="000000"/>
            </w:tcBorders>
            <w:shd w:val="clear" w:color="auto" w:fill="auto"/>
            <w:tcMar>
              <w:top w:w="0" w:type="dxa"/>
              <w:left w:w="108" w:type="dxa"/>
              <w:bottom w:w="0" w:type="dxa"/>
              <w:right w:w="108" w:type="dxa"/>
            </w:tcMar>
            <w:vAlign w:val="center"/>
          </w:tcPr>
          <w:p w14:paraId="7FBD14C9" w14:textId="77777777" w:rsidR="009D2EB6" w:rsidRDefault="00EA2D99">
            <w:pPr>
              <w:spacing w:after="60" w:line="240" w:lineRule="auto"/>
              <w:ind w:left="458"/>
            </w:pPr>
            <w:r>
              <w:rPr>
                <w:rFonts w:ascii="Times New Roman" w:hAnsi="Times New Roman"/>
                <w:b/>
                <w:sz w:val="24"/>
                <w:szCs w:val="24"/>
              </w:rPr>
              <w:t xml:space="preserve">Beachte </w:t>
            </w:r>
            <w:r>
              <w:rPr>
                <w:rFonts w:ascii="Times New Roman" w:hAnsi="Times New Roman"/>
                <w:b/>
                <w:sz w:val="24"/>
                <w:szCs w:val="24"/>
                <w:u w:val="single"/>
              </w:rPr>
              <w:t>zusätzlich</w:t>
            </w:r>
            <w:r>
              <w:rPr>
                <w:rFonts w:ascii="Times New Roman" w:hAnsi="Times New Roman"/>
                <w:b/>
                <w:sz w:val="24"/>
                <w:szCs w:val="24"/>
              </w:rPr>
              <w:t xml:space="preserve"> den Kontext der beiden Textstellen.</w:t>
            </w:r>
          </w:p>
          <w:p w14:paraId="13D35703" w14:textId="5C906B03" w:rsidR="009D2EB6" w:rsidRDefault="00F92580">
            <w:pPr>
              <w:spacing w:after="60" w:line="240" w:lineRule="auto"/>
              <w:ind w:left="458"/>
            </w:pPr>
            <w:r>
              <w:rPr>
                <w:rFonts w:ascii="Times New Roman" w:hAnsi="Times New Roman"/>
                <w:i/>
                <w:sz w:val="24"/>
                <w:szCs w:val="24"/>
              </w:rPr>
              <w:t>Z</w:t>
            </w:r>
            <w:r w:rsidR="00EA2D99">
              <w:rPr>
                <w:rFonts w:ascii="Times New Roman" w:hAnsi="Times New Roman"/>
                <w:i/>
                <w:sz w:val="24"/>
                <w:szCs w:val="24"/>
              </w:rPr>
              <w:t xml:space="preserve">usammenfassende vorausweisende bzw. rückverweisende (Demonstrativ-)Pronomina </w:t>
            </w:r>
            <w:r w:rsidR="00EA2D99">
              <w:rPr>
                <w:rFonts w:ascii="Times New Roman" w:hAnsi="Times New Roman"/>
                <w:sz w:val="24"/>
                <w:szCs w:val="24"/>
              </w:rPr>
              <w:t xml:space="preserve">τάδε </w:t>
            </w:r>
            <w:r w:rsidR="00EA2D99">
              <w:rPr>
                <w:rFonts w:ascii="Times New Roman" w:hAnsi="Times New Roman"/>
                <w:i/>
                <w:sz w:val="24"/>
                <w:szCs w:val="24"/>
              </w:rPr>
              <w:t xml:space="preserve">bzw. ταῦτα … πάντα und abschließender Partikel </w:t>
            </w:r>
            <w:r w:rsidR="00EA2D99">
              <w:rPr>
                <w:rFonts w:ascii="Times New Roman" w:hAnsi="Times New Roman"/>
                <w:sz w:val="24"/>
                <w:szCs w:val="24"/>
              </w:rPr>
              <w:t>ὦν</w:t>
            </w:r>
          </w:p>
        </w:tc>
      </w:tr>
    </w:tbl>
    <w:p w14:paraId="64C01D73" w14:textId="77777777" w:rsidR="000A04A0" w:rsidRDefault="000A04A0">
      <w:pPr>
        <w:spacing w:after="0"/>
        <w:rPr>
          <w:vanish/>
        </w:rPr>
        <w:sectPr w:rsidR="000A04A0" w:rsidSect="00660BBC">
          <w:headerReference w:type="default" r:id="rId7"/>
          <w:footerReference w:type="default" r:id="rId8"/>
          <w:pgSz w:w="16838" w:h="11906" w:orient="landscape"/>
          <w:pgMar w:top="709" w:right="1134" w:bottom="142" w:left="1276" w:header="426" w:footer="0" w:gutter="0"/>
          <w:cols w:space="720"/>
        </w:sectPr>
      </w:pPr>
    </w:p>
    <w:tbl>
      <w:tblPr>
        <w:tblW w:w="15593" w:type="dxa"/>
        <w:tblInd w:w="-709" w:type="dxa"/>
        <w:tblCellMar>
          <w:left w:w="10" w:type="dxa"/>
          <w:right w:w="10" w:type="dxa"/>
        </w:tblCellMar>
        <w:tblLook w:val="04A0" w:firstRow="1" w:lastRow="0" w:firstColumn="1" w:lastColumn="0" w:noHBand="0" w:noVBand="1"/>
      </w:tblPr>
      <w:tblGrid>
        <w:gridCol w:w="465"/>
        <w:gridCol w:w="6486"/>
        <w:gridCol w:w="8642"/>
      </w:tblGrid>
      <w:tr w:rsidR="009D2EB6" w14:paraId="4F9195FD" w14:textId="77777777">
        <w:tc>
          <w:tcPr>
            <w:tcW w:w="465" w:type="dxa"/>
            <w:tcBorders>
              <w:top w:val="single" w:sz="8" w:space="0" w:color="000000"/>
            </w:tcBorders>
            <w:shd w:val="clear" w:color="auto" w:fill="auto"/>
            <w:tcMar>
              <w:top w:w="0" w:type="dxa"/>
              <w:left w:w="108" w:type="dxa"/>
              <w:bottom w:w="0" w:type="dxa"/>
              <w:right w:w="108" w:type="dxa"/>
            </w:tcMar>
          </w:tcPr>
          <w:p w14:paraId="3936A2AA" w14:textId="77777777" w:rsidR="009D2EB6" w:rsidRDefault="00EA2D99">
            <w:pPr>
              <w:spacing w:after="60" w:line="276" w:lineRule="auto"/>
              <w:jc w:val="right"/>
            </w:pPr>
            <w:r>
              <w:rPr>
                <w:rFonts w:ascii="Times New Roman" w:hAnsi="Times New Roman"/>
                <w:b/>
                <w:sz w:val="24"/>
                <w:szCs w:val="24"/>
              </w:rPr>
              <w:lastRenderedPageBreak/>
              <w:t>d)</w:t>
            </w:r>
            <w:r>
              <w:rPr>
                <w:rFonts w:ascii="Times New Roman" w:hAnsi="Times New Roman"/>
                <w:b/>
                <w:sz w:val="24"/>
                <w:szCs w:val="24"/>
              </w:rPr>
              <w:br/>
            </w:r>
            <w:r>
              <w:rPr>
                <w:rFonts w:ascii="Times New Roman" w:hAnsi="Times New Roman"/>
                <w:b/>
                <w:sz w:val="24"/>
                <w:szCs w:val="24"/>
              </w:rPr>
              <w:br/>
            </w:r>
            <w:r>
              <w:rPr>
                <w:rFonts w:ascii="Times New Roman" w:hAnsi="Times New Roman"/>
                <w:sz w:val="24"/>
                <w:szCs w:val="24"/>
              </w:rPr>
              <w:t>3</w:t>
            </w:r>
          </w:p>
          <w:p w14:paraId="000B1E17" w14:textId="77777777" w:rsidR="009D2EB6" w:rsidRDefault="009D2EB6">
            <w:pPr>
              <w:spacing w:after="60" w:line="276" w:lineRule="auto"/>
              <w:rPr>
                <w:rFonts w:ascii="Times New Roman" w:hAnsi="Times New Roman"/>
                <w:b/>
                <w:sz w:val="24"/>
                <w:szCs w:val="24"/>
              </w:rPr>
            </w:pPr>
          </w:p>
        </w:tc>
        <w:tc>
          <w:tcPr>
            <w:tcW w:w="6486" w:type="dxa"/>
            <w:tcBorders>
              <w:top w:val="single" w:sz="8" w:space="0" w:color="000000"/>
            </w:tcBorders>
            <w:shd w:val="clear" w:color="auto" w:fill="auto"/>
            <w:tcMar>
              <w:top w:w="0" w:type="dxa"/>
              <w:left w:w="108" w:type="dxa"/>
              <w:bottom w:w="0" w:type="dxa"/>
              <w:right w:w="108" w:type="dxa"/>
            </w:tcMar>
          </w:tcPr>
          <w:p w14:paraId="458E1306" w14:textId="77777777" w:rsidR="009D2EB6" w:rsidRDefault="00EA2D99">
            <w:pPr>
              <w:spacing w:after="60" w:line="276" w:lineRule="auto"/>
              <w:jc w:val="both"/>
            </w:pPr>
            <w:r>
              <w:rPr>
                <w:rFonts w:ascii="Times New Roman" w:hAnsi="Times New Roman"/>
                <w:sz w:val="24"/>
                <w:szCs w:val="24"/>
              </w:rPr>
              <w:t xml:space="preserve">1,59,1: </w:t>
            </w:r>
            <w:r>
              <w:rPr>
                <w:rFonts w:ascii="Times New Roman" w:hAnsi="Times New Roman"/>
                <w:sz w:val="24"/>
                <w:szCs w:val="24"/>
                <w:lang w:val="el-GR"/>
              </w:rPr>
              <w:t>Tὸ μὲν Ἀττικὸν κατεχόμενόν τε καὶ διεσπασμένον ἐπυνθάνετο ὁ Κροῖσος ὑπὸ Πεισιστράτου τοῦ Ἱπποκράτεος τοῦτον τὸν χρόνον τυραννεύοντος Ἀθηναίων.</w:t>
            </w:r>
          </w:p>
          <w:p w14:paraId="767CAFA2" w14:textId="77777777" w:rsidR="009D2EB6" w:rsidRDefault="00EA2D99">
            <w:pPr>
              <w:spacing w:after="60" w:line="276" w:lineRule="auto"/>
              <w:jc w:val="both"/>
            </w:pPr>
            <w:r>
              <w:rPr>
                <w:rFonts w:ascii="Times New Roman" w:hAnsi="Times New Roman"/>
                <w:sz w:val="24"/>
                <w:szCs w:val="24"/>
              </w:rPr>
              <w:t xml:space="preserve">1,65,1: </w:t>
            </w:r>
            <w:r>
              <w:rPr>
                <w:rFonts w:ascii="Times New Roman" w:hAnsi="Times New Roman"/>
                <w:sz w:val="24"/>
                <w:szCs w:val="24"/>
                <w:lang w:val="el-GR"/>
              </w:rPr>
              <w:t>Τοὺς μέν νυν Ἀθηναίους τοιαῦτα τὸν χρόνον τοῦτον ἐπυνθάνετο ὁ Κροῖσος κατέχοντα</w:t>
            </w:r>
            <w:r>
              <w:rPr>
                <w:rFonts w:ascii="Times New Roman" w:hAnsi="Times New Roman"/>
                <w:sz w:val="24"/>
                <w:szCs w:val="24"/>
              </w:rPr>
              <w:t xml:space="preserve"> ... .</w:t>
            </w:r>
          </w:p>
        </w:tc>
        <w:tc>
          <w:tcPr>
            <w:tcW w:w="8642" w:type="dxa"/>
            <w:tcBorders>
              <w:top w:val="single" w:sz="8" w:space="0" w:color="000000"/>
            </w:tcBorders>
            <w:shd w:val="clear" w:color="auto" w:fill="auto"/>
            <w:tcMar>
              <w:top w:w="0" w:type="dxa"/>
              <w:left w:w="108" w:type="dxa"/>
              <w:bottom w:w="0" w:type="dxa"/>
              <w:right w:w="108" w:type="dxa"/>
            </w:tcMar>
          </w:tcPr>
          <w:p w14:paraId="286ADB41" w14:textId="77777777" w:rsidR="009D2EB6" w:rsidRDefault="00EA2D99">
            <w:pPr>
              <w:spacing w:after="60" w:line="276" w:lineRule="auto"/>
              <w:rPr>
                <w:rFonts w:ascii="Times New Roman" w:hAnsi="Times New Roman"/>
                <w:sz w:val="24"/>
                <w:szCs w:val="24"/>
              </w:rPr>
            </w:pPr>
            <w:r>
              <w:rPr>
                <w:rFonts w:ascii="Times New Roman" w:hAnsi="Times New Roman"/>
                <w:sz w:val="24"/>
                <w:szCs w:val="24"/>
              </w:rPr>
              <w:t>Kroisos erfuhr, dass das attische Volk unterworfen war und innerlich gespalten durch Peisistratos, den Sohn des Hippokrates, der zu dieser Zeit als Tyrann über die Athener herrschte.</w:t>
            </w:r>
          </w:p>
          <w:p w14:paraId="266A1AC4" w14:textId="77777777" w:rsidR="009D2EB6" w:rsidRDefault="00EA2D99">
            <w:pPr>
              <w:spacing w:after="60" w:line="276" w:lineRule="auto"/>
              <w:rPr>
                <w:rFonts w:ascii="Times New Roman" w:hAnsi="Times New Roman"/>
                <w:sz w:val="24"/>
                <w:szCs w:val="24"/>
              </w:rPr>
            </w:pPr>
            <w:r>
              <w:rPr>
                <w:rFonts w:ascii="Times New Roman" w:hAnsi="Times New Roman"/>
                <w:sz w:val="24"/>
                <w:szCs w:val="24"/>
              </w:rPr>
              <w:t>Kroisos erfuhr also, dass zu dieser Zeit solche Verhältnisse die Athener beherrschten.</w:t>
            </w:r>
          </w:p>
        </w:tc>
      </w:tr>
      <w:tr w:rsidR="009D2EB6" w14:paraId="10F321D7" w14:textId="77777777">
        <w:trPr>
          <w:trHeight w:val="1022"/>
        </w:trPr>
        <w:tc>
          <w:tcPr>
            <w:tcW w:w="15593" w:type="dxa"/>
            <w:gridSpan w:val="3"/>
            <w:tcBorders>
              <w:bottom w:val="single" w:sz="8" w:space="0" w:color="000000"/>
            </w:tcBorders>
            <w:shd w:val="clear" w:color="auto" w:fill="auto"/>
            <w:tcMar>
              <w:top w:w="0" w:type="dxa"/>
              <w:left w:w="108" w:type="dxa"/>
              <w:bottom w:w="0" w:type="dxa"/>
              <w:right w:w="108" w:type="dxa"/>
            </w:tcMar>
            <w:vAlign w:val="center"/>
          </w:tcPr>
          <w:p w14:paraId="1F33DB03" w14:textId="77777777" w:rsidR="009D2EB6" w:rsidRDefault="00EA2D99">
            <w:pPr>
              <w:spacing w:after="0" w:line="360" w:lineRule="auto"/>
              <w:ind w:left="458"/>
            </w:pPr>
            <w:r>
              <w:rPr>
                <w:rFonts w:ascii="Times New Roman" w:hAnsi="Times New Roman"/>
                <w:b/>
                <w:sz w:val="24"/>
                <w:szCs w:val="24"/>
              </w:rPr>
              <w:t xml:space="preserve">Berücksichtige </w:t>
            </w:r>
            <w:r>
              <w:rPr>
                <w:rFonts w:ascii="Times New Roman" w:hAnsi="Times New Roman"/>
                <w:b/>
                <w:sz w:val="24"/>
                <w:szCs w:val="24"/>
                <w:u w:val="single"/>
              </w:rPr>
              <w:t>zusätzlich</w:t>
            </w:r>
            <w:r>
              <w:rPr>
                <w:rFonts w:ascii="Times New Roman" w:hAnsi="Times New Roman"/>
                <w:b/>
                <w:sz w:val="24"/>
                <w:szCs w:val="24"/>
              </w:rPr>
              <w:t xml:space="preserve"> den Inhalt, der in den Kapiteln 1,59,2-1,64 erzählt wird.</w:t>
            </w:r>
          </w:p>
          <w:p w14:paraId="2365BC3C" w14:textId="0D399266" w:rsidR="009D2EB6" w:rsidRDefault="00EA2D99">
            <w:pPr>
              <w:spacing w:after="0" w:line="240" w:lineRule="auto"/>
              <w:ind w:left="458"/>
            </w:pPr>
            <w:r>
              <w:rPr>
                <w:rFonts w:ascii="Times New Roman" w:hAnsi="Times New Roman"/>
                <w:i/>
                <w:sz w:val="24"/>
                <w:szCs w:val="24"/>
              </w:rPr>
              <w:t xml:space="preserve">Ringkomposition mit vorangestellter Zusammenfassung und wörtlicher Wiederholung der Phrasen ἐπυνθάνετο ὁ Κροῖσος und </w:t>
            </w:r>
            <w:r>
              <w:rPr>
                <w:rFonts w:ascii="Times New Roman" w:hAnsi="Times New Roman"/>
                <w:sz w:val="24"/>
                <w:szCs w:val="24"/>
                <w:lang w:val="el-GR"/>
              </w:rPr>
              <w:t>τοῦτον τὸν χρόνον</w:t>
            </w:r>
            <w:r>
              <w:rPr>
                <w:rFonts w:ascii="Times New Roman" w:hAnsi="Times New Roman"/>
                <w:sz w:val="24"/>
                <w:szCs w:val="24"/>
              </w:rPr>
              <w:t>/</w:t>
            </w:r>
            <w:r>
              <w:rPr>
                <w:rFonts w:ascii="Times New Roman" w:hAnsi="Times New Roman"/>
                <w:sz w:val="24"/>
                <w:szCs w:val="24"/>
                <w:lang w:val="el-GR"/>
              </w:rPr>
              <w:t xml:space="preserve"> τὸν χρόνον τοῦτον</w:t>
            </w:r>
            <w:r>
              <w:rPr>
                <w:rFonts w:ascii="Times New Roman" w:hAnsi="Times New Roman"/>
                <w:i/>
                <w:sz w:val="24"/>
                <w:szCs w:val="24"/>
              </w:rPr>
              <w:t xml:space="preserve"> am Ende</w:t>
            </w:r>
          </w:p>
        </w:tc>
      </w:tr>
      <w:tr w:rsidR="009D2EB6" w14:paraId="38F6CAEB" w14:textId="77777777">
        <w:trPr>
          <w:trHeight w:val="1493"/>
        </w:trPr>
        <w:tc>
          <w:tcPr>
            <w:tcW w:w="465" w:type="dxa"/>
            <w:tcBorders>
              <w:top w:val="single" w:sz="8" w:space="0" w:color="000000"/>
            </w:tcBorders>
            <w:shd w:val="clear" w:color="auto" w:fill="auto"/>
            <w:tcMar>
              <w:top w:w="0" w:type="dxa"/>
              <w:left w:w="108" w:type="dxa"/>
              <w:bottom w:w="0" w:type="dxa"/>
              <w:right w:w="108" w:type="dxa"/>
            </w:tcMar>
            <w:vAlign w:val="center"/>
          </w:tcPr>
          <w:p w14:paraId="5A65F8FD" w14:textId="77777777" w:rsidR="009D2EB6" w:rsidRDefault="00EA2D99">
            <w:pPr>
              <w:spacing w:after="100" w:line="276" w:lineRule="auto"/>
            </w:pPr>
            <w:r>
              <w:rPr>
                <w:rFonts w:ascii="Times New Roman" w:hAnsi="Times New Roman"/>
                <w:b/>
                <w:sz w:val="24"/>
                <w:szCs w:val="24"/>
              </w:rPr>
              <w:t>e)</w:t>
            </w:r>
            <w:r>
              <w:rPr>
                <w:rFonts w:ascii="Times New Roman" w:hAnsi="Times New Roman"/>
                <w:b/>
                <w:sz w:val="24"/>
                <w:szCs w:val="24"/>
              </w:rPr>
              <w:br/>
            </w:r>
            <w:r>
              <w:rPr>
                <w:rFonts w:ascii="Times New Roman" w:hAnsi="Times New Roman"/>
                <w:b/>
                <w:sz w:val="24"/>
                <w:szCs w:val="24"/>
              </w:rPr>
              <w:br/>
            </w:r>
            <w:r>
              <w:rPr>
                <w:rFonts w:ascii="Times New Roman" w:hAnsi="Times New Roman"/>
                <w:sz w:val="24"/>
                <w:szCs w:val="24"/>
              </w:rPr>
              <w:t>3</w:t>
            </w:r>
            <w:r>
              <w:rPr>
                <w:rFonts w:ascii="Times New Roman" w:hAnsi="Times New Roman"/>
                <w:sz w:val="24"/>
                <w:szCs w:val="24"/>
              </w:rPr>
              <w:br/>
            </w:r>
          </w:p>
        </w:tc>
        <w:tc>
          <w:tcPr>
            <w:tcW w:w="6486" w:type="dxa"/>
            <w:tcBorders>
              <w:top w:val="single" w:sz="8" w:space="0" w:color="000000"/>
            </w:tcBorders>
            <w:shd w:val="clear" w:color="auto" w:fill="auto"/>
            <w:tcMar>
              <w:top w:w="0" w:type="dxa"/>
              <w:left w:w="108" w:type="dxa"/>
              <w:bottom w:w="0" w:type="dxa"/>
              <w:right w:w="108" w:type="dxa"/>
            </w:tcMar>
            <w:vAlign w:val="center"/>
          </w:tcPr>
          <w:p w14:paraId="150DF17B" w14:textId="77777777" w:rsidR="009D2EB6" w:rsidRDefault="00EA2D99">
            <w:pPr>
              <w:spacing w:after="0" w:line="276" w:lineRule="auto"/>
            </w:pPr>
            <w:r>
              <w:rPr>
                <w:rFonts w:ascii="Times New Roman" w:hAnsi="Times New Roman"/>
                <w:sz w:val="24"/>
                <w:szCs w:val="24"/>
              </w:rPr>
              <w:t xml:space="preserve">1,130,3: </w:t>
            </w:r>
            <w:r>
              <w:rPr>
                <w:rFonts w:ascii="Times New Roman" w:eastAsia="Times New Roman" w:hAnsi="Times New Roman"/>
                <w:sz w:val="24"/>
                <w:szCs w:val="24"/>
                <w:lang w:eastAsia="de-DE"/>
              </w:rPr>
              <w:t>Οὕτω δὴ Κῦρος γενόμενός τε καὶ τραφεὶς ἐβασίλευσε καὶ Κροῖσον ὕστερον τούτων ἄρξαντα ἀδικίης κατεστρέψατο, ὡς εἴρηταί μοι πρότερον. Τοῦτον δὲ καταστρεψάμενος οὕτω πάσης τῆς Ἀσίης ἦρξε.</w:t>
            </w:r>
          </w:p>
        </w:tc>
        <w:tc>
          <w:tcPr>
            <w:tcW w:w="8642" w:type="dxa"/>
            <w:tcBorders>
              <w:top w:val="single" w:sz="8" w:space="0" w:color="000000"/>
            </w:tcBorders>
            <w:shd w:val="clear" w:color="auto" w:fill="auto"/>
            <w:tcMar>
              <w:top w:w="0" w:type="dxa"/>
              <w:left w:w="108" w:type="dxa"/>
              <w:bottom w:w="0" w:type="dxa"/>
              <w:right w:w="108" w:type="dxa"/>
            </w:tcMar>
            <w:vAlign w:val="center"/>
          </w:tcPr>
          <w:p w14:paraId="52F5C0EB" w14:textId="77777777" w:rsidR="009D2EB6" w:rsidRDefault="00EA2D99">
            <w:pPr>
              <w:spacing w:after="100" w:line="276" w:lineRule="auto"/>
              <w:rPr>
                <w:rFonts w:ascii="Times New Roman" w:hAnsi="Times New Roman"/>
                <w:sz w:val="24"/>
                <w:szCs w:val="24"/>
              </w:rPr>
            </w:pPr>
            <w:r>
              <w:rPr>
                <w:rFonts w:ascii="Times New Roman" w:hAnsi="Times New Roman"/>
                <w:sz w:val="24"/>
                <w:szCs w:val="24"/>
              </w:rPr>
              <w:t>So also wurde Kyros geboren und aufgezogen und bestieg dann den Königsthron; und er unterwarf den Kroisos, nachdem jener nach diesen (Ereignissen) mit dem Unrecht begonnen hatte, wie (schon) vorher von mir erzählt worden ist. Nachdem er diesen unterworfen hatte, errang er so die Herrschaft über ganz Asien.</w:t>
            </w:r>
          </w:p>
        </w:tc>
      </w:tr>
      <w:tr w:rsidR="009D2EB6" w14:paraId="28E930B3" w14:textId="77777777">
        <w:trPr>
          <w:trHeight w:val="1240"/>
        </w:trPr>
        <w:tc>
          <w:tcPr>
            <w:tcW w:w="15593" w:type="dxa"/>
            <w:gridSpan w:val="3"/>
            <w:tcBorders>
              <w:bottom w:val="dashed" w:sz="8" w:space="0" w:color="000000"/>
            </w:tcBorders>
            <w:shd w:val="clear" w:color="auto" w:fill="auto"/>
            <w:tcMar>
              <w:top w:w="0" w:type="dxa"/>
              <w:left w:w="108" w:type="dxa"/>
              <w:bottom w:w="0" w:type="dxa"/>
              <w:right w:w="108" w:type="dxa"/>
            </w:tcMar>
            <w:vAlign w:val="center"/>
          </w:tcPr>
          <w:p w14:paraId="6ED36126" w14:textId="77777777" w:rsidR="009D2EB6" w:rsidRDefault="00EA2D99">
            <w:pPr>
              <w:spacing w:after="0" w:line="360" w:lineRule="auto"/>
              <w:ind w:left="458"/>
            </w:pPr>
            <w:r>
              <w:rPr>
                <w:rFonts w:ascii="Times New Roman" w:hAnsi="Times New Roman"/>
                <w:b/>
                <w:sz w:val="24"/>
                <w:szCs w:val="24"/>
              </w:rPr>
              <w:t xml:space="preserve">Überfliege </w:t>
            </w:r>
            <w:r>
              <w:rPr>
                <w:rFonts w:ascii="Times New Roman" w:hAnsi="Times New Roman"/>
                <w:b/>
                <w:sz w:val="24"/>
                <w:szCs w:val="24"/>
                <w:u w:val="single"/>
              </w:rPr>
              <w:t>zusätzlich</w:t>
            </w:r>
            <w:r>
              <w:rPr>
                <w:rFonts w:ascii="Times New Roman" w:hAnsi="Times New Roman"/>
                <w:b/>
                <w:sz w:val="24"/>
                <w:szCs w:val="24"/>
              </w:rPr>
              <w:t xml:space="preserve"> die Kapitel 79-85 von Buch 1.</w:t>
            </w:r>
          </w:p>
          <w:p w14:paraId="3E42EF75" w14:textId="77777777" w:rsidR="009D2EB6" w:rsidRDefault="00EA2D99">
            <w:pPr>
              <w:spacing w:after="60" w:line="240" w:lineRule="auto"/>
              <w:ind w:left="458"/>
              <w:jc w:val="both"/>
            </w:pPr>
            <w:r>
              <w:rPr>
                <w:rFonts w:ascii="Times New Roman" w:hAnsi="Times New Roman"/>
                <w:i/>
                <w:sz w:val="24"/>
                <w:szCs w:val="24"/>
              </w:rPr>
              <w:t xml:space="preserve">rückblickende Zusammenfassung; Rückgriff durch resümierendes </w:t>
            </w:r>
            <w:r>
              <w:rPr>
                <w:rFonts w:ascii="Times New Roman" w:eastAsia="Times New Roman" w:hAnsi="Times New Roman"/>
                <w:i/>
                <w:sz w:val="24"/>
                <w:szCs w:val="24"/>
                <w:lang w:eastAsia="de-DE"/>
              </w:rPr>
              <w:t xml:space="preserve">οὕτω </w:t>
            </w:r>
            <w:r>
              <w:rPr>
                <w:rFonts w:ascii="Times New Roman" w:hAnsi="Times New Roman"/>
                <w:i/>
                <w:sz w:val="24"/>
                <w:szCs w:val="24"/>
                <w:lang w:val="el-GR"/>
              </w:rPr>
              <w:t xml:space="preserve">δὴ </w:t>
            </w:r>
            <w:r>
              <w:rPr>
                <w:rFonts w:ascii="Times New Roman" w:hAnsi="Times New Roman"/>
                <w:i/>
                <w:sz w:val="24"/>
                <w:szCs w:val="24"/>
              </w:rPr>
              <w:t xml:space="preserve">bzw. </w:t>
            </w:r>
            <w:r>
              <w:rPr>
                <w:rFonts w:ascii="Times New Roman" w:eastAsia="Times New Roman" w:hAnsi="Times New Roman"/>
                <w:i/>
                <w:sz w:val="24"/>
                <w:szCs w:val="24"/>
                <w:lang w:eastAsia="de-DE"/>
              </w:rPr>
              <w:t xml:space="preserve">οὕτω und durch </w:t>
            </w:r>
            <w:r>
              <w:rPr>
                <w:rFonts w:ascii="Times New Roman" w:hAnsi="Times New Roman"/>
                <w:i/>
                <w:sz w:val="24"/>
                <w:szCs w:val="24"/>
              </w:rPr>
              <w:t xml:space="preserve">die Demonstrativpronomina (ὕστερον) </w:t>
            </w:r>
            <w:r>
              <w:rPr>
                <w:rFonts w:ascii="Times New Roman" w:eastAsia="Times New Roman" w:hAnsi="Times New Roman"/>
                <w:i/>
                <w:sz w:val="24"/>
                <w:szCs w:val="24"/>
                <w:lang w:eastAsia="de-DE"/>
              </w:rPr>
              <w:t>τούτων und τοῦτον; zusätzlich zeitliche Ordnung durch die Adverbien ὕστερον und πρότερον</w:t>
            </w:r>
            <w:r>
              <w:rPr>
                <w:rFonts w:ascii="Times New Roman" w:hAnsi="Times New Roman"/>
                <w:i/>
                <w:sz w:val="24"/>
                <w:szCs w:val="24"/>
              </w:rPr>
              <w:t xml:space="preserve">; expliziter Rückverweis des Erzählers auf seine frühere Darstellung mit ὡς εἴρηταί </w:t>
            </w:r>
            <w:r>
              <w:rPr>
                <w:rFonts w:ascii="Times New Roman" w:hAnsi="Times New Roman"/>
                <w:b/>
                <w:i/>
                <w:sz w:val="24"/>
                <w:szCs w:val="24"/>
              </w:rPr>
              <w:t>μοι</w:t>
            </w:r>
            <w:r>
              <w:rPr>
                <w:rFonts w:ascii="Times New Roman" w:hAnsi="Times New Roman"/>
                <w:i/>
                <w:sz w:val="24"/>
                <w:szCs w:val="24"/>
              </w:rPr>
              <w:t xml:space="preserve"> πρότερον</w:t>
            </w:r>
          </w:p>
        </w:tc>
      </w:tr>
      <w:tr w:rsidR="009D2EB6" w14:paraId="70EBC1BE" w14:textId="77777777">
        <w:trPr>
          <w:trHeight w:val="449"/>
        </w:trPr>
        <w:tc>
          <w:tcPr>
            <w:tcW w:w="15593" w:type="dxa"/>
            <w:gridSpan w:val="3"/>
            <w:tcBorders>
              <w:top w:val="dashed" w:sz="8" w:space="0" w:color="000000"/>
            </w:tcBorders>
            <w:shd w:val="clear" w:color="auto" w:fill="auto"/>
            <w:tcMar>
              <w:top w:w="0" w:type="dxa"/>
              <w:left w:w="108" w:type="dxa"/>
              <w:bottom w:w="0" w:type="dxa"/>
              <w:right w:w="108" w:type="dxa"/>
            </w:tcMar>
            <w:vAlign w:val="center"/>
          </w:tcPr>
          <w:p w14:paraId="14FE0AA9" w14:textId="77777777" w:rsidR="009D2EB6" w:rsidRDefault="00EA2D99">
            <w:pPr>
              <w:spacing w:after="60" w:line="240" w:lineRule="auto"/>
              <w:ind w:left="458"/>
              <w:jc w:val="both"/>
            </w:pPr>
            <w:r>
              <w:rPr>
                <w:rFonts w:ascii="Times New Roman" w:hAnsi="Times New Roman"/>
                <w:b/>
                <w:i/>
                <w:sz w:val="24"/>
                <w:szCs w:val="24"/>
              </w:rPr>
              <w:t>ALTERNATIVE TEXTSTELLE:</w:t>
            </w:r>
          </w:p>
        </w:tc>
      </w:tr>
      <w:tr w:rsidR="009D2EB6" w14:paraId="0A2F080C" w14:textId="77777777">
        <w:trPr>
          <w:trHeight w:val="1136"/>
        </w:trPr>
        <w:tc>
          <w:tcPr>
            <w:tcW w:w="465" w:type="dxa"/>
            <w:shd w:val="clear" w:color="auto" w:fill="auto"/>
            <w:tcMar>
              <w:top w:w="0" w:type="dxa"/>
              <w:left w:w="108" w:type="dxa"/>
              <w:bottom w:w="0" w:type="dxa"/>
              <w:right w:w="108" w:type="dxa"/>
            </w:tcMar>
            <w:vAlign w:val="center"/>
          </w:tcPr>
          <w:p w14:paraId="1F7499C0" w14:textId="77777777" w:rsidR="009D2EB6" w:rsidRDefault="00EA2D99">
            <w:pPr>
              <w:spacing w:after="100" w:line="276" w:lineRule="auto"/>
            </w:pPr>
            <w:r>
              <w:rPr>
                <w:rFonts w:ascii="Times New Roman" w:hAnsi="Times New Roman"/>
                <w:b/>
                <w:sz w:val="24"/>
                <w:szCs w:val="24"/>
              </w:rPr>
              <w:t>e</w:t>
            </w:r>
            <w:r>
              <w:rPr>
                <w:rFonts w:cs="Calibri"/>
                <w:b/>
                <w:sz w:val="24"/>
                <w:szCs w:val="24"/>
              </w:rPr>
              <w:t>’</w:t>
            </w:r>
            <w:r>
              <w:rPr>
                <w:rFonts w:ascii="Times New Roman" w:hAnsi="Times New Roman"/>
                <w:b/>
                <w:sz w:val="24"/>
                <w:szCs w:val="24"/>
              </w:rPr>
              <w:t>)</w:t>
            </w:r>
            <w:r>
              <w:rPr>
                <w:rFonts w:ascii="Times New Roman" w:hAnsi="Times New Roman"/>
                <w:b/>
                <w:sz w:val="24"/>
                <w:szCs w:val="24"/>
              </w:rPr>
              <w:br/>
            </w:r>
            <w:r>
              <w:rPr>
                <w:rFonts w:ascii="Times New Roman" w:hAnsi="Times New Roman"/>
                <w:b/>
                <w:sz w:val="24"/>
                <w:szCs w:val="24"/>
              </w:rPr>
              <w:br/>
            </w:r>
            <w:r>
              <w:rPr>
                <w:rFonts w:ascii="Times New Roman" w:hAnsi="Times New Roman"/>
                <w:sz w:val="24"/>
                <w:szCs w:val="24"/>
              </w:rPr>
              <w:t>3</w:t>
            </w:r>
          </w:p>
        </w:tc>
        <w:tc>
          <w:tcPr>
            <w:tcW w:w="6486" w:type="dxa"/>
            <w:shd w:val="clear" w:color="auto" w:fill="auto"/>
            <w:tcMar>
              <w:top w:w="0" w:type="dxa"/>
              <w:left w:w="108" w:type="dxa"/>
              <w:bottom w:w="0" w:type="dxa"/>
              <w:right w:w="108" w:type="dxa"/>
            </w:tcMar>
            <w:vAlign w:val="center"/>
          </w:tcPr>
          <w:p w14:paraId="573B1AD0" w14:textId="77777777" w:rsidR="009D2EB6" w:rsidRDefault="00EA2D99">
            <w:pPr>
              <w:spacing w:after="100" w:line="276" w:lineRule="auto"/>
              <w:jc w:val="both"/>
            </w:pPr>
            <w:r>
              <w:rPr>
                <w:rFonts w:ascii="Times New Roman" w:hAnsi="Times New Roman"/>
                <w:sz w:val="24"/>
                <w:szCs w:val="24"/>
              </w:rPr>
              <w:t xml:space="preserve">1,75,1: </w:t>
            </w:r>
            <w:r>
              <w:rPr>
                <w:rFonts w:ascii="Times New Roman" w:hAnsi="Times New Roman"/>
                <w:sz w:val="24"/>
                <w:szCs w:val="24"/>
                <w:lang w:val="el-GR"/>
              </w:rPr>
              <w:t>Τοῦτον δὴ ὦν τὸν Ἀστυάγεα Κῦρος ἐόντα ἑωυτοῦ μητρο-πάτορα καταστρεψάμενος εἶχε δι' αἰτίην, τὴν ἐγὼ ἐν τοῖσι ὀπίσω λόγοισι σημανέω.</w:t>
            </w:r>
          </w:p>
        </w:tc>
        <w:tc>
          <w:tcPr>
            <w:tcW w:w="8642" w:type="dxa"/>
            <w:shd w:val="clear" w:color="auto" w:fill="auto"/>
            <w:tcMar>
              <w:top w:w="0" w:type="dxa"/>
              <w:left w:w="108" w:type="dxa"/>
              <w:bottom w:w="0" w:type="dxa"/>
              <w:right w:w="108" w:type="dxa"/>
            </w:tcMar>
            <w:vAlign w:val="center"/>
          </w:tcPr>
          <w:p w14:paraId="11808305" w14:textId="77777777" w:rsidR="009D2EB6" w:rsidRDefault="00EA2D99">
            <w:pPr>
              <w:spacing w:after="100" w:line="276" w:lineRule="auto"/>
              <w:rPr>
                <w:rFonts w:ascii="Times New Roman" w:hAnsi="Times New Roman"/>
                <w:sz w:val="24"/>
                <w:szCs w:val="24"/>
              </w:rPr>
            </w:pPr>
            <w:r>
              <w:rPr>
                <w:rFonts w:ascii="Times New Roman" w:hAnsi="Times New Roman"/>
                <w:sz w:val="24"/>
                <w:szCs w:val="24"/>
              </w:rPr>
              <w:t>Diesen Astyages also hatte Kyros gestürzt und hielt ihn in Gefangenschaft, obwohl dieser der Vater seiner Mutter war – aus dem Grund, den ich in meinen späteren Ausführungen anzeigen werde.</w:t>
            </w:r>
          </w:p>
        </w:tc>
      </w:tr>
      <w:tr w:rsidR="009D2EB6" w14:paraId="6602A0FB" w14:textId="77777777" w:rsidTr="00660BBC">
        <w:trPr>
          <w:trHeight w:val="948"/>
        </w:trPr>
        <w:tc>
          <w:tcPr>
            <w:tcW w:w="15593" w:type="dxa"/>
            <w:gridSpan w:val="3"/>
            <w:tcBorders>
              <w:bottom w:val="double" w:sz="12" w:space="0" w:color="000000"/>
            </w:tcBorders>
            <w:shd w:val="clear" w:color="auto" w:fill="auto"/>
            <w:tcMar>
              <w:top w:w="0" w:type="dxa"/>
              <w:left w:w="108" w:type="dxa"/>
              <w:bottom w:w="0" w:type="dxa"/>
              <w:right w:w="108" w:type="dxa"/>
            </w:tcMar>
            <w:vAlign w:val="center"/>
          </w:tcPr>
          <w:p w14:paraId="495474CC" w14:textId="77777777" w:rsidR="009D2EB6" w:rsidRDefault="00EA2D99">
            <w:pPr>
              <w:spacing w:after="0" w:line="360" w:lineRule="auto"/>
              <w:ind w:left="458"/>
            </w:pPr>
            <w:r>
              <w:rPr>
                <w:rFonts w:ascii="Times New Roman" w:hAnsi="Times New Roman"/>
                <w:b/>
                <w:sz w:val="24"/>
                <w:szCs w:val="24"/>
              </w:rPr>
              <w:t xml:space="preserve">Überfliege </w:t>
            </w:r>
            <w:r>
              <w:rPr>
                <w:rFonts w:ascii="Times New Roman" w:hAnsi="Times New Roman"/>
                <w:b/>
                <w:sz w:val="24"/>
                <w:szCs w:val="24"/>
                <w:u w:val="single"/>
              </w:rPr>
              <w:t>zusätzlich</w:t>
            </w:r>
            <w:r>
              <w:rPr>
                <w:rFonts w:ascii="Times New Roman" w:hAnsi="Times New Roman"/>
                <w:b/>
                <w:sz w:val="24"/>
                <w:szCs w:val="24"/>
              </w:rPr>
              <w:t xml:space="preserve"> die Kapitel 124-130 von Buch 1.</w:t>
            </w:r>
          </w:p>
          <w:p w14:paraId="4811980A" w14:textId="77777777" w:rsidR="009D2EB6" w:rsidRDefault="00EA2D99">
            <w:pPr>
              <w:spacing w:after="60" w:line="240" w:lineRule="auto"/>
              <w:ind w:left="458"/>
              <w:jc w:val="both"/>
            </w:pPr>
            <w:r>
              <w:rPr>
                <w:rFonts w:ascii="Times New Roman" w:hAnsi="Times New Roman"/>
                <w:i/>
                <w:sz w:val="24"/>
                <w:szCs w:val="24"/>
              </w:rPr>
              <w:t xml:space="preserve">Rückgriff durch rückbezügliches </w:t>
            </w:r>
            <w:r>
              <w:rPr>
                <w:rFonts w:ascii="Times New Roman" w:hAnsi="Times New Roman"/>
                <w:i/>
                <w:sz w:val="24"/>
                <w:szCs w:val="24"/>
                <w:lang w:val="el-GR"/>
              </w:rPr>
              <w:t>τοῦτον</w:t>
            </w:r>
            <w:r>
              <w:rPr>
                <w:rFonts w:ascii="Times New Roman" w:hAnsi="Times New Roman"/>
                <w:i/>
                <w:sz w:val="24"/>
                <w:szCs w:val="24"/>
              </w:rPr>
              <w:t xml:space="preserve"> und resümierendes </w:t>
            </w:r>
            <w:r>
              <w:rPr>
                <w:rFonts w:ascii="Times New Roman" w:hAnsi="Times New Roman"/>
                <w:i/>
                <w:sz w:val="24"/>
                <w:szCs w:val="24"/>
                <w:lang w:val="el-GR"/>
              </w:rPr>
              <w:t>δὴ ὦν</w:t>
            </w:r>
            <w:r>
              <w:rPr>
                <w:rFonts w:ascii="Times New Roman" w:hAnsi="Times New Roman"/>
                <w:i/>
                <w:sz w:val="24"/>
                <w:szCs w:val="24"/>
              </w:rPr>
              <w:t>; expliziter Vorverweis des Erzählers auf spätere Darstellung (</w:t>
            </w:r>
            <w:r>
              <w:rPr>
                <w:rFonts w:ascii="Times New Roman" w:hAnsi="Times New Roman"/>
                <w:i/>
                <w:sz w:val="24"/>
                <w:szCs w:val="24"/>
                <w:lang w:val="el-GR"/>
              </w:rPr>
              <w:t>ἐν τοῖσι ὀπίσω λόγοισι σημανέω</w:t>
            </w:r>
            <w:r>
              <w:rPr>
                <w:rFonts w:ascii="Times New Roman" w:hAnsi="Times New Roman"/>
                <w:i/>
                <w:sz w:val="24"/>
                <w:szCs w:val="24"/>
              </w:rPr>
              <w:t>); die Ankündigung wird in 1,124ff tatsächlich eingelöst.</w:t>
            </w:r>
          </w:p>
        </w:tc>
      </w:tr>
    </w:tbl>
    <w:p w14:paraId="0DE6A5DD" w14:textId="77777777" w:rsidR="000A04A0" w:rsidRDefault="000A04A0">
      <w:pPr>
        <w:spacing w:after="0"/>
        <w:rPr>
          <w:vanish/>
        </w:rPr>
        <w:sectPr w:rsidR="000A04A0">
          <w:headerReference w:type="default" r:id="rId9"/>
          <w:footerReference w:type="default" r:id="rId10"/>
          <w:pgSz w:w="16838" w:h="11906" w:orient="landscape"/>
          <w:pgMar w:top="709" w:right="1134" w:bottom="284" w:left="1276" w:header="720" w:footer="720" w:gutter="0"/>
          <w:cols w:space="720"/>
        </w:sectPr>
      </w:pPr>
    </w:p>
    <w:tbl>
      <w:tblPr>
        <w:tblW w:w="15593" w:type="dxa"/>
        <w:tblInd w:w="-709" w:type="dxa"/>
        <w:tblCellMar>
          <w:left w:w="10" w:type="dxa"/>
          <w:right w:w="10" w:type="dxa"/>
        </w:tblCellMar>
        <w:tblLook w:val="04A0" w:firstRow="1" w:lastRow="0" w:firstColumn="1" w:lastColumn="0" w:noHBand="0" w:noVBand="1"/>
      </w:tblPr>
      <w:tblGrid>
        <w:gridCol w:w="456"/>
        <w:gridCol w:w="7057"/>
        <w:gridCol w:w="8080"/>
      </w:tblGrid>
      <w:tr w:rsidR="009D2EB6" w14:paraId="135074F0" w14:textId="77777777">
        <w:trPr>
          <w:trHeight w:val="585"/>
        </w:trPr>
        <w:tc>
          <w:tcPr>
            <w:tcW w:w="15593" w:type="dxa"/>
            <w:gridSpan w:val="3"/>
            <w:tcBorders>
              <w:top w:val="double" w:sz="12" w:space="0" w:color="000000"/>
            </w:tcBorders>
            <w:shd w:val="clear" w:color="auto" w:fill="E7E6E6"/>
            <w:tcMar>
              <w:top w:w="0" w:type="dxa"/>
              <w:left w:w="108" w:type="dxa"/>
              <w:bottom w:w="0" w:type="dxa"/>
              <w:right w:w="108" w:type="dxa"/>
            </w:tcMar>
            <w:vAlign w:val="center"/>
          </w:tcPr>
          <w:p w14:paraId="6475B93E" w14:textId="77777777" w:rsidR="009D2EB6" w:rsidRDefault="00EA2D99">
            <w:pPr>
              <w:tabs>
                <w:tab w:val="left" w:pos="316"/>
              </w:tabs>
              <w:spacing w:after="60" w:line="240" w:lineRule="auto"/>
              <w:jc w:val="both"/>
            </w:pPr>
            <w:r>
              <w:rPr>
                <w:rFonts w:ascii="Times New Roman" w:hAnsi="Times New Roman"/>
                <w:b/>
                <w:sz w:val="28"/>
                <w:szCs w:val="28"/>
              </w:rPr>
              <w:lastRenderedPageBreak/>
              <w:t>C Raum und Zeit als erzählerische Mittel</w:t>
            </w:r>
          </w:p>
        </w:tc>
      </w:tr>
      <w:tr w:rsidR="009D2EB6" w14:paraId="2D9529AD" w14:textId="77777777">
        <w:trPr>
          <w:trHeight w:val="1242"/>
        </w:trPr>
        <w:tc>
          <w:tcPr>
            <w:tcW w:w="456" w:type="dxa"/>
            <w:shd w:val="clear" w:color="auto" w:fill="auto"/>
            <w:tcMar>
              <w:top w:w="0" w:type="dxa"/>
              <w:left w:w="108" w:type="dxa"/>
              <w:bottom w:w="0" w:type="dxa"/>
              <w:right w:w="108" w:type="dxa"/>
            </w:tcMar>
            <w:vAlign w:val="center"/>
          </w:tcPr>
          <w:p w14:paraId="10A2E6DE" w14:textId="77777777" w:rsidR="009D2EB6" w:rsidRDefault="009D2EB6">
            <w:pPr>
              <w:spacing w:after="60" w:line="276" w:lineRule="auto"/>
              <w:jc w:val="right"/>
              <w:rPr>
                <w:rFonts w:ascii="Times New Roman" w:hAnsi="Times New Roman"/>
                <w:b/>
                <w:sz w:val="24"/>
                <w:szCs w:val="24"/>
              </w:rPr>
            </w:pPr>
          </w:p>
          <w:p w14:paraId="547F97A8" w14:textId="77777777" w:rsidR="009D2EB6" w:rsidRDefault="00EA2D99">
            <w:pPr>
              <w:spacing w:after="60" w:line="276" w:lineRule="auto"/>
              <w:jc w:val="right"/>
            </w:pPr>
            <w:r>
              <w:rPr>
                <w:rFonts w:ascii="Times New Roman" w:hAnsi="Times New Roman"/>
                <w:sz w:val="24"/>
                <w:szCs w:val="24"/>
              </w:rPr>
              <w:br/>
              <w:t>3</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6</w:t>
            </w:r>
          </w:p>
        </w:tc>
        <w:tc>
          <w:tcPr>
            <w:tcW w:w="7057" w:type="dxa"/>
            <w:shd w:val="clear" w:color="auto" w:fill="auto"/>
            <w:tcMar>
              <w:top w:w="0" w:type="dxa"/>
              <w:left w:w="108" w:type="dxa"/>
              <w:bottom w:w="0" w:type="dxa"/>
              <w:right w:w="108" w:type="dxa"/>
            </w:tcMar>
            <w:vAlign w:val="center"/>
          </w:tcPr>
          <w:p w14:paraId="3DE9ED09" w14:textId="77777777" w:rsidR="009D2EB6" w:rsidRDefault="00EA2D99">
            <w:pPr>
              <w:spacing w:after="60" w:line="276" w:lineRule="auto"/>
              <w:jc w:val="both"/>
            </w:pPr>
            <w:r>
              <w:rPr>
                <w:rFonts w:ascii="Times New Roman" w:hAnsi="Times New Roman"/>
                <w:sz w:val="24"/>
                <w:szCs w:val="24"/>
              </w:rPr>
              <w:t xml:space="preserve">4,85,1-2: </w:t>
            </w:r>
            <w:r>
              <w:rPr>
                <w:rFonts w:ascii="Times New Roman" w:hAnsi="Times New Roman"/>
                <w:sz w:val="24"/>
                <w:szCs w:val="24"/>
                <w:lang w:val="el-GR"/>
              </w:rPr>
              <w:t xml:space="preserve">Δαρεῖος δὲ ἐπείτε πορευόμενος ἐκ Σούσων ἀπίκετο τῆς Καλχηδονίης ἐπὶ τὸν Βόσπορον, ἵνα ἔζευκτο ἡ γέφυρα, ἐνθεῦτεν ἐσβὰς ἐς νέα ἔπλεε ἐπὶ τὰς Κυανέας καλευμένας, τὰς πρότερον πλαγκτὰς Ἕλληνες φασὶ εἶναι, ἑζόμενος δὲ ἐπὶ ῥίῳ ἐθηεῖτο τὸν </w:t>
            </w:r>
            <w:bookmarkStart w:id="1" w:name="_Hlk22476284"/>
            <w:r>
              <w:rPr>
                <w:rFonts w:ascii="Times New Roman" w:hAnsi="Times New Roman"/>
                <w:sz w:val="24"/>
                <w:szCs w:val="24"/>
                <w:lang w:val="el-GR"/>
              </w:rPr>
              <w:t xml:space="preserve">Πόντον </w:t>
            </w:r>
            <w:bookmarkEnd w:id="1"/>
            <w:r>
              <w:rPr>
                <w:rFonts w:ascii="Times New Roman" w:hAnsi="Times New Roman"/>
                <w:sz w:val="24"/>
                <w:szCs w:val="24"/>
                <w:lang w:val="el-GR"/>
              </w:rPr>
              <w:t>ἐόντα ἀξιοθέητον. Πελαγέων γὰρ ἁπάντων πέφυκε θωμασιώτατος· τοῦ τὸ μὲν μῆκος στάδιοι εἰσὶ ἑκατὸν καὶ χίλιοι καὶ μύριοι, …</w:t>
            </w:r>
          </w:p>
        </w:tc>
        <w:tc>
          <w:tcPr>
            <w:tcW w:w="8080" w:type="dxa"/>
            <w:shd w:val="clear" w:color="auto" w:fill="auto"/>
            <w:tcMar>
              <w:top w:w="0" w:type="dxa"/>
              <w:left w:w="108" w:type="dxa"/>
              <w:bottom w:w="0" w:type="dxa"/>
              <w:right w:w="108" w:type="dxa"/>
            </w:tcMar>
            <w:vAlign w:val="center"/>
          </w:tcPr>
          <w:p w14:paraId="5237466A" w14:textId="77777777" w:rsidR="009D2EB6" w:rsidRDefault="00EA2D99">
            <w:pPr>
              <w:spacing w:after="60" w:line="276" w:lineRule="auto"/>
            </w:pPr>
            <w:r>
              <w:rPr>
                <w:rFonts w:ascii="Times New Roman" w:hAnsi="Times New Roman"/>
                <w:sz w:val="24"/>
                <w:szCs w:val="24"/>
              </w:rPr>
              <w:t>Dareios brach dann von Susa</w:t>
            </w:r>
            <w:r>
              <w:rPr>
                <w:rStyle w:val="Funotenzeichen"/>
                <w:rFonts w:ascii="Times New Roman" w:hAnsi="Times New Roman"/>
                <w:sz w:val="24"/>
                <w:szCs w:val="24"/>
              </w:rPr>
              <w:footnoteReference w:id="1"/>
            </w:r>
            <w:r>
              <w:rPr>
                <w:rFonts w:ascii="Times New Roman" w:hAnsi="Times New Roman"/>
                <w:sz w:val="24"/>
                <w:szCs w:val="24"/>
              </w:rPr>
              <w:t xml:space="preserve"> auf, gelangte im Gebiet von Kalchedon an den Bosporus</w:t>
            </w:r>
            <w:r>
              <w:rPr>
                <w:rStyle w:val="Funotenzeichen"/>
                <w:rFonts w:ascii="Times New Roman" w:hAnsi="Times New Roman"/>
                <w:sz w:val="24"/>
                <w:szCs w:val="24"/>
              </w:rPr>
              <w:footnoteReference w:id="2"/>
            </w:r>
            <w:r>
              <w:rPr>
                <w:rFonts w:ascii="Times New Roman" w:hAnsi="Times New Roman"/>
                <w:sz w:val="24"/>
                <w:szCs w:val="24"/>
              </w:rPr>
              <w:t>, wo die (Schiffs-)Brücke gebaut war, stieg dort in ein Schiff, segelte zu den sogenannten kyaneïschen Felsen, die in früheren Zeiten – so behaupten die Griechen – herumgetrieben seien, setzte sich auf eine Landspitze und betrachtete den Pontos</w:t>
            </w:r>
            <w:r>
              <w:rPr>
                <w:rStyle w:val="Funotenzeichen"/>
                <w:rFonts w:ascii="Times New Roman" w:hAnsi="Times New Roman"/>
                <w:sz w:val="24"/>
                <w:szCs w:val="24"/>
              </w:rPr>
              <w:footnoteReference w:id="3"/>
            </w:r>
            <w:r>
              <w:rPr>
                <w:rFonts w:ascii="Times New Roman" w:hAnsi="Times New Roman"/>
                <w:sz w:val="24"/>
                <w:szCs w:val="24"/>
              </w:rPr>
              <w:t>, der (in der Tat) betrachtenswert ist. Denn von allen Meeren ist er am wunderbarsten: Seine Länge beträgt 11.100 Stadien …</w:t>
            </w:r>
          </w:p>
        </w:tc>
      </w:tr>
      <w:tr w:rsidR="009D2EB6" w14:paraId="6A4EB99F" w14:textId="77777777" w:rsidTr="00660BBC">
        <w:trPr>
          <w:trHeight w:val="3641"/>
        </w:trPr>
        <w:tc>
          <w:tcPr>
            <w:tcW w:w="15593" w:type="dxa"/>
            <w:gridSpan w:val="3"/>
            <w:tcBorders>
              <w:bottom w:val="single" w:sz="4" w:space="0" w:color="000000"/>
            </w:tcBorders>
            <w:shd w:val="clear" w:color="auto" w:fill="auto"/>
            <w:tcMar>
              <w:top w:w="0" w:type="dxa"/>
              <w:left w:w="108" w:type="dxa"/>
              <w:bottom w:w="0" w:type="dxa"/>
              <w:right w:w="108" w:type="dxa"/>
            </w:tcMar>
            <w:vAlign w:val="center"/>
          </w:tcPr>
          <w:p w14:paraId="4E6C8B2B" w14:textId="77777777" w:rsidR="009D2EB6" w:rsidRDefault="00EA2D99" w:rsidP="00660BBC">
            <w:pPr>
              <w:pStyle w:val="Listenabsatz"/>
              <w:numPr>
                <w:ilvl w:val="0"/>
                <w:numId w:val="4"/>
              </w:numPr>
              <w:spacing w:after="120" w:line="240" w:lineRule="auto"/>
              <w:ind w:left="714" w:hanging="357"/>
            </w:pPr>
            <w:r>
              <w:rPr>
                <w:noProof/>
              </w:rPr>
              <w:drawing>
                <wp:anchor distT="0" distB="0" distL="114300" distR="114300" simplePos="0" relativeHeight="251658240" behindDoc="0" locked="0" layoutInCell="1" allowOverlap="1" wp14:anchorId="3143152C" wp14:editId="759010F2">
                  <wp:simplePos x="0" y="0"/>
                  <wp:positionH relativeFrom="column">
                    <wp:posOffset>7115175</wp:posOffset>
                  </wp:positionH>
                  <wp:positionV relativeFrom="paragraph">
                    <wp:posOffset>-3813</wp:posOffset>
                  </wp:positionV>
                  <wp:extent cx="2706367" cy="2706367"/>
                  <wp:effectExtent l="0" t="0" r="0" b="0"/>
                  <wp:wrapTight wrapText="bothSides">
                    <wp:wrapPolygon edited="0">
                      <wp:start x="0" y="0"/>
                      <wp:lineTo x="0" y="21443"/>
                      <wp:lineTo x="21443" y="21443"/>
                      <wp:lineTo x="21443" y="0"/>
                      <wp:lineTo x="0" y="0"/>
                    </wp:wrapPolygon>
                  </wp:wrapTight>
                  <wp:docPr id="4"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706367" cy="2706367"/>
                          </a:xfrm>
                          <a:prstGeom prst="rect">
                            <a:avLst/>
                          </a:prstGeom>
                          <a:noFill/>
                          <a:ln>
                            <a:noFill/>
                            <a:prstDash/>
                          </a:ln>
                        </pic:spPr>
                      </pic:pic>
                    </a:graphicData>
                  </a:graphic>
                </wp:anchor>
              </w:drawing>
            </w:r>
            <w:r>
              <w:rPr>
                <w:rFonts w:ascii="Times New Roman" w:hAnsi="Times New Roman"/>
                <w:b/>
                <w:sz w:val="24"/>
                <w:szCs w:val="24"/>
              </w:rPr>
              <w:t xml:space="preserve">Bestimme zu jeder beschriebenen Handlung das jeweils verwendet Tempus und untersuche daran das Verhältnis von erzählter Zeit und Erzählzeit. Berücksichtige dabei die räumlichen Verhältnisse gemäß der Karte z. B. unter </w:t>
            </w:r>
            <w:hyperlink r:id="rId12" w:history="1">
              <w:r>
                <w:rPr>
                  <w:rStyle w:val="Hyperlink"/>
                  <w:rFonts w:ascii="Times New Roman" w:hAnsi="Times New Roman"/>
                  <w:sz w:val="24"/>
                  <w:szCs w:val="24"/>
                </w:rPr>
                <w:t>https://de.wikipedia.org/wiki/Ach%C3%A4menidenreich</w:t>
              </w:r>
            </w:hyperlink>
            <w:r>
              <w:rPr>
                <w:rFonts w:ascii="Times New Roman" w:hAnsi="Times New Roman"/>
                <w:sz w:val="24"/>
                <w:szCs w:val="24"/>
              </w:rPr>
              <w:t xml:space="preserve"> (QR-Code rechts). </w:t>
            </w:r>
            <w:r>
              <w:rPr>
                <w:rFonts w:ascii="Times New Roman" w:hAnsi="Times New Roman"/>
                <w:b/>
                <w:sz w:val="24"/>
                <w:szCs w:val="24"/>
              </w:rPr>
              <w:t xml:space="preserve"> </w:t>
            </w:r>
          </w:p>
          <w:p w14:paraId="3523C8BD" w14:textId="47F66CE7" w:rsidR="009D2EB6" w:rsidRDefault="00EA2D99">
            <w:pPr>
              <w:pStyle w:val="Listenabsatz"/>
              <w:numPr>
                <w:ilvl w:val="0"/>
                <w:numId w:val="5"/>
              </w:numPr>
              <w:spacing w:after="0" w:line="240" w:lineRule="auto"/>
            </w:pPr>
            <w:r>
              <w:rPr>
                <w:rFonts w:ascii="Times New Roman" w:hAnsi="Times New Roman"/>
                <w:i/>
                <w:sz w:val="24"/>
                <w:szCs w:val="24"/>
              </w:rPr>
              <w:t>zunächst starke zeitliche Raffung: (lange) Reise des Dareios über mehr als 2</w:t>
            </w:r>
            <w:r w:rsidR="00F92580">
              <w:rPr>
                <w:rFonts w:ascii="Times New Roman" w:hAnsi="Times New Roman"/>
                <w:i/>
                <w:sz w:val="24"/>
                <w:szCs w:val="24"/>
              </w:rPr>
              <w:t>.</w:t>
            </w:r>
            <w:r>
              <w:rPr>
                <w:rFonts w:ascii="Times New Roman" w:hAnsi="Times New Roman"/>
                <w:i/>
                <w:sz w:val="24"/>
                <w:szCs w:val="24"/>
              </w:rPr>
              <w:t>500</w:t>
            </w:r>
            <w:r w:rsidR="00F92580">
              <w:rPr>
                <w:rFonts w:ascii="Times New Roman" w:hAnsi="Times New Roman"/>
                <w:i/>
                <w:sz w:val="24"/>
                <w:szCs w:val="24"/>
              </w:rPr>
              <w:t xml:space="preserve"> </w:t>
            </w:r>
            <w:r>
              <w:rPr>
                <w:rFonts w:ascii="Times New Roman" w:hAnsi="Times New Roman"/>
                <w:i/>
                <w:sz w:val="24"/>
                <w:szCs w:val="24"/>
              </w:rPr>
              <w:t>km aus dem (fernen) Susa an den Bosporus mit komplexivem Aorist ἀπίκετο und Partizip Präsens πορευόμενος (in einem Satz)</w:t>
            </w:r>
          </w:p>
          <w:p w14:paraId="38D8C584" w14:textId="77777777" w:rsidR="009D2EB6" w:rsidRDefault="00EA2D99">
            <w:pPr>
              <w:pStyle w:val="Listenabsatz"/>
              <w:numPr>
                <w:ilvl w:val="0"/>
                <w:numId w:val="5"/>
              </w:numPr>
              <w:spacing w:after="0" w:line="240" w:lineRule="auto"/>
            </w:pPr>
            <w:r>
              <w:rPr>
                <w:rFonts w:ascii="Times New Roman" w:hAnsi="Times New Roman"/>
                <w:i/>
                <w:sz w:val="24"/>
                <w:szCs w:val="24"/>
              </w:rPr>
              <w:t xml:space="preserve">verstärkte Raffung durch Verweis auf den abgeschlossenen Brückenbau im Plusquamperfekt (ἔζευκτο) und die kyaneïschen Felsen in ferner Vergangenheit (τὰς </w:t>
            </w:r>
            <w:r>
              <w:rPr>
                <w:rFonts w:ascii="Times New Roman" w:hAnsi="Times New Roman"/>
                <w:b/>
                <w:i/>
                <w:sz w:val="24"/>
                <w:szCs w:val="24"/>
              </w:rPr>
              <w:t>πρότερον</w:t>
            </w:r>
            <w:r>
              <w:rPr>
                <w:rFonts w:ascii="Times New Roman" w:hAnsi="Times New Roman"/>
                <w:i/>
                <w:sz w:val="24"/>
                <w:szCs w:val="24"/>
              </w:rPr>
              <w:t xml:space="preserve"> πλαγκτὰς … εἶναι: Infinitiv Präsens); zugleich Bezug auf die Gegenwart von Erzähler und Leser durch Präsens</w:t>
            </w:r>
            <w:r>
              <w:rPr>
                <w:rFonts w:ascii="Palatino Linotype" w:hAnsi="Palatino Linotype"/>
                <w:i/>
                <w:sz w:val="24"/>
                <w:szCs w:val="24"/>
                <w:lang w:val="el-GR"/>
              </w:rPr>
              <w:t xml:space="preserve"> </w:t>
            </w:r>
            <w:r>
              <w:rPr>
                <w:rFonts w:ascii="Times New Roman" w:hAnsi="Times New Roman"/>
                <w:i/>
                <w:sz w:val="24"/>
                <w:szCs w:val="24"/>
                <w:lang w:val="el-GR"/>
              </w:rPr>
              <w:t>φασι</w:t>
            </w:r>
          </w:p>
          <w:p w14:paraId="6F1E1E09" w14:textId="77777777" w:rsidR="009D2EB6" w:rsidRDefault="00EA2D99">
            <w:pPr>
              <w:pStyle w:val="Listenabsatz"/>
              <w:numPr>
                <w:ilvl w:val="0"/>
                <w:numId w:val="5"/>
              </w:numPr>
              <w:spacing w:after="60" w:line="240" w:lineRule="auto"/>
              <w:ind w:left="1066" w:hanging="357"/>
            </w:pPr>
            <w:r>
              <w:rPr>
                <w:rFonts w:ascii="Times New Roman" w:hAnsi="Times New Roman"/>
                <w:i/>
                <w:sz w:val="24"/>
                <w:szCs w:val="24"/>
              </w:rPr>
              <w:t>Verlangsamung der Handlung (Überfahrt – Hinsetzen – Betrachten) mit Tempuswechsel zum Imperfekt ἔπλεε und ἐθηεῖτο (in Verbindung</w:t>
            </w:r>
            <w:r>
              <w:rPr>
                <w:rFonts w:ascii="Times New Roman" w:hAnsi="Times New Roman"/>
                <w:i/>
                <w:sz w:val="20"/>
                <w:szCs w:val="20"/>
              </w:rPr>
              <w:t xml:space="preserve"> </w:t>
            </w:r>
            <w:r>
              <w:rPr>
                <w:rFonts w:ascii="Times New Roman" w:hAnsi="Times New Roman"/>
                <w:i/>
                <w:sz w:val="24"/>
                <w:szCs w:val="24"/>
              </w:rPr>
              <w:t>mit Partizip Präsens ἑζόμενος)</w:t>
            </w:r>
          </w:p>
          <w:p w14:paraId="71732B3D" w14:textId="77777777" w:rsidR="009D2EB6" w:rsidRDefault="00EA2D99" w:rsidP="00660BBC">
            <w:pPr>
              <w:pStyle w:val="Listenabsatz"/>
              <w:numPr>
                <w:ilvl w:val="0"/>
                <w:numId w:val="5"/>
              </w:numPr>
              <w:spacing w:after="0" w:line="240" w:lineRule="auto"/>
              <w:ind w:left="1066" w:hanging="357"/>
            </w:pPr>
            <w:r>
              <w:rPr>
                <w:rFonts w:ascii="Times New Roman" w:hAnsi="Times New Roman"/>
                <w:i/>
                <w:sz w:val="24"/>
                <w:szCs w:val="24"/>
              </w:rPr>
              <w:t>Übergang über das Partizip Präsens ἐόντα (s. Aufgabe 2) zum resultativen Perfekt πέφυκε und dem (geographisch) beschreibenden Präsens εἰσὶ (beide zeitlos gebraucht)</w:t>
            </w:r>
          </w:p>
        </w:tc>
      </w:tr>
      <w:tr w:rsidR="009D2EB6" w14:paraId="0FC3F212" w14:textId="77777777">
        <w:trPr>
          <w:trHeight w:val="7625"/>
        </w:trPr>
        <w:tc>
          <w:tcPr>
            <w:tcW w:w="15593" w:type="dxa"/>
            <w:gridSpan w:val="3"/>
            <w:tcBorders>
              <w:top w:val="single" w:sz="4" w:space="0" w:color="000000"/>
            </w:tcBorders>
            <w:shd w:val="clear" w:color="auto" w:fill="auto"/>
            <w:tcMar>
              <w:top w:w="0" w:type="dxa"/>
              <w:left w:w="108" w:type="dxa"/>
              <w:bottom w:w="0" w:type="dxa"/>
              <w:right w:w="108" w:type="dxa"/>
            </w:tcMar>
            <w:vAlign w:val="center"/>
          </w:tcPr>
          <w:p w14:paraId="078BB3FB" w14:textId="77777777" w:rsidR="009D2EB6" w:rsidRDefault="00EA2D99">
            <w:pPr>
              <w:pStyle w:val="Listenabsatz"/>
              <w:numPr>
                <w:ilvl w:val="0"/>
                <w:numId w:val="4"/>
              </w:numPr>
              <w:spacing w:before="60" w:after="60" w:line="360" w:lineRule="auto"/>
              <w:rPr>
                <w:rFonts w:ascii="Times New Roman" w:hAnsi="Times New Roman"/>
                <w:b/>
                <w:sz w:val="24"/>
                <w:szCs w:val="24"/>
              </w:rPr>
            </w:pPr>
            <w:r>
              <w:rPr>
                <w:rFonts w:ascii="Times New Roman" w:hAnsi="Times New Roman"/>
                <w:b/>
                <w:sz w:val="24"/>
                <w:szCs w:val="24"/>
              </w:rPr>
              <w:lastRenderedPageBreak/>
              <w:t>Untersuche, an welchen Stellen sich die Erzählperspektive verändert:</w:t>
            </w:r>
          </w:p>
          <w:p w14:paraId="158463F3" w14:textId="77777777" w:rsidR="009D2EB6" w:rsidRDefault="00EA2D99">
            <w:pPr>
              <w:pStyle w:val="Listenabsatz"/>
              <w:numPr>
                <w:ilvl w:val="1"/>
                <w:numId w:val="6"/>
              </w:numPr>
              <w:spacing w:after="60" w:line="240" w:lineRule="auto"/>
              <w:ind w:left="1309" w:hanging="284"/>
            </w:pPr>
            <w:r>
              <w:rPr>
                <w:rFonts w:ascii="Times New Roman" w:hAnsi="Times New Roman"/>
                <w:i/>
                <w:sz w:val="24"/>
                <w:szCs w:val="24"/>
              </w:rPr>
              <w:t>zunächst Figurenperspektive aus Sicht des Dareios im Stil einer historischen Erzählung (Δαρεῖος … πορευόμενος … ἀπίκετο – ἐσβὰς ἐς νέα ἔπλεε – ἑζόμενος ... ἐθηεῖτο)</w:t>
            </w:r>
          </w:p>
          <w:p w14:paraId="12FB2ADC" w14:textId="77777777" w:rsidR="009D2EB6" w:rsidRDefault="00EA2D99">
            <w:pPr>
              <w:pStyle w:val="Listenabsatz"/>
              <w:numPr>
                <w:ilvl w:val="1"/>
                <w:numId w:val="6"/>
              </w:numPr>
              <w:spacing w:after="60" w:line="240" w:lineRule="auto"/>
              <w:ind w:left="1309" w:hanging="284"/>
            </w:pPr>
            <w:r>
              <w:rPr>
                <w:rFonts w:ascii="Times New Roman" w:hAnsi="Times New Roman"/>
                <w:i/>
                <w:sz w:val="24"/>
                <w:szCs w:val="24"/>
              </w:rPr>
              <w:t>Einschub mit lexikalischer Information des Erzählers (Ἕλληνες φασὶ)</w:t>
            </w:r>
          </w:p>
          <w:p w14:paraId="48A7FBA2" w14:textId="77777777" w:rsidR="009D2EB6" w:rsidRDefault="00EA2D99">
            <w:pPr>
              <w:pStyle w:val="Listenabsatz"/>
              <w:numPr>
                <w:ilvl w:val="1"/>
                <w:numId w:val="6"/>
              </w:numPr>
              <w:spacing w:after="60" w:line="240" w:lineRule="auto"/>
              <w:ind w:left="1309" w:hanging="284"/>
            </w:pPr>
            <w:r>
              <w:rPr>
                <w:rFonts w:ascii="Times New Roman" w:hAnsi="Times New Roman"/>
                <w:i/>
                <w:sz w:val="24"/>
                <w:szCs w:val="24"/>
              </w:rPr>
              <w:t>Wechsel von der Figurenperspektive (ἑζόμενος … ἐθηεῖτο τὸν Πόντον) zur Perspektive eines wertenden Erzählers (ἐόντα ἀξιοθέητον</w:t>
            </w:r>
            <w:r>
              <w:rPr>
                <w:rFonts w:ascii="Times New Roman" w:hAnsi="Times New Roman"/>
                <w:b/>
                <w:i/>
                <w:sz w:val="24"/>
                <w:szCs w:val="24"/>
              </w:rPr>
              <w:t xml:space="preserve"> –</w:t>
            </w:r>
            <w:r>
              <w:rPr>
                <w:rFonts w:ascii="Times New Roman" w:hAnsi="Times New Roman"/>
                <w:i/>
                <w:sz w:val="24"/>
                <w:szCs w:val="24"/>
              </w:rPr>
              <w:t xml:space="preserve"> mit Wiederaufnahme des Verbstamms θεα- bzw. ionisch θεη-)</w:t>
            </w:r>
          </w:p>
          <w:p w14:paraId="6F6D5B27" w14:textId="77777777" w:rsidR="009D2EB6" w:rsidRDefault="00EA2D99">
            <w:pPr>
              <w:pStyle w:val="Listenabsatz"/>
              <w:numPr>
                <w:ilvl w:val="1"/>
                <w:numId w:val="6"/>
              </w:numPr>
              <w:spacing w:after="60" w:line="240" w:lineRule="auto"/>
              <w:ind w:left="1027" w:hanging="284"/>
            </w:pPr>
            <w:r>
              <w:rPr>
                <w:rFonts w:ascii="Times New Roman" w:hAnsi="Times New Roman"/>
                <w:i/>
                <w:sz w:val="24"/>
                <w:szCs w:val="24"/>
              </w:rPr>
              <w:t>Wechsel zur sachlich-geographischen Beschreibung im ‚Lexikon-Stil‘</w:t>
            </w:r>
          </w:p>
          <w:p w14:paraId="514ED72F" w14:textId="77777777" w:rsidR="009D2EB6" w:rsidRDefault="00EA2D99">
            <w:pPr>
              <w:pStyle w:val="Listenabsatz"/>
              <w:numPr>
                <w:ilvl w:val="0"/>
                <w:numId w:val="4"/>
              </w:numPr>
              <w:spacing w:before="120" w:after="120" w:line="240" w:lineRule="auto"/>
              <w:ind w:left="714" w:hanging="357"/>
            </w:pPr>
            <w:r>
              <w:rPr>
                <w:rFonts w:ascii="Times New Roman" w:hAnsi="Times New Roman"/>
                <w:b/>
                <w:sz w:val="24"/>
                <w:szCs w:val="24"/>
              </w:rPr>
              <w:t>Verfasse für diese Textstelle ein Drehbuch mit Anweisungen für Kameraeinstellung und Schnitt und zeige davon ausgehend am Text, dass sich die Handlung verlangsamt und zugleich eine räumliche Zoomwirkung entsteht. Folgende Begriffe kannst Du verwenden</w:t>
            </w:r>
            <w:r>
              <w:rPr>
                <w:rStyle w:val="Funotenzeichen"/>
                <w:rFonts w:ascii="Times New Roman" w:hAnsi="Times New Roman"/>
                <w:b/>
                <w:sz w:val="24"/>
                <w:szCs w:val="24"/>
              </w:rPr>
              <w:footnoteReference w:id="4"/>
            </w:r>
            <w:r>
              <w:rPr>
                <w:rFonts w:ascii="Times New Roman" w:hAnsi="Times New Roman"/>
                <w:b/>
                <w:sz w:val="24"/>
                <w:szCs w:val="24"/>
              </w:rPr>
              <w:t>:</w:t>
            </w:r>
          </w:p>
          <w:p w14:paraId="58A21531" w14:textId="77777777" w:rsidR="009D2EB6" w:rsidRDefault="00EA2D99">
            <w:pPr>
              <w:pStyle w:val="Listenabsatz"/>
              <w:spacing w:before="240" w:after="120" w:line="240" w:lineRule="auto"/>
              <w:ind w:left="816"/>
              <w:jc w:val="center"/>
              <w:rPr>
                <w:rFonts w:ascii="Times New Roman" w:hAnsi="Times New Roman"/>
                <w:b/>
                <w:sz w:val="24"/>
                <w:szCs w:val="24"/>
              </w:rPr>
            </w:pPr>
            <w:r>
              <w:rPr>
                <w:rFonts w:ascii="Times New Roman" w:hAnsi="Times New Roman"/>
                <w:b/>
                <w:sz w:val="24"/>
                <w:szCs w:val="24"/>
              </w:rPr>
              <w:t>Vogelperspektive – Totale – Halbtotale – Nahaufnahme – Zoom-in – Zoom-out – Kameraschwenk – Kameraflug – Schnitt</w:t>
            </w:r>
          </w:p>
          <w:p w14:paraId="5D13E0F3" w14:textId="77777777" w:rsidR="009D2EB6" w:rsidRDefault="00EA2D99">
            <w:pPr>
              <w:spacing w:after="60" w:line="240" w:lineRule="auto"/>
              <w:ind w:left="952"/>
              <w:rPr>
                <w:rFonts w:ascii="Times New Roman" w:hAnsi="Times New Roman"/>
                <w:i/>
                <w:sz w:val="24"/>
                <w:szCs w:val="24"/>
              </w:rPr>
            </w:pPr>
            <w:r>
              <w:rPr>
                <w:rFonts w:ascii="Times New Roman" w:hAnsi="Times New Roman"/>
                <w:i/>
                <w:sz w:val="24"/>
                <w:szCs w:val="24"/>
              </w:rPr>
              <w:t>Beispiellösung:</w:t>
            </w:r>
          </w:p>
          <w:p w14:paraId="5EA9B68C" w14:textId="77777777" w:rsidR="009D2EB6" w:rsidRDefault="00EA2D99">
            <w:pPr>
              <w:pStyle w:val="Listenabsatz"/>
              <w:numPr>
                <w:ilvl w:val="1"/>
                <w:numId w:val="5"/>
              </w:numPr>
              <w:spacing w:after="60" w:line="240" w:lineRule="auto"/>
              <w:ind w:left="1309" w:hanging="357"/>
              <w:rPr>
                <w:rFonts w:ascii="Times New Roman" w:hAnsi="Times New Roman"/>
                <w:i/>
                <w:sz w:val="24"/>
                <w:szCs w:val="24"/>
              </w:rPr>
            </w:pPr>
            <w:r>
              <w:rPr>
                <w:rFonts w:ascii="Times New Roman" w:hAnsi="Times New Roman"/>
                <w:i/>
                <w:sz w:val="24"/>
                <w:szCs w:val="24"/>
              </w:rPr>
              <w:t>Halbtotale und Totale (mit Vogelperspektive): Dareios steigt in eine Sänfte oder auf ein Pferd, Zoom-out auf den aufbrechenden Königstross in der Vogelperspektive – SCHNITT: Zug des Königstrosses über einen Bergpass in starker Sonne (Totale) – … – SCHNITT: Halbtotale mit dem König von hinten und Blick auf die Schiffsbrücke in der Ferne- SCHNITT</w:t>
            </w:r>
          </w:p>
          <w:p w14:paraId="2FCD04C2" w14:textId="77777777" w:rsidR="009D2EB6" w:rsidRDefault="00EA2D99">
            <w:pPr>
              <w:pStyle w:val="Listenabsatz"/>
              <w:numPr>
                <w:ilvl w:val="1"/>
                <w:numId w:val="5"/>
              </w:numPr>
              <w:spacing w:after="60" w:line="240" w:lineRule="auto"/>
              <w:ind w:left="1309" w:hanging="357"/>
            </w:pPr>
            <w:r>
              <w:rPr>
                <w:rFonts w:ascii="Times New Roman" w:hAnsi="Times New Roman"/>
                <w:i/>
                <w:sz w:val="24"/>
                <w:szCs w:val="24"/>
              </w:rPr>
              <w:t>Halbtotale: König kommt ans Meer und besteigt ein Schiff (im Hintergrund die Schiffsbrücke) – SCHNITT: Das Boot legt ab, Überfahrt mit Schwenk von den Ruderern des Boots (Halbtotale) auf den König in Nahaufnahme, der aufmerksam in eine Richtung blickt – SCHNITT: der Blick des Königs auf die kyaneïschen Felsen in der Halbtotalen – SCHNITT und Halbtotale: Kroisos steigt aus dem Schiff und geht zu einem aufgestellten Thron, setzt sich – Nahaufnahme auf das staunende Gesicht des Königs – Kamera-SCHWENK oder SCHNITT auf die Totale (lange Einstellung): Meer bis zum Horizont</w:t>
            </w:r>
          </w:p>
          <w:p w14:paraId="673C4F88" w14:textId="0A5CDEBD" w:rsidR="009D2EB6" w:rsidRDefault="00F92580">
            <w:pPr>
              <w:pStyle w:val="Listenabsatz"/>
              <w:numPr>
                <w:ilvl w:val="0"/>
                <w:numId w:val="7"/>
              </w:numPr>
              <w:spacing w:after="60" w:line="240" w:lineRule="auto"/>
              <w:ind w:left="1309"/>
            </w:pPr>
            <w:r>
              <w:rPr>
                <w:rFonts w:ascii="Times New Roman" w:hAnsi="Times New Roman"/>
                <w:i/>
                <w:sz w:val="24"/>
                <w:szCs w:val="24"/>
              </w:rPr>
              <w:t>I</w:t>
            </w:r>
            <w:r w:rsidR="00EA2D99">
              <w:rPr>
                <w:rFonts w:ascii="Times New Roman" w:hAnsi="Times New Roman"/>
                <w:i/>
                <w:sz w:val="24"/>
                <w:szCs w:val="24"/>
              </w:rPr>
              <w:t>nsgesamt verlangsamt sich die schnelle Handlung von der weiten Reise zu Beginn bis zum Stillstand, als der König auf das weit ausgedehnte Meer blickt – man könnte von einer „Verräumlichung“ sprechen</w:t>
            </w:r>
          </w:p>
        </w:tc>
      </w:tr>
    </w:tbl>
    <w:p w14:paraId="519737C3" w14:textId="466CB7F3" w:rsidR="009D2EB6" w:rsidRDefault="009D2EB6">
      <w:pPr>
        <w:spacing w:line="240" w:lineRule="auto"/>
        <w:jc w:val="right"/>
      </w:pPr>
    </w:p>
    <w:sectPr w:rsidR="009D2EB6" w:rsidSect="00660BBC">
      <w:headerReference w:type="default" r:id="rId13"/>
      <w:footerReference w:type="default" r:id="rId14"/>
      <w:pgSz w:w="16838" w:h="11906" w:orient="landscape"/>
      <w:pgMar w:top="709" w:right="1134" w:bottom="284" w:left="1276" w:header="720" w:footer="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E7A2" w14:textId="77777777" w:rsidR="00DF0CCA" w:rsidRDefault="00DF0CCA">
      <w:pPr>
        <w:spacing w:after="0" w:line="240" w:lineRule="auto"/>
      </w:pPr>
      <w:r>
        <w:separator/>
      </w:r>
    </w:p>
  </w:endnote>
  <w:endnote w:type="continuationSeparator" w:id="0">
    <w:p w14:paraId="2CB6F15B" w14:textId="77777777" w:rsidR="00DF0CCA" w:rsidRDefault="00DF0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34AF" w14:textId="77777777" w:rsidR="001D6ADD" w:rsidRDefault="00EA2D99">
    <w:pPr>
      <w:pStyle w:val="Fuzeile"/>
      <w:jc w:val="right"/>
    </w:pPr>
    <w:r>
      <w:fldChar w:fldCharType="begin"/>
    </w:r>
    <w:r>
      <w:instrText xml:space="preserve"> PAGE </w:instrText>
    </w:r>
    <w:r>
      <w:fldChar w:fldCharType="separate"/>
    </w:r>
    <w:r>
      <w:t>3</w:t>
    </w:r>
    <w:r>
      <w:fldChar w:fldCharType="end"/>
    </w:r>
  </w:p>
  <w:p w14:paraId="6936FF81" w14:textId="77777777" w:rsidR="001D6ADD" w:rsidRDefault="00F657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CB27" w14:textId="77777777" w:rsidR="001D6ADD" w:rsidRDefault="00EA2D99">
    <w:pPr>
      <w:pStyle w:val="Fuzeile"/>
      <w:jc w:val="right"/>
    </w:pPr>
    <w:r>
      <w:fldChar w:fldCharType="begin"/>
    </w:r>
    <w:r>
      <w:instrText xml:space="preserve"> PAGE </w:instrText>
    </w:r>
    <w:r>
      <w:fldChar w:fldCharType="separate"/>
    </w:r>
    <w:r>
      <w:t>3</w:t>
    </w:r>
    <w:r>
      <w:fldChar w:fldCharType="end"/>
    </w:r>
  </w:p>
  <w:p w14:paraId="55BF4E04" w14:textId="77777777" w:rsidR="001D6ADD" w:rsidRDefault="00F657E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2CDD" w14:textId="77777777" w:rsidR="001D6ADD" w:rsidRDefault="00EA2D99">
    <w:pPr>
      <w:pStyle w:val="Fuzeile"/>
      <w:jc w:val="right"/>
    </w:pPr>
    <w:r>
      <w:fldChar w:fldCharType="begin"/>
    </w:r>
    <w:r>
      <w:instrText xml:space="preserve"> PAGE </w:instrText>
    </w:r>
    <w:r>
      <w:fldChar w:fldCharType="separate"/>
    </w:r>
    <w:r>
      <w:t>3</w:t>
    </w:r>
    <w:r>
      <w:fldChar w:fldCharType="end"/>
    </w:r>
  </w:p>
  <w:p w14:paraId="19AFF759" w14:textId="77777777" w:rsidR="001D6ADD" w:rsidRDefault="00F657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881CE" w14:textId="77777777" w:rsidR="00DF0CCA" w:rsidRDefault="00DF0CCA">
      <w:pPr>
        <w:spacing w:after="0" w:line="240" w:lineRule="auto"/>
      </w:pPr>
      <w:r>
        <w:rPr>
          <w:color w:val="000000"/>
        </w:rPr>
        <w:separator/>
      </w:r>
    </w:p>
  </w:footnote>
  <w:footnote w:type="continuationSeparator" w:id="0">
    <w:p w14:paraId="7D5D3ABB" w14:textId="77777777" w:rsidR="00DF0CCA" w:rsidRDefault="00DF0CCA">
      <w:pPr>
        <w:spacing w:after="0" w:line="240" w:lineRule="auto"/>
      </w:pPr>
      <w:r>
        <w:continuationSeparator/>
      </w:r>
    </w:p>
  </w:footnote>
  <w:footnote w:id="1">
    <w:p w14:paraId="6D46E0BE" w14:textId="2D06AA10" w:rsidR="009D2EB6" w:rsidRDefault="00EA2D99">
      <w:pPr>
        <w:pStyle w:val="Funotentext"/>
      </w:pPr>
      <w:r>
        <w:rPr>
          <w:rStyle w:val="Funotenzeichen"/>
        </w:rPr>
        <w:footnoteRef/>
      </w:r>
      <w:r>
        <w:rPr>
          <w:rFonts w:ascii="Times New Roman" w:hAnsi="Times New Roman"/>
        </w:rPr>
        <w:t xml:space="preserve"> </w:t>
      </w:r>
      <w:r>
        <w:rPr>
          <w:rFonts w:ascii="Times New Roman" w:hAnsi="Times New Roman"/>
          <w:sz w:val="22"/>
          <w:szCs w:val="22"/>
        </w:rPr>
        <w:t>Susa war die persische Hauptstadt. Ihre Überreste liegen etwa 230</w:t>
      </w:r>
      <w:r w:rsidR="00F92580">
        <w:rPr>
          <w:rFonts w:ascii="Times New Roman" w:hAnsi="Times New Roman"/>
          <w:sz w:val="22"/>
          <w:szCs w:val="22"/>
        </w:rPr>
        <w:t xml:space="preserve"> </w:t>
      </w:r>
      <w:r>
        <w:rPr>
          <w:rFonts w:ascii="Times New Roman" w:hAnsi="Times New Roman"/>
          <w:sz w:val="22"/>
          <w:szCs w:val="22"/>
        </w:rPr>
        <w:t>km nördlich des persischen Golfs im Süden des Iran an der Grenze zum Irak. – Höchstwahrscheinlich reiste König Dareios den größten Teil der Strecke auf der von den Persern angelegten „Königsstraße“, die von Susa bis zum einst lydischen Sardeis führte.</w:t>
      </w:r>
    </w:p>
  </w:footnote>
  <w:footnote w:id="2">
    <w:p w14:paraId="5328BF3A" w14:textId="77777777" w:rsidR="009D2EB6" w:rsidRDefault="00EA2D99">
      <w:pPr>
        <w:pStyle w:val="Funotentext"/>
      </w:pPr>
      <w:r>
        <w:rPr>
          <w:rStyle w:val="Funotenzeichen"/>
        </w:rPr>
        <w:footnoteRef/>
      </w:r>
      <w:r>
        <w:rPr>
          <w:rFonts w:ascii="Times New Roman" w:hAnsi="Times New Roman"/>
        </w:rPr>
        <w:t xml:space="preserve"> </w:t>
      </w:r>
      <w:r>
        <w:rPr>
          <w:rFonts w:ascii="Times New Roman" w:hAnsi="Times New Roman"/>
          <w:sz w:val="22"/>
          <w:szCs w:val="22"/>
        </w:rPr>
        <w:t>Die Meerenge am südlichen Ausgang des Schwarzen Meeres zum Marmarameer. Auf der Südostseite des Bosporus lag die griechische Kolonie Chalkedon.</w:t>
      </w:r>
    </w:p>
  </w:footnote>
  <w:footnote w:id="3">
    <w:p w14:paraId="5D3CE49E" w14:textId="77777777" w:rsidR="009D2EB6" w:rsidRDefault="00EA2D99">
      <w:pPr>
        <w:pStyle w:val="Funotentext"/>
      </w:pPr>
      <w:r>
        <w:rPr>
          <w:rStyle w:val="Funotenzeichen"/>
        </w:rPr>
        <w:footnoteRef/>
      </w:r>
      <w:r>
        <w:rPr>
          <w:rFonts w:ascii="Times New Roman" w:hAnsi="Times New Roman"/>
        </w:rPr>
        <w:t xml:space="preserve"> </w:t>
      </w:r>
      <w:r>
        <w:rPr>
          <w:rFonts w:ascii="Times New Roman" w:hAnsi="Times New Roman"/>
          <w:sz w:val="22"/>
          <w:szCs w:val="22"/>
        </w:rPr>
        <w:t>D</w:t>
      </w:r>
      <w:r>
        <w:rPr>
          <w:rFonts w:ascii="Times New Roman" w:hAnsi="Times New Roman"/>
          <w:sz w:val="22"/>
          <w:szCs w:val="22"/>
          <w:lang w:val="el-GR"/>
        </w:rPr>
        <w:t>as</w:t>
      </w:r>
      <w:r>
        <w:rPr>
          <w:rFonts w:ascii="Times New Roman" w:hAnsi="Times New Roman"/>
          <w:sz w:val="22"/>
          <w:szCs w:val="22"/>
        </w:rPr>
        <w:t xml:space="preserve"> Schwarze Meer, der Πόντος μέλας oder Πόντος </w:t>
      </w:r>
      <w:r>
        <w:rPr>
          <w:rFonts w:ascii="Times New Roman" w:hAnsi="Times New Roman"/>
          <w:sz w:val="22"/>
          <w:szCs w:val="22"/>
          <w:lang w:val="el-GR"/>
        </w:rPr>
        <w:t>Εὔξεινος</w:t>
      </w:r>
      <w:r>
        <w:rPr>
          <w:rFonts w:ascii="Times New Roman" w:hAnsi="Times New Roman"/>
          <w:sz w:val="22"/>
          <w:szCs w:val="22"/>
        </w:rPr>
        <w:t>, wird in der Antike häufig nur als Πόντος bezeichnet.</w:t>
      </w:r>
    </w:p>
  </w:footnote>
  <w:footnote w:id="4">
    <w:p w14:paraId="041B655B" w14:textId="77777777" w:rsidR="009D2EB6" w:rsidRDefault="00EA2D99">
      <w:pPr>
        <w:pStyle w:val="Funotentext"/>
      </w:pPr>
      <w:r>
        <w:rPr>
          <w:rStyle w:val="Funotenzeichen"/>
        </w:rPr>
        <w:footnoteRef/>
      </w:r>
      <w:r>
        <w:t xml:space="preserve"> Einen Überblick auch über weitere Begriffe bietet ein Glossar auf </w:t>
      </w:r>
      <w:hyperlink r:id="rId1" w:history="1">
        <w:r>
          <w:rPr>
            <w:rStyle w:val="Hyperlink"/>
          </w:rPr>
          <w:t>https://lehrerfortbildung-bw.de/u_sprachlit/deutsch/gym/bp2016/fb6/5_film/3_glossar/</w:t>
        </w:r>
      </w:hyperlink>
      <w:r>
        <w:t xml:space="preserve">; ausführlich erklärt werden diese im Filmlexikon der Universität Kiel: </w:t>
      </w:r>
      <w:hyperlink r:id="rId2" w:history="1">
        <w:r>
          <w:rPr>
            <w:rStyle w:val="Hyperlink"/>
          </w:rPr>
          <w:t>http://filmlexikon.uni-kiel.de/index.php</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82BD" w14:textId="77777777" w:rsidR="001D6ADD" w:rsidRDefault="00EA2D99">
    <w:pPr>
      <w:pStyle w:val="Kopfzeile"/>
      <w:tabs>
        <w:tab w:val="clear" w:pos="4536"/>
        <w:tab w:val="clear" w:pos="9072"/>
        <w:tab w:val="left" w:pos="1128"/>
      </w:tabs>
    </w:pPr>
    <w:r>
      <w:tab/>
    </w:r>
  </w:p>
  <w:tbl>
    <w:tblPr>
      <w:tblW w:w="15593" w:type="dxa"/>
      <w:tblInd w:w="-709" w:type="dxa"/>
      <w:tblLayout w:type="fixed"/>
      <w:tblCellMar>
        <w:left w:w="10" w:type="dxa"/>
        <w:right w:w="10" w:type="dxa"/>
      </w:tblCellMar>
      <w:tblLook w:val="04A0" w:firstRow="1" w:lastRow="0" w:firstColumn="1" w:lastColumn="0" w:noHBand="0" w:noVBand="1"/>
    </w:tblPr>
    <w:tblGrid>
      <w:gridCol w:w="3921"/>
      <w:gridCol w:w="1886"/>
      <w:gridCol w:w="9786"/>
    </w:tblGrid>
    <w:tr w:rsidR="001D6ADD" w14:paraId="36A94DD3" w14:textId="77777777">
      <w:trPr>
        <w:trHeight w:val="794"/>
      </w:trPr>
      <w:tc>
        <w:tcPr>
          <w:tcW w:w="3921" w:type="dxa"/>
          <w:shd w:val="clear" w:color="auto" w:fill="auto"/>
          <w:tcMar>
            <w:top w:w="0" w:type="dxa"/>
            <w:left w:w="0" w:type="dxa"/>
            <w:bottom w:w="0" w:type="dxa"/>
            <w:right w:w="0" w:type="dxa"/>
          </w:tcMar>
          <w:vAlign w:val="center"/>
        </w:tcPr>
        <w:p w14:paraId="1D3A8107" w14:textId="77777777" w:rsidR="001D6ADD" w:rsidRDefault="00EA2D99">
          <w:pPr>
            <w:pStyle w:val="TableContents"/>
            <w:spacing w:before="0" w:after="0" w:line="240" w:lineRule="auto"/>
          </w:pPr>
          <w:r>
            <w:rPr>
              <w:noProof/>
              <w:lang w:eastAsia="de-DE" w:bidi="ar-SA"/>
            </w:rPr>
            <w:drawing>
              <wp:anchor distT="0" distB="0" distL="114300" distR="114300" simplePos="0" relativeHeight="251659264" behindDoc="0" locked="0" layoutInCell="1" allowOverlap="1" wp14:anchorId="118778F2" wp14:editId="1537A9B1">
                <wp:simplePos x="0" y="0"/>
                <wp:positionH relativeFrom="column">
                  <wp:posOffset>69851</wp:posOffset>
                </wp:positionH>
                <wp:positionV relativeFrom="paragraph">
                  <wp:posOffset>10799</wp:posOffset>
                </wp:positionV>
                <wp:extent cx="1522732" cy="485775"/>
                <wp:effectExtent l="0" t="0" r="1268" b="9525"/>
                <wp:wrapTopAndBottom/>
                <wp:docPr id="5"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22732" cy="485775"/>
                        </a:xfrm>
                        <a:prstGeom prst="rect">
                          <a:avLst/>
                        </a:prstGeom>
                        <a:noFill/>
                        <a:ln>
                          <a:noFill/>
                          <a:prstDash/>
                        </a:ln>
                      </pic:spPr>
                    </pic:pic>
                  </a:graphicData>
                </a:graphic>
              </wp:anchor>
            </w:drawing>
          </w:r>
        </w:p>
      </w:tc>
      <w:tc>
        <w:tcPr>
          <w:tcW w:w="1886" w:type="dxa"/>
          <w:shd w:val="clear" w:color="auto" w:fill="auto"/>
          <w:tcMar>
            <w:top w:w="0" w:type="dxa"/>
            <w:left w:w="0" w:type="dxa"/>
            <w:bottom w:w="0" w:type="dxa"/>
            <w:right w:w="0" w:type="dxa"/>
          </w:tcMar>
          <w:vAlign w:val="center"/>
        </w:tcPr>
        <w:p w14:paraId="6874A063" w14:textId="77777777" w:rsidR="001D6ADD" w:rsidRDefault="00F657E9">
          <w:pPr>
            <w:pStyle w:val="TableContents"/>
            <w:spacing w:before="0" w:after="0" w:line="240" w:lineRule="auto"/>
          </w:pPr>
        </w:p>
      </w:tc>
      <w:tc>
        <w:tcPr>
          <w:tcW w:w="9786" w:type="dxa"/>
          <w:shd w:val="clear" w:color="auto" w:fill="auto"/>
          <w:tcMar>
            <w:top w:w="0" w:type="dxa"/>
            <w:left w:w="0" w:type="dxa"/>
            <w:bottom w:w="0" w:type="dxa"/>
            <w:right w:w="0" w:type="dxa"/>
          </w:tcMar>
          <w:vAlign w:val="center"/>
        </w:tcPr>
        <w:p w14:paraId="5D39F4AB" w14:textId="77777777" w:rsidR="001D6ADD" w:rsidRDefault="00EA2D99">
          <w:pPr>
            <w:pStyle w:val="TableContents"/>
            <w:spacing w:before="0" w:after="0" w:line="240" w:lineRule="auto"/>
            <w:jc w:val="right"/>
            <w:rPr>
              <w:rFonts w:ascii="Arial Rounded MT Bold" w:hAnsi="Arial Rounded MT Bold"/>
            </w:rPr>
          </w:pPr>
          <w:r>
            <w:rPr>
              <w:rFonts w:ascii="Arial Rounded MT Bold" w:hAnsi="Arial Rounded MT Bold"/>
            </w:rPr>
            <w:t xml:space="preserve">Griechischportal </w:t>
          </w:r>
        </w:p>
        <w:p w14:paraId="136C23E2" w14:textId="77777777" w:rsidR="001D6ADD" w:rsidRDefault="00EA2D99">
          <w:pPr>
            <w:pStyle w:val="TableContents"/>
            <w:spacing w:before="0" w:after="0" w:line="240" w:lineRule="auto"/>
            <w:jc w:val="right"/>
            <w:rPr>
              <w:rFonts w:ascii="Arial Rounded MT Bold" w:hAnsi="Arial Rounded MT Bold"/>
            </w:rPr>
          </w:pPr>
          <w:r>
            <w:rPr>
              <w:rFonts w:ascii="Arial Rounded MT Bold" w:hAnsi="Arial Rounded MT Bold"/>
            </w:rPr>
            <w:t>Texte und Medien: Herodot</w:t>
          </w:r>
          <w:r>
            <w:rPr>
              <w:rFonts w:ascii="Arial Rounded MT Bold" w:hAnsi="Arial Rounded MT Bold"/>
            </w:rPr>
            <w:br/>
          </w:r>
        </w:p>
      </w:tc>
    </w:tr>
  </w:tbl>
  <w:p w14:paraId="181B5E63" w14:textId="77777777" w:rsidR="001D6ADD" w:rsidRDefault="00F657E9">
    <w:pPr>
      <w:pStyle w:val="Kopfzeile"/>
      <w:tabs>
        <w:tab w:val="clear" w:pos="4536"/>
        <w:tab w:val="clear" w:pos="9072"/>
        <w:tab w:val="left" w:pos="112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BD4B" w14:textId="77777777" w:rsidR="001D6ADD" w:rsidRDefault="00EA2D99">
    <w:pPr>
      <w:pStyle w:val="Kopfzeile"/>
      <w:tabs>
        <w:tab w:val="clear" w:pos="4536"/>
        <w:tab w:val="clear" w:pos="9072"/>
        <w:tab w:val="left" w:pos="1128"/>
      </w:tabs>
    </w:pPr>
    <w:r>
      <w:tab/>
    </w:r>
  </w:p>
  <w:tbl>
    <w:tblPr>
      <w:tblW w:w="15593" w:type="dxa"/>
      <w:tblInd w:w="-709" w:type="dxa"/>
      <w:tblLayout w:type="fixed"/>
      <w:tblCellMar>
        <w:left w:w="10" w:type="dxa"/>
        <w:right w:w="10" w:type="dxa"/>
      </w:tblCellMar>
      <w:tblLook w:val="04A0" w:firstRow="1" w:lastRow="0" w:firstColumn="1" w:lastColumn="0" w:noHBand="0" w:noVBand="1"/>
    </w:tblPr>
    <w:tblGrid>
      <w:gridCol w:w="3921"/>
      <w:gridCol w:w="1886"/>
      <w:gridCol w:w="9786"/>
    </w:tblGrid>
    <w:tr w:rsidR="001D6ADD" w14:paraId="520A112B" w14:textId="77777777">
      <w:trPr>
        <w:trHeight w:val="794"/>
      </w:trPr>
      <w:tc>
        <w:tcPr>
          <w:tcW w:w="3921" w:type="dxa"/>
          <w:shd w:val="clear" w:color="auto" w:fill="auto"/>
          <w:tcMar>
            <w:top w:w="0" w:type="dxa"/>
            <w:left w:w="0" w:type="dxa"/>
            <w:bottom w:w="0" w:type="dxa"/>
            <w:right w:w="0" w:type="dxa"/>
          </w:tcMar>
          <w:vAlign w:val="center"/>
        </w:tcPr>
        <w:p w14:paraId="1E1AB6A6" w14:textId="77777777" w:rsidR="001D6ADD" w:rsidRDefault="00EA2D99">
          <w:pPr>
            <w:pStyle w:val="TableContents"/>
            <w:spacing w:before="0" w:after="0" w:line="240" w:lineRule="auto"/>
          </w:pPr>
          <w:r>
            <w:rPr>
              <w:noProof/>
              <w:lang w:eastAsia="de-DE" w:bidi="ar-SA"/>
            </w:rPr>
            <w:drawing>
              <wp:anchor distT="0" distB="0" distL="114300" distR="114300" simplePos="0" relativeHeight="251661312" behindDoc="0" locked="0" layoutInCell="1" allowOverlap="1" wp14:anchorId="1375B39C" wp14:editId="25782604">
                <wp:simplePos x="0" y="0"/>
                <wp:positionH relativeFrom="column">
                  <wp:posOffset>69851</wp:posOffset>
                </wp:positionH>
                <wp:positionV relativeFrom="paragraph">
                  <wp:posOffset>10799</wp:posOffset>
                </wp:positionV>
                <wp:extent cx="1522732" cy="485775"/>
                <wp:effectExtent l="0" t="0" r="1268" b="9525"/>
                <wp:wrapTopAndBottom/>
                <wp:docPr id="2"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22732" cy="485775"/>
                        </a:xfrm>
                        <a:prstGeom prst="rect">
                          <a:avLst/>
                        </a:prstGeom>
                        <a:noFill/>
                        <a:ln>
                          <a:noFill/>
                          <a:prstDash/>
                        </a:ln>
                      </pic:spPr>
                    </pic:pic>
                  </a:graphicData>
                </a:graphic>
              </wp:anchor>
            </w:drawing>
          </w:r>
        </w:p>
      </w:tc>
      <w:tc>
        <w:tcPr>
          <w:tcW w:w="1886" w:type="dxa"/>
          <w:shd w:val="clear" w:color="auto" w:fill="auto"/>
          <w:tcMar>
            <w:top w:w="0" w:type="dxa"/>
            <w:left w:w="0" w:type="dxa"/>
            <w:bottom w:w="0" w:type="dxa"/>
            <w:right w:w="0" w:type="dxa"/>
          </w:tcMar>
          <w:vAlign w:val="center"/>
        </w:tcPr>
        <w:p w14:paraId="01DDADF7" w14:textId="77777777" w:rsidR="001D6ADD" w:rsidRDefault="00F657E9">
          <w:pPr>
            <w:pStyle w:val="TableContents"/>
            <w:spacing w:before="0" w:after="0" w:line="240" w:lineRule="auto"/>
          </w:pPr>
        </w:p>
      </w:tc>
      <w:tc>
        <w:tcPr>
          <w:tcW w:w="9786" w:type="dxa"/>
          <w:shd w:val="clear" w:color="auto" w:fill="auto"/>
          <w:tcMar>
            <w:top w:w="0" w:type="dxa"/>
            <w:left w:w="0" w:type="dxa"/>
            <w:bottom w:w="0" w:type="dxa"/>
            <w:right w:w="0" w:type="dxa"/>
          </w:tcMar>
          <w:vAlign w:val="center"/>
        </w:tcPr>
        <w:p w14:paraId="30677DED" w14:textId="77777777" w:rsidR="001D6ADD" w:rsidRDefault="00EA2D99">
          <w:pPr>
            <w:pStyle w:val="TableContents"/>
            <w:spacing w:before="0" w:after="0" w:line="240" w:lineRule="auto"/>
            <w:jc w:val="right"/>
            <w:rPr>
              <w:rFonts w:ascii="Arial Rounded MT Bold" w:hAnsi="Arial Rounded MT Bold"/>
            </w:rPr>
          </w:pPr>
          <w:r>
            <w:rPr>
              <w:rFonts w:ascii="Arial Rounded MT Bold" w:hAnsi="Arial Rounded MT Bold"/>
            </w:rPr>
            <w:t xml:space="preserve">Griechischportal </w:t>
          </w:r>
        </w:p>
        <w:p w14:paraId="0D56B27D" w14:textId="77777777" w:rsidR="001D6ADD" w:rsidRDefault="00EA2D99">
          <w:pPr>
            <w:pStyle w:val="TableContents"/>
            <w:spacing w:before="0" w:after="0" w:line="240" w:lineRule="auto"/>
            <w:jc w:val="right"/>
            <w:rPr>
              <w:rFonts w:ascii="Arial Rounded MT Bold" w:hAnsi="Arial Rounded MT Bold"/>
            </w:rPr>
          </w:pPr>
          <w:r>
            <w:rPr>
              <w:rFonts w:ascii="Arial Rounded MT Bold" w:hAnsi="Arial Rounded MT Bold"/>
            </w:rPr>
            <w:t>Texte und Medien: Herodot</w:t>
          </w:r>
          <w:r>
            <w:rPr>
              <w:rFonts w:ascii="Arial Rounded MT Bold" w:hAnsi="Arial Rounded MT Bold"/>
            </w:rPr>
            <w:br/>
          </w:r>
        </w:p>
      </w:tc>
    </w:tr>
  </w:tbl>
  <w:p w14:paraId="67417B75" w14:textId="77777777" w:rsidR="001D6ADD" w:rsidRDefault="00F657E9">
    <w:pPr>
      <w:pStyle w:val="Kopfzeile"/>
      <w:tabs>
        <w:tab w:val="clear" w:pos="4536"/>
        <w:tab w:val="clear" w:pos="9072"/>
        <w:tab w:val="left" w:pos="112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9681" w14:textId="77777777" w:rsidR="001D6ADD" w:rsidRDefault="00EA2D99">
    <w:pPr>
      <w:pStyle w:val="Kopfzeile"/>
      <w:tabs>
        <w:tab w:val="clear" w:pos="4536"/>
        <w:tab w:val="clear" w:pos="9072"/>
        <w:tab w:val="left" w:pos="1128"/>
      </w:tabs>
    </w:pPr>
    <w:r>
      <w:tab/>
    </w:r>
  </w:p>
  <w:tbl>
    <w:tblPr>
      <w:tblW w:w="15593" w:type="dxa"/>
      <w:tblInd w:w="-709" w:type="dxa"/>
      <w:tblLayout w:type="fixed"/>
      <w:tblCellMar>
        <w:left w:w="10" w:type="dxa"/>
        <w:right w:w="10" w:type="dxa"/>
      </w:tblCellMar>
      <w:tblLook w:val="04A0" w:firstRow="1" w:lastRow="0" w:firstColumn="1" w:lastColumn="0" w:noHBand="0" w:noVBand="1"/>
    </w:tblPr>
    <w:tblGrid>
      <w:gridCol w:w="3921"/>
      <w:gridCol w:w="1886"/>
      <w:gridCol w:w="9786"/>
    </w:tblGrid>
    <w:tr w:rsidR="001D6ADD" w14:paraId="5BEB9D7B" w14:textId="77777777">
      <w:trPr>
        <w:trHeight w:val="794"/>
      </w:trPr>
      <w:tc>
        <w:tcPr>
          <w:tcW w:w="3921" w:type="dxa"/>
          <w:shd w:val="clear" w:color="auto" w:fill="auto"/>
          <w:tcMar>
            <w:top w:w="0" w:type="dxa"/>
            <w:left w:w="0" w:type="dxa"/>
            <w:bottom w:w="0" w:type="dxa"/>
            <w:right w:w="0" w:type="dxa"/>
          </w:tcMar>
          <w:vAlign w:val="center"/>
        </w:tcPr>
        <w:p w14:paraId="4BA3B1F2" w14:textId="77777777" w:rsidR="001D6ADD" w:rsidRDefault="00EA2D99">
          <w:pPr>
            <w:pStyle w:val="TableContents"/>
            <w:spacing w:before="0" w:after="0" w:line="240" w:lineRule="auto"/>
          </w:pPr>
          <w:r>
            <w:rPr>
              <w:noProof/>
              <w:lang w:eastAsia="de-DE" w:bidi="ar-SA"/>
            </w:rPr>
            <w:drawing>
              <wp:anchor distT="0" distB="0" distL="114300" distR="114300" simplePos="0" relativeHeight="251663360" behindDoc="0" locked="0" layoutInCell="1" allowOverlap="1" wp14:anchorId="0D571FBA" wp14:editId="6268E5DB">
                <wp:simplePos x="0" y="0"/>
                <wp:positionH relativeFrom="column">
                  <wp:posOffset>69851</wp:posOffset>
                </wp:positionH>
                <wp:positionV relativeFrom="paragraph">
                  <wp:posOffset>10799</wp:posOffset>
                </wp:positionV>
                <wp:extent cx="1522732" cy="485775"/>
                <wp:effectExtent l="0" t="0" r="1268" b="9525"/>
                <wp:wrapTopAndBottom/>
                <wp:docPr id="10"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22732" cy="485775"/>
                        </a:xfrm>
                        <a:prstGeom prst="rect">
                          <a:avLst/>
                        </a:prstGeom>
                        <a:noFill/>
                        <a:ln>
                          <a:noFill/>
                          <a:prstDash/>
                        </a:ln>
                      </pic:spPr>
                    </pic:pic>
                  </a:graphicData>
                </a:graphic>
              </wp:anchor>
            </w:drawing>
          </w:r>
        </w:p>
      </w:tc>
      <w:tc>
        <w:tcPr>
          <w:tcW w:w="1886" w:type="dxa"/>
          <w:shd w:val="clear" w:color="auto" w:fill="auto"/>
          <w:tcMar>
            <w:top w:w="0" w:type="dxa"/>
            <w:left w:w="0" w:type="dxa"/>
            <w:bottom w:w="0" w:type="dxa"/>
            <w:right w:w="0" w:type="dxa"/>
          </w:tcMar>
          <w:vAlign w:val="center"/>
        </w:tcPr>
        <w:p w14:paraId="61EE7E02" w14:textId="77777777" w:rsidR="001D6ADD" w:rsidRDefault="00F657E9">
          <w:pPr>
            <w:pStyle w:val="TableContents"/>
            <w:spacing w:before="0" w:after="0" w:line="240" w:lineRule="auto"/>
          </w:pPr>
        </w:p>
      </w:tc>
      <w:tc>
        <w:tcPr>
          <w:tcW w:w="9786" w:type="dxa"/>
          <w:shd w:val="clear" w:color="auto" w:fill="auto"/>
          <w:tcMar>
            <w:top w:w="0" w:type="dxa"/>
            <w:left w:w="0" w:type="dxa"/>
            <w:bottom w:w="0" w:type="dxa"/>
            <w:right w:w="0" w:type="dxa"/>
          </w:tcMar>
          <w:vAlign w:val="center"/>
        </w:tcPr>
        <w:p w14:paraId="1564FE8D" w14:textId="77777777" w:rsidR="001D6ADD" w:rsidRDefault="00EA2D99">
          <w:pPr>
            <w:pStyle w:val="TableContents"/>
            <w:spacing w:before="0" w:after="0" w:line="240" w:lineRule="auto"/>
            <w:jc w:val="right"/>
            <w:rPr>
              <w:rFonts w:ascii="Arial Rounded MT Bold" w:hAnsi="Arial Rounded MT Bold"/>
            </w:rPr>
          </w:pPr>
          <w:r>
            <w:rPr>
              <w:rFonts w:ascii="Arial Rounded MT Bold" w:hAnsi="Arial Rounded MT Bold"/>
            </w:rPr>
            <w:t xml:space="preserve">Griechischportal </w:t>
          </w:r>
        </w:p>
        <w:p w14:paraId="5E86294F" w14:textId="77777777" w:rsidR="001D6ADD" w:rsidRDefault="00EA2D99">
          <w:pPr>
            <w:pStyle w:val="TableContents"/>
            <w:spacing w:before="0" w:after="0" w:line="240" w:lineRule="auto"/>
            <w:jc w:val="right"/>
            <w:rPr>
              <w:rFonts w:ascii="Arial Rounded MT Bold" w:hAnsi="Arial Rounded MT Bold"/>
            </w:rPr>
          </w:pPr>
          <w:r>
            <w:rPr>
              <w:rFonts w:ascii="Arial Rounded MT Bold" w:hAnsi="Arial Rounded MT Bold"/>
            </w:rPr>
            <w:t>Texte und Medien: Herodot</w:t>
          </w:r>
          <w:r>
            <w:rPr>
              <w:rFonts w:ascii="Arial Rounded MT Bold" w:hAnsi="Arial Rounded MT Bold"/>
            </w:rPr>
            <w:br/>
          </w:r>
        </w:p>
      </w:tc>
    </w:tr>
  </w:tbl>
  <w:p w14:paraId="79055318" w14:textId="77777777" w:rsidR="001D6ADD" w:rsidRDefault="00F657E9">
    <w:pPr>
      <w:pStyle w:val="Kopfzeile"/>
      <w:tabs>
        <w:tab w:val="clear" w:pos="4536"/>
        <w:tab w:val="clear" w:pos="9072"/>
        <w:tab w:val="left" w:pos="112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55662"/>
    <w:multiLevelType w:val="multilevel"/>
    <w:tmpl w:val="52921F48"/>
    <w:lvl w:ilvl="0">
      <w:numFmt w:val="bullet"/>
      <w:lvlText w:val=""/>
      <w:lvlJc w:val="left"/>
      <w:pPr>
        <w:ind w:left="1070" w:hanging="360"/>
      </w:pPr>
      <w:rPr>
        <w:rFonts w:ascii="Wingdings" w:eastAsia="Calibri" w:hAnsi="Wingdings" w:cs="Times New Roman"/>
      </w:rPr>
    </w:lvl>
    <w:lvl w:ilvl="1">
      <w:numFmt w:val="bullet"/>
      <w:lvlText w:val="o"/>
      <w:lvlJc w:val="left"/>
      <w:pPr>
        <w:ind w:left="1790" w:hanging="360"/>
      </w:pPr>
      <w:rPr>
        <w:rFonts w:ascii="Courier New" w:hAnsi="Courier New" w:cs="Courier New"/>
      </w:rPr>
    </w:lvl>
    <w:lvl w:ilvl="2">
      <w:numFmt w:val="bullet"/>
      <w:lvlText w:val=""/>
      <w:lvlJc w:val="left"/>
      <w:pPr>
        <w:ind w:left="2510" w:hanging="360"/>
      </w:pPr>
      <w:rPr>
        <w:rFonts w:ascii="Wingdings" w:hAnsi="Wingdings"/>
      </w:rPr>
    </w:lvl>
    <w:lvl w:ilvl="3">
      <w:numFmt w:val="bullet"/>
      <w:lvlText w:val=""/>
      <w:lvlJc w:val="left"/>
      <w:pPr>
        <w:ind w:left="3230" w:hanging="360"/>
      </w:pPr>
      <w:rPr>
        <w:rFonts w:ascii="Symbol" w:hAnsi="Symbol"/>
      </w:rPr>
    </w:lvl>
    <w:lvl w:ilvl="4">
      <w:numFmt w:val="bullet"/>
      <w:lvlText w:val="o"/>
      <w:lvlJc w:val="left"/>
      <w:pPr>
        <w:ind w:left="3950" w:hanging="360"/>
      </w:pPr>
      <w:rPr>
        <w:rFonts w:ascii="Courier New" w:hAnsi="Courier New" w:cs="Courier New"/>
      </w:rPr>
    </w:lvl>
    <w:lvl w:ilvl="5">
      <w:numFmt w:val="bullet"/>
      <w:lvlText w:val=""/>
      <w:lvlJc w:val="left"/>
      <w:pPr>
        <w:ind w:left="4670" w:hanging="360"/>
      </w:pPr>
      <w:rPr>
        <w:rFonts w:ascii="Wingdings" w:hAnsi="Wingdings"/>
      </w:rPr>
    </w:lvl>
    <w:lvl w:ilvl="6">
      <w:numFmt w:val="bullet"/>
      <w:lvlText w:val=""/>
      <w:lvlJc w:val="left"/>
      <w:pPr>
        <w:ind w:left="5390" w:hanging="360"/>
      </w:pPr>
      <w:rPr>
        <w:rFonts w:ascii="Symbol" w:hAnsi="Symbol"/>
      </w:rPr>
    </w:lvl>
    <w:lvl w:ilvl="7">
      <w:numFmt w:val="bullet"/>
      <w:lvlText w:val="o"/>
      <w:lvlJc w:val="left"/>
      <w:pPr>
        <w:ind w:left="6110" w:hanging="360"/>
      </w:pPr>
      <w:rPr>
        <w:rFonts w:ascii="Courier New" w:hAnsi="Courier New" w:cs="Courier New"/>
      </w:rPr>
    </w:lvl>
    <w:lvl w:ilvl="8">
      <w:numFmt w:val="bullet"/>
      <w:lvlText w:val=""/>
      <w:lvlJc w:val="left"/>
      <w:pPr>
        <w:ind w:left="6830" w:hanging="360"/>
      </w:pPr>
      <w:rPr>
        <w:rFonts w:ascii="Wingdings" w:hAnsi="Wingdings"/>
      </w:rPr>
    </w:lvl>
  </w:abstractNum>
  <w:abstractNum w:abstractNumId="1" w15:restartNumberingAfterBreak="0">
    <w:nsid w:val="2E00731E"/>
    <w:multiLevelType w:val="multilevel"/>
    <w:tmpl w:val="0A0607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4A1E80"/>
    <w:multiLevelType w:val="multilevel"/>
    <w:tmpl w:val="B418B3E8"/>
    <w:styleLink w:val="LFO5"/>
    <w:lvl w:ilvl="0">
      <w:numFmt w:val="bullet"/>
      <w:pStyle w:val="Aufzhlungszeichen"/>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41A10CF4"/>
    <w:multiLevelType w:val="multilevel"/>
    <w:tmpl w:val="2EEA19C0"/>
    <w:lvl w:ilvl="0">
      <w:start w:val="1"/>
      <w:numFmt w:val="decimal"/>
      <w:lvlText w:val="%1."/>
      <w:lvlJc w:val="left"/>
      <w:pPr>
        <w:ind w:left="818" w:hanging="360"/>
      </w:pPr>
    </w:lvl>
    <w:lvl w:ilvl="1">
      <w:start w:val="1"/>
      <w:numFmt w:val="lowerLetter"/>
      <w:lvlText w:val="%2."/>
      <w:lvlJc w:val="left"/>
      <w:pPr>
        <w:ind w:left="1538" w:hanging="360"/>
      </w:pPr>
    </w:lvl>
    <w:lvl w:ilvl="2">
      <w:start w:val="1"/>
      <w:numFmt w:val="lowerRoman"/>
      <w:lvlText w:val="%3."/>
      <w:lvlJc w:val="right"/>
      <w:pPr>
        <w:ind w:left="2258" w:hanging="180"/>
      </w:pPr>
    </w:lvl>
    <w:lvl w:ilvl="3">
      <w:start w:val="1"/>
      <w:numFmt w:val="decimal"/>
      <w:lvlText w:val="%4."/>
      <w:lvlJc w:val="left"/>
      <w:pPr>
        <w:ind w:left="2978" w:hanging="360"/>
      </w:pPr>
    </w:lvl>
    <w:lvl w:ilvl="4">
      <w:start w:val="1"/>
      <w:numFmt w:val="lowerLetter"/>
      <w:lvlText w:val="%5."/>
      <w:lvlJc w:val="left"/>
      <w:pPr>
        <w:ind w:left="3698" w:hanging="360"/>
      </w:pPr>
    </w:lvl>
    <w:lvl w:ilvl="5">
      <w:start w:val="1"/>
      <w:numFmt w:val="lowerRoman"/>
      <w:lvlText w:val="%6."/>
      <w:lvlJc w:val="right"/>
      <w:pPr>
        <w:ind w:left="4418" w:hanging="180"/>
      </w:pPr>
    </w:lvl>
    <w:lvl w:ilvl="6">
      <w:start w:val="1"/>
      <w:numFmt w:val="decimal"/>
      <w:lvlText w:val="%7."/>
      <w:lvlJc w:val="left"/>
      <w:pPr>
        <w:ind w:left="5138" w:hanging="360"/>
      </w:pPr>
    </w:lvl>
    <w:lvl w:ilvl="7">
      <w:start w:val="1"/>
      <w:numFmt w:val="lowerLetter"/>
      <w:lvlText w:val="%8."/>
      <w:lvlJc w:val="left"/>
      <w:pPr>
        <w:ind w:left="5858" w:hanging="360"/>
      </w:pPr>
    </w:lvl>
    <w:lvl w:ilvl="8">
      <w:start w:val="1"/>
      <w:numFmt w:val="lowerRoman"/>
      <w:lvlText w:val="%9."/>
      <w:lvlJc w:val="right"/>
      <w:pPr>
        <w:ind w:left="6578" w:hanging="180"/>
      </w:pPr>
    </w:lvl>
  </w:abstractNum>
  <w:abstractNum w:abstractNumId="4" w15:restartNumberingAfterBreak="0">
    <w:nsid w:val="58FE585C"/>
    <w:multiLevelType w:val="multilevel"/>
    <w:tmpl w:val="2F88CF7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15:restartNumberingAfterBreak="0">
    <w:nsid w:val="73DC0180"/>
    <w:multiLevelType w:val="multilevel"/>
    <w:tmpl w:val="7F08E3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C12214C"/>
    <w:multiLevelType w:val="multilevel"/>
    <w:tmpl w:val="3DC4E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B6"/>
    <w:rsid w:val="0001470F"/>
    <w:rsid w:val="000A04A0"/>
    <w:rsid w:val="00660BBC"/>
    <w:rsid w:val="009D2EB6"/>
    <w:rsid w:val="00AB1040"/>
    <w:rsid w:val="00DF0CCA"/>
    <w:rsid w:val="00EA2D99"/>
    <w:rsid w:val="00F657E9"/>
    <w:rsid w:val="00F92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82F72B"/>
  <w15:docId w15:val="{5420C5D3-193F-49F0-B092-B02DAA93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next w:val="Standard"/>
    <w:uiPriority w:val="9"/>
    <w:qFormat/>
    <w:pPr>
      <w:keepNext/>
      <w:keepLines/>
      <w:spacing w:before="240" w:after="0"/>
      <w:outlineLvl w:val="0"/>
    </w:pPr>
    <w:rPr>
      <w:rFonts w:ascii="Calibri Light" w:eastAsia="Times New Roman" w:hAnsi="Calibri Light"/>
      <w:color w:val="2F5496"/>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Pr>
      <w:rFonts w:ascii="Calibri Light" w:eastAsia="Times New Roman" w:hAnsi="Calibri Light" w:cs="Times New Roman"/>
      <w:color w:val="2F5496"/>
      <w:sz w:val="32"/>
      <w:szCs w:val="32"/>
    </w:rPr>
  </w:style>
  <w:style w:type="paragraph" w:styleId="Beschriftung">
    <w:name w:val="caption"/>
    <w:basedOn w:val="Standard"/>
    <w:next w:val="Standard"/>
    <w:pPr>
      <w:spacing w:after="200" w:line="240" w:lineRule="auto"/>
    </w:pPr>
    <w:rPr>
      <w:i/>
      <w:iCs/>
      <w:color w:val="44546A"/>
      <w:sz w:val="18"/>
      <w:szCs w:val="18"/>
    </w:rPr>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paragraph" w:styleId="Listenabsatz">
    <w:name w:val="List Paragraph"/>
    <w:basedOn w:val="Standard"/>
    <w:pPr>
      <w:ind w:left="720"/>
    </w:pPr>
  </w:style>
  <w:style w:type="paragraph" w:styleId="Aufzhlungszeichen">
    <w:name w:val="List Bullet"/>
    <w:basedOn w:val="Standard"/>
    <w:pPr>
      <w:numPr>
        <w:numId w:val="1"/>
      </w:numPr>
    </w:pPr>
  </w:style>
  <w:style w:type="paragraph" w:styleId="Funotentext">
    <w:name w:val="footnote text"/>
    <w:basedOn w:val="Standard"/>
    <w:pPr>
      <w:spacing w:after="0" w:line="240" w:lineRule="auto"/>
    </w:pPr>
    <w:rPr>
      <w:sz w:val="20"/>
      <w:szCs w:val="20"/>
    </w:rPr>
  </w:style>
  <w:style w:type="character" w:customStyle="1" w:styleId="FunotentextZchn">
    <w:name w:val="Fußnotentext Zchn"/>
    <w:basedOn w:val="Absatz-Standardschriftart"/>
    <w:rPr>
      <w:sz w:val="20"/>
      <w:szCs w:val="20"/>
    </w:rPr>
  </w:style>
  <w:style w:type="character" w:styleId="Funotenzeichen">
    <w:name w:val="footnote reference"/>
    <w:basedOn w:val="Absatz-Standardschriftart"/>
    <w:rPr>
      <w:position w:val="0"/>
      <w:vertAlign w:val="superscript"/>
    </w:rPr>
  </w:style>
  <w:style w:type="character" w:styleId="Zeilennummer">
    <w:name w:val="line number"/>
    <w:basedOn w:val="Absatz-Standardschriftart"/>
  </w:style>
  <w:style w:type="paragraph" w:customStyle="1" w:styleId="TableContents">
    <w:name w:val="Table Contents"/>
    <w:basedOn w:val="Standard"/>
    <w:pPr>
      <w:suppressLineNumbers/>
      <w:spacing w:before="200" w:line="312" w:lineRule="auto"/>
    </w:pPr>
    <w:rPr>
      <w:rFonts w:ascii="Arial" w:eastAsia="Times New Roman" w:hAnsi="Arial"/>
      <w:lang w:eastAsia="zh-CN" w:bidi="hi-IN"/>
    </w:rPr>
  </w:style>
  <w:style w:type="paragraph" w:styleId="Endnotentext">
    <w:name w:val="endnote text"/>
    <w:basedOn w:val="Standard"/>
    <w:pPr>
      <w:spacing w:after="0" w:line="240" w:lineRule="auto"/>
    </w:pPr>
    <w:rPr>
      <w:sz w:val="20"/>
      <w:szCs w:val="20"/>
    </w:rPr>
  </w:style>
  <w:style w:type="character" w:customStyle="1" w:styleId="EndnotentextZchn">
    <w:name w:val="Endnotentext Zchn"/>
    <w:basedOn w:val="Absatz-Standardschriftart"/>
    <w:rPr>
      <w:sz w:val="20"/>
      <w:szCs w:val="20"/>
    </w:rPr>
  </w:style>
  <w:style w:type="character" w:styleId="Endnotenzeichen">
    <w:name w:val="endnote reference"/>
    <w:basedOn w:val="Absatz-Standardschriftart"/>
    <w:rPr>
      <w:position w:val="0"/>
      <w:vertAlign w:val="superscript"/>
    </w:rPr>
  </w:style>
  <w:style w:type="character" w:styleId="Kommentarzeichen">
    <w:name w:val="annotation reference"/>
    <w:basedOn w:val="Absatz-Standardschriftart"/>
    <w:rPr>
      <w:sz w:val="16"/>
      <w:szCs w:val="16"/>
    </w:rPr>
  </w:style>
  <w:style w:type="paragraph" w:styleId="Kommentartext">
    <w:name w:val="annotation text"/>
    <w:basedOn w:val="Standard"/>
    <w:pPr>
      <w:spacing w:line="240" w:lineRule="auto"/>
    </w:pPr>
    <w:rPr>
      <w:sz w:val="20"/>
      <w:szCs w:val="20"/>
    </w:rPr>
  </w:style>
  <w:style w:type="character" w:customStyle="1" w:styleId="KommentartextZchn">
    <w:name w:val="Kommentartext Zchn"/>
    <w:basedOn w:val="Absatz-Standardschriftart"/>
    <w:rPr>
      <w:sz w:val="20"/>
      <w:szCs w:val="20"/>
    </w:rPr>
  </w:style>
  <w:style w:type="paragraph" w:styleId="Kommentarthema">
    <w:name w:val="annotation subject"/>
    <w:basedOn w:val="Kommentartext"/>
    <w:next w:val="Kommentartext"/>
    <w:rPr>
      <w:b/>
      <w:bCs/>
    </w:rPr>
  </w:style>
  <w:style w:type="character" w:customStyle="1" w:styleId="KommentarthemaZchn">
    <w:name w:val="Kommentarthema Zchn"/>
    <w:basedOn w:val="KommentartextZchn"/>
    <w:rPr>
      <w:b/>
      <w:bCs/>
      <w:sz w:val="20"/>
      <w:szCs w:val="20"/>
    </w:rPr>
  </w:style>
  <w:style w:type="paragraph" w:styleId="Sprechblasentext">
    <w:name w:val="Balloon Text"/>
    <w:basedOn w:val="Standard"/>
    <w:pPr>
      <w:spacing w:after="0" w:line="240" w:lineRule="auto"/>
    </w:pPr>
    <w:rPr>
      <w:rFonts w:ascii="Segoe UI" w:hAnsi="Segoe UI" w:cs="Segoe UI"/>
      <w:sz w:val="18"/>
      <w:szCs w:val="18"/>
    </w:rPr>
  </w:style>
  <w:style w:type="character" w:customStyle="1" w:styleId="SprechblasentextZchn">
    <w:name w:val="Sprechblasentext Zchn"/>
    <w:basedOn w:val="Absatz-Standardschriftart"/>
    <w:rPr>
      <w:rFonts w:ascii="Segoe UI" w:hAnsi="Segoe UI" w:cs="Segoe UI"/>
      <w:sz w:val="18"/>
      <w:szCs w:val="18"/>
    </w:rPr>
  </w:style>
  <w:style w:type="character" w:styleId="Hyperlink">
    <w:name w:val="Hyperlink"/>
    <w:basedOn w:val="Absatz-Standardschriftart"/>
    <w:rPr>
      <w:color w:val="0563C1"/>
      <w:u w:val="single"/>
    </w:rPr>
  </w:style>
  <w:style w:type="character" w:styleId="NichtaufgelsteErwhnung">
    <w:name w:val="Unresolved Mention"/>
    <w:basedOn w:val="Absatz-Standardschriftart"/>
    <w:rPr>
      <w:color w:val="605E5C"/>
      <w:shd w:val="clear" w:color="auto" w:fill="E1DFDD"/>
    </w:rPr>
  </w:style>
  <w:style w:type="character" w:styleId="BesuchterLink">
    <w:name w:val="FollowedHyperlink"/>
    <w:basedOn w:val="Absatz-Standardschriftart"/>
    <w:rPr>
      <w:color w:val="954F72"/>
      <w:u w:val="single"/>
    </w:rPr>
  </w:style>
  <w:style w:type="numbering" w:customStyle="1" w:styleId="LFO5">
    <w:name w:val="LFO5"/>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e.wikipedia.org/wiki/Ach&#228;menidenrei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filmlexikon.uni-kiel.de/index.php" TargetMode="External"/><Relationship Id="rId1" Type="http://schemas.openxmlformats.org/officeDocument/2006/relationships/hyperlink" Target="https://lehrerfortbildung-bw.de/u_sprachlit/deutsch/gym/bp2016/fb6/5_film/3_gloss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9497</Characters>
  <Application>Microsoft Office Word</Application>
  <DocSecurity>0</DocSecurity>
  <Lines>79</Lines>
  <Paragraphs>21</Paragraphs>
  <ScaleCrop>false</ScaleCrop>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Peppel</dc:creator>
  <dc:description/>
  <cp:lastModifiedBy>Matthias Peppel</cp:lastModifiedBy>
  <cp:revision>4</cp:revision>
  <cp:lastPrinted>2020-03-01T14:56:00Z</cp:lastPrinted>
  <dcterms:created xsi:type="dcterms:W3CDTF">2020-03-01T14:57:00Z</dcterms:created>
  <dcterms:modified xsi:type="dcterms:W3CDTF">2022-01-24T09:14:00Z</dcterms:modified>
</cp:coreProperties>
</file>